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CE26" w14:textId="0D284404" w:rsidR="00DF6940" w:rsidRPr="00732B16" w:rsidRDefault="0030592D" w:rsidP="2AA90DC3">
      <w:pPr>
        <w:pStyle w:val="Default"/>
        <w:spacing w:before="100" w:beforeAutospacing="1" w:after="100" w:afterAutospacing="1"/>
        <w:jc w:val="center"/>
        <w:rPr>
          <w:rFonts w:ascii="Arial" w:eastAsia="Arial" w:hAnsi="Arial" w:cs="Arial"/>
          <w:color w:val="auto"/>
        </w:rPr>
      </w:pPr>
      <w:r>
        <w:rPr>
          <w:noProof/>
        </w:rPr>
        <w:drawing>
          <wp:inline distT="0" distB="0" distL="0" distR="0" wp14:anchorId="38C5E102" wp14:editId="3F9A9036">
            <wp:extent cx="5667177" cy="1495425"/>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667177" cy="1495425"/>
                    </a:xfrm>
                    <a:prstGeom prst="rect">
                      <a:avLst/>
                    </a:prstGeom>
                  </pic:spPr>
                </pic:pic>
              </a:graphicData>
            </a:graphic>
          </wp:inline>
        </w:drawing>
      </w:r>
    </w:p>
    <w:p w14:paraId="58E6037D" w14:textId="2508468D" w:rsidR="00866A50" w:rsidRPr="0040252C" w:rsidRDefault="008B187B" w:rsidP="2AA90DC3">
      <w:pPr>
        <w:spacing w:before="100" w:beforeAutospacing="1" w:after="100" w:afterAutospacing="1" w:line="240" w:lineRule="auto"/>
        <w:jc w:val="center"/>
        <w:rPr>
          <w:rFonts w:ascii="Arial" w:eastAsia="Arial" w:hAnsi="Arial" w:cs="Arial"/>
          <w:b/>
          <w:bCs/>
          <w:szCs w:val="24"/>
        </w:rPr>
      </w:pPr>
      <w:r w:rsidRPr="2AA90DC3">
        <w:rPr>
          <w:rFonts w:ascii="Arial" w:eastAsia="Arial" w:hAnsi="Arial" w:cs="Arial"/>
          <w:b/>
          <w:bCs/>
          <w:szCs w:val="24"/>
        </w:rPr>
        <w:t>Request for Proposals (RFP) for</w:t>
      </w:r>
    </w:p>
    <w:p w14:paraId="025A0B51" w14:textId="32188C56" w:rsidR="10820734" w:rsidRDefault="10820734" w:rsidP="2AA90DC3">
      <w:pPr>
        <w:spacing w:beforeAutospacing="1" w:afterAutospacing="1" w:line="240" w:lineRule="auto"/>
        <w:jc w:val="center"/>
        <w:rPr>
          <w:rFonts w:ascii="Arial" w:eastAsia="Arial" w:hAnsi="Arial" w:cs="Arial"/>
          <w:b/>
          <w:bCs/>
          <w:szCs w:val="24"/>
        </w:rPr>
      </w:pPr>
      <w:r w:rsidRPr="2AA90DC3">
        <w:rPr>
          <w:rFonts w:ascii="Arial" w:eastAsia="Arial" w:hAnsi="Arial" w:cs="Arial"/>
          <w:b/>
          <w:bCs/>
          <w:szCs w:val="24"/>
        </w:rPr>
        <w:t>Innovative Youth Program in Healthcare</w:t>
      </w:r>
    </w:p>
    <w:p w14:paraId="0BFB62BC" w14:textId="5ECEBE63" w:rsidR="003C5057" w:rsidRPr="00DD534B" w:rsidRDefault="009744BA" w:rsidP="2AA90DC3">
      <w:pPr>
        <w:spacing w:before="100" w:beforeAutospacing="1" w:after="100" w:afterAutospacing="1" w:line="240" w:lineRule="auto"/>
        <w:jc w:val="center"/>
        <w:rPr>
          <w:rFonts w:ascii="Arial" w:eastAsia="Arial" w:hAnsi="Arial" w:cs="Arial"/>
          <w:b/>
          <w:bCs/>
          <w:szCs w:val="24"/>
        </w:rPr>
      </w:pPr>
      <w:r w:rsidRPr="2AA90DC3">
        <w:rPr>
          <w:rFonts w:ascii="Arial" w:eastAsia="Arial" w:hAnsi="Arial" w:cs="Arial"/>
          <w:b/>
          <w:bCs/>
          <w:szCs w:val="24"/>
        </w:rPr>
        <w:t>Pocono Counties Workforce Development Area</w:t>
      </w:r>
    </w:p>
    <w:p w14:paraId="5F32C411" w14:textId="7181373F" w:rsidR="2AA90DC3" w:rsidRDefault="254A4242" w:rsidP="009C68C9">
      <w:pPr>
        <w:spacing w:before="100" w:beforeAutospacing="1" w:after="100" w:afterAutospacing="1" w:line="240" w:lineRule="auto"/>
        <w:jc w:val="center"/>
        <w:rPr>
          <w:rFonts w:ascii="Arial" w:eastAsia="Arial" w:hAnsi="Arial" w:cs="Arial"/>
          <w:b/>
          <w:bCs/>
          <w:szCs w:val="24"/>
        </w:rPr>
      </w:pPr>
      <w:r w:rsidRPr="2AA90DC3">
        <w:rPr>
          <w:rFonts w:ascii="Arial" w:eastAsia="Arial" w:hAnsi="Arial" w:cs="Arial"/>
          <w:b/>
          <w:bCs/>
          <w:szCs w:val="24"/>
        </w:rPr>
        <w:t xml:space="preserve">RFP # </w:t>
      </w:r>
      <w:r w:rsidR="009744BA" w:rsidRPr="2AA90DC3">
        <w:rPr>
          <w:rFonts w:ascii="Arial" w:eastAsia="Arial" w:hAnsi="Arial" w:cs="Arial"/>
          <w:b/>
          <w:bCs/>
          <w:szCs w:val="24"/>
        </w:rPr>
        <w:t>135-2</w:t>
      </w:r>
      <w:r w:rsidR="009C68C9">
        <w:rPr>
          <w:rFonts w:ascii="Arial" w:eastAsia="Arial" w:hAnsi="Arial" w:cs="Arial"/>
          <w:b/>
          <w:bCs/>
          <w:szCs w:val="24"/>
        </w:rPr>
        <w:t>3</w:t>
      </w:r>
      <w:r w:rsidR="009744BA" w:rsidRPr="2AA90DC3">
        <w:rPr>
          <w:rFonts w:ascii="Arial" w:eastAsia="Arial" w:hAnsi="Arial" w:cs="Arial"/>
          <w:b/>
          <w:bCs/>
          <w:szCs w:val="24"/>
        </w:rPr>
        <w:t>-</w:t>
      </w:r>
      <w:r w:rsidR="4323FAEE" w:rsidRPr="2AA90DC3">
        <w:rPr>
          <w:rFonts w:ascii="Arial" w:eastAsia="Arial" w:hAnsi="Arial" w:cs="Arial"/>
          <w:b/>
          <w:bCs/>
          <w:szCs w:val="24"/>
        </w:rPr>
        <w:t>0</w:t>
      </w:r>
      <w:r w:rsidR="009C68C9">
        <w:rPr>
          <w:rFonts w:ascii="Arial" w:eastAsia="Arial" w:hAnsi="Arial" w:cs="Arial"/>
          <w:b/>
          <w:bCs/>
          <w:szCs w:val="24"/>
        </w:rPr>
        <w:t>1</w:t>
      </w:r>
    </w:p>
    <w:tbl>
      <w:tblPr>
        <w:tblStyle w:val="TableGrid"/>
        <w:tblW w:w="5005" w:type="pct"/>
        <w:tblInd w:w="-5" w:type="dxa"/>
        <w:tblLook w:val="04A0" w:firstRow="1" w:lastRow="0" w:firstColumn="1" w:lastColumn="0" w:noHBand="0" w:noVBand="1"/>
      </w:tblPr>
      <w:tblGrid>
        <w:gridCol w:w="2005"/>
        <w:gridCol w:w="8796"/>
      </w:tblGrid>
      <w:tr w:rsidR="008B187B" w:rsidRPr="00DD534B" w14:paraId="1AB49E45" w14:textId="77777777" w:rsidTr="2AA90DC3">
        <w:trPr>
          <w:trHeight w:val="395"/>
        </w:trPr>
        <w:tc>
          <w:tcPr>
            <w:tcW w:w="5000" w:type="pct"/>
            <w:gridSpan w:val="2"/>
          </w:tcPr>
          <w:p w14:paraId="2FFD1252" w14:textId="4A4EE50B" w:rsidR="00E31302" w:rsidRPr="00DD534B" w:rsidRDefault="3720AFB0" w:rsidP="2AA90DC3">
            <w:pPr>
              <w:spacing w:before="100" w:beforeAutospacing="1" w:after="100" w:afterAutospacing="1"/>
              <w:rPr>
                <w:rFonts w:ascii="Arial" w:eastAsia="Arial" w:hAnsi="Arial" w:cs="Arial"/>
                <w:szCs w:val="24"/>
              </w:rPr>
            </w:pPr>
            <w:r w:rsidRPr="2AA90DC3">
              <w:rPr>
                <w:rFonts w:ascii="Arial" w:eastAsia="Arial" w:hAnsi="Arial" w:cs="Arial"/>
                <w:b/>
                <w:bCs/>
                <w:szCs w:val="24"/>
              </w:rPr>
              <w:t xml:space="preserve">RFP SUMMARY: </w:t>
            </w:r>
            <w:r w:rsidR="1B5982FD" w:rsidRPr="2AA90DC3">
              <w:rPr>
                <w:rFonts w:ascii="Arial" w:eastAsia="Arial" w:hAnsi="Arial" w:cs="Arial"/>
                <w:szCs w:val="24"/>
              </w:rPr>
              <w:t>The Pocono Counties Workforce Development Board is soliciting proposals for an Innovative Youth Program in Healthcare for Carbon and Monroe Counties, aimed at both in-school and out-of-school youth, using $6</w:t>
            </w:r>
            <w:r w:rsidR="54B10D38" w:rsidRPr="2AA90DC3">
              <w:rPr>
                <w:rFonts w:ascii="Arial" w:eastAsia="Arial" w:hAnsi="Arial" w:cs="Arial"/>
                <w:szCs w:val="24"/>
              </w:rPr>
              <w:t>8</w:t>
            </w:r>
            <w:r w:rsidR="1B5982FD" w:rsidRPr="2AA90DC3">
              <w:rPr>
                <w:rFonts w:ascii="Arial" w:eastAsia="Arial" w:hAnsi="Arial" w:cs="Arial"/>
                <w:szCs w:val="24"/>
              </w:rPr>
              <w:t>,274 of WIOA and TANF YDP funding. The program, to run from 9/11/23 to 12/31/24, should offer training opportunities in healthcare, providing observational learning experiences, professional development sessions, job readiness skills, and continued case management. Demonstrated experience in the proposal area and a proven success rate are prerequisites for the applicants.</w:t>
            </w:r>
          </w:p>
        </w:tc>
      </w:tr>
      <w:tr w:rsidR="008B187B" w:rsidRPr="00DD534B" w14:paraId="139CF1B3" w14:textId="77777777" w:rsidTr="2AA90DC3">
        <w:trPr>
          <w:trHeight w:val="143"/>
        </w:trPr>
        <w:tc>
          <w:tcPr>
            <w:tcW w:w="5000" w:type="pct"/>
            <w:gridSpan w:val="2"/>
            <w:shd w:val="clear" w:color="auto" w:fill="E7E6E6" w:themeFill="background2"/>
          </w:tcPr>
          <w:p w14:paraId="1E2885AD" w14:textId="77777777" w:rsidR="008B187B" w:rsidRPr="00DD534B" w:rsidRDefault="008B187B" w:rsidP="2AA90DC3">
            <w:pPr>
              <w:tabs>
                <w:tab w:val="left" w:pos="1968"/>
              </w:tabs>
              <w:spacing w:before="100" w:beforeAutospacing="1" w:after="100" w:afterAutospacing="1"/>
              <w:rPr>
                <w:rFonts w:ascii="Arial" w:eastAsia="Arial" w:hAnsi="Arial" w:cs="Arial"/>
                <w:szCs w:val="24"/>
              </w:rPr>
            </w:pPr>
          </w:p>
        </w:tc>
      </w:tr>
      <w:tr w:rsidR="008B187B" w:rsidRPr="00DD534B" w14:paraId="30AD5B3D" w14:textId="77777777" w:rsidTr="2AA90DC3">
        <w:trPr>
          <w:trHeight w:val="458"/>
        </w:trPr>
        <w:tc>
          <w:tcPr>
            <w:tcW w:w="928" w:type="pct"/>
            <w:vAlign w:val="center"/>
          </w:tcPr>
          <w:p w14:paraId="06F12E2E" w14:textId="0DB7892C" w:rsidR="000D2CBD" w:rsidRPr="00DD534B" w:rsidRDefault="67D8C7CA" w:rsidP="2AA90DC3">
            <w:pPr>
              <w:spacing w:before="100" w:beforeAutospacing="1" w:after="100" w:afterAutospacing="1"/>
              <w:jc w:val="center"/>
              <w:rPr>
                <w:rFonts w:ascii="Arial" w:eastAsia="Arial" w:hAnsi="Arial" w:cs="Arial"/>
                <w:b/>
                <w:bCs/>
                <w:szCs w:val="24"/>
              </w:rPr>
            </w:pPr>
            <w:r w:rsidRPr="2AA90DC3">
              <w:rPr>
                <w:rFonts w:ascii="Arial" w:eastAsia="Arial" w:hAnsi="Arial" w:cs="Arial"/>
                <w:b/>
                <w:bCs/>
                <w:szCs w:val="24"/>
              </w:rPr>
              <w:t>RFP ISSUE DATE</w:t>
            </w:r>
          </w:p>
        </w:tc>
        <w:tc>
          <w:tcPr>
            <w:tcW w:w="4072" w:type="pct"/>
            <w:shd w:val="clear" w:color="auto" w:fill="auto"/>
          </w:tcPr>
          <w:p w14:paraId="6D855F7E" w14:textId="3F46164F" w:rsidR="000D2CBD" w:rsidRPr="00DD534B" w:rsidRDefault="46872228" w:rsidP="2AA90DC3">
            <w:pPr>
              <w:spacing w:before="100" w:beforeAutospacing="1" w:after="100" w:afterAutospacing="1"/>
              <w:jc w:val="both"/>
              <w:rPr>
                <w:rFonts w:ascii="Arial" w:eastAsia="Arial" w:hAnsi="Arial" w:cs="Arial"/>
                <w:szCs w:val="24"/>
                <w:highlight w:val="yellow"/>
              </w:rPr>
            </w:pPr>
            <w:r w:rsidRPr="2AA90DC3">
              <w:rPr>
                <w:rFonts w:ascii="Arial" w:eastAsia="Arial" w:hAnsi="Arial" w:cs="Arial"/>
                <w:szCs w:val="24"/>
              </w:rPr>
              <w:t xml:space="preserve">July </w:t>
            </w:r>
            <w:r w:rsidR="0F73D041" w:rsidRPr="2AA90DC3">
              <w:rPr>
                <w:rFonts w:ascii="Arial" w:eastAsia="Arial" w:hAnsi="Arial" w:cs="Arial"/>
                <w:szCs w:val="24"/>
              </w:rPr>
              <w:t>1</w:t>
            </w:r>
            <w:r w:rsidR="009C68C9">
              <w:rPr>
                <w:rFonts w:ascii="Arial" w:eastAsia="Arial" w:hAnsi="Arial" w:cs="Arial"/>
                <w:szCs w:val="24"/>
              </w:rPr>
              <w:t>4</w:t>
            </w:r>
            <w:r w:rsidR="0F73D041" w:rsidRPr="2AA90DC3">
              <w:rPr>
                <w:rFonts w:ascii="Arial" w:eastAsia="Arial" w:hAnsi="Arial" w:cs="Arial"/>
                <w:szCs w:val="24"/>
                <w:vertAlign w:val="superscript"/>
              </w:rPr>
              <w:t>th</w:t>
            </w:r>
            <w:r w:rsidR="0F73D041" w:rsidRPr="2AA90DC3">
              <w:rPr>
                <w:rFonts w:ascii="Arial" w:eastAsia="Arial" w:hAnsi="Arial" w:cs="Arial"/>
                <w:szCs w:val="24"/>
              </w:rPr>
              <w:t>,</w:t>
            </w:r>
            <w:r w:rsidR="5254F1E6" w:rsidRPr="2AA90DC3">
              <w:rPr>
                <w:rFonts w:ascii="Arial" w:eastAsia="Arial" w:hAnsi="Arial" w:cs="Arial"/>
                <w:szCs w:val="24"/>
              </w:rPr>
              <w:t xml:space="preserve"> 2023</w:t>
            </w:r>
          </w:p>
        </w:tc>
      </w:tr>
      <w:tr w:rsidR="008B187B" w:rsidRPr="00DD534B" w14:paraId="74073403" w14:textId="77777777" w:rsidTr="2AA90DC3">
        <w:trPr>
          <w:trHeight w:val="288"/>
        </w:trPr>
        <w:tc>
          <w:tcPr>
            <w:tcW w:w="928" w:type="pct"/>
            <w:vAlign w:val="center"/>
          </w:tcPr>
          <w:p w14:paraId="0591ED62" w14:textId="6C1AEFA9" w:rsidR="008B187B" w:rsidRPr="00DD534B" w:rsidRDefault="67D8C7CA" w:rsidP="2AA90DC3">
            <w:pPr>
              <w:spacing w:before="100" w:beforeAutospacing="1" w:after="100" w:afterAutospacing="1"/>
              <w:jc w:val="center"/>
              <w:rPr>
                <w:rFonts w:ascii="Arial" w:eastAsia="Arial" w:hAnsi="Arial" w:cs="Arial"/>
                <w:b/>
                <w:bCs/>
                <w:szCs w:val="24"/>
              </w:rPr>
            </w:pPr>
            <w:r w:rsidRPr="2AA90DC3">
              <w:rPr>
                <w:rFonts w:ascii="Arial" w:eastAsia="Arial" w:hAnsi="Arial" w:cs="Arial"/>
                <w:b/>
                <w:bCs/>
                <w:szCs w:val="24"/>
              </w:rPr>
              <w:t>PROPOSAL DUE DATE</w:t>
            </w:r>
          </w:p>
        </w:tc>
        <w:tc>
          <w:tcPr>
            <w:tcW w:w="4072" w:type="pct"/>
            <w:shd w:val="clear" w:color="auto" w:fill="auto"/>
          </w:tcPr>
          <w:p w14:paraId="4A4C813F" w14:textId="7D9BE3A4" w:rsidR="008B187B" w:rsidRPr="00DD534B" w:rsidRDefault="78A11BE9" w:rsidP="2AA90DC3">
            <w:pPr>
              <w:spacing w:before="100" w:beforeAutospacing="1" w:after="100" w:afterAutospacing="1"/>
              <w:jc w:val="both"/>
              <w:rPr>
                <w:rFonts w:ascii="Arial" w:eastAsia="Arial" w:hAnsi="Arial" w:cs="Arial"/>
                <w:szCs w:val="24"/>
                <w:highlight w:val="yellow"/>
              </w:rPr>
            </w:pPr>
            <w:r w:rsidRPr="2AA90DC3">
              <w:rPr>
                <w:rFonts w:ascii="Arial" w:eastAsia="Arial" w:hAnsi="Arial" w:cs="Arial"/>
                <w:szCs w:val="24"/>
              </w:rPr>
              <w:t xml:space="preserve">August </w:t>
            </w:r>
            <w:r w:rsidR="0F73D041" w:rsidRPr="2AA90DC3">
              <w:rPr>
                <w:rFonts w:ascii="Arial" w:eastAsia="Arial" w:hAnsi="Arial" w:cs="Arial"/>
                <w:szCs w:val="24"/>
              </w:rPr>
              <w:t>1</w:t>
            </w:r>
            <w:r w:rsidR="17E2F331" w:rsidRPr="2AA90DC3">
              <w:rPr>
                <w:rFonts w:ascii="Arial" w:eastAsia="Arial" w:hAnsi="Arial" w:cs="Arial"/>
                <w:szCs w:val="24"/>
              </w:rPr>
              <w:t>8</w:t>
            </w:r>
            <w:r w:rsidR="0F73D041" w:rsidRPr="2AA90DC3">
              <w:rPr>
                <w:rFonts w:ascii="Arial" w:eastAsia="Arial" w:hAnsi="Arial" w:cs="Arial"/>
                <w:szCs w:val="24"/>
                <w:vertAlign w:val="superscript"/>
              </w:rPr>
              <w:t>th</w:t>
            </w:r>
            <w:r w:rsidR="0F73D041" w:rsidRPr="2AA90DC3">
              <w:rPr>
                <w:rFonts w:ascii="Arial" w:eastAsia="Arial" w:hAnsi="Arial" w:cs="Arial"/>
                <w:szCs w:val="24"/>
              </w:rPr>
              <w:t>, 2023</w:t>
            </w:r>
          </w:p>
        </w:tc>
      </w:tr>
      <w:tr w:rsidR="00315925" w:rsidRPr="00DD534B" w14:paraId="63793B84" w14:textId="77777777" w:rsidTr="2AA90DC3">
        <w:trPr>
          <w:trHeight w:val="252"/>
        </w:trPr>
        <w:tc>
          <w:tcPr>
            <w:tcW w:w="928" w:type="pct"/>
            <w:vAlign w:val="center"/>
          </w:tcPr>
          <w:p w14:paraId="69184F06" w14:textId="14AD9212" w:rsidR="00315925" w:rsidRPr="00DD534B" w:rsidRDefault="0D2FB9BB" w:rsidP="2AA90DC3">
            <w:pPr>
              <w:spacing w:before="100" w:beforeAutospacing="1" w:after="100" w:afterAutospacing="1"/>
              <w:jc w:val="center"/>
              <w:rPr>
                <w:rFonts w:ascii="Arial" w:eastAsia="Arial" w:hAnsi="Arial" w:cs="Arial"/>
                <w:b/>
                <w:bCs/>
                <w:szCs w:val="24"/>
              </w:rPr>
            </w:pPr>
            <w:r w:rsidRPr="2AA90DC3">
              <w:rPr>
                <w:rFonts w:ascii="Arial" w:eastAsia="Arial" w:hAnsi="Arial" w:cs="Arial"/>
                <w:b/>
                <w:bCs/>
                <w:szCs w:val="24"/>
              </w:rPr>
              <w:t xml:space="preserve">DEADLINE FOR </w:t>
            </w:r>
            <w:r w:rsidR="3E703739" w:rsidRPr="2AA90DC3">
              <w:rPr>
                <w:rFonts w:ascii="Arial" w:eastAsia="Arial" w:hAnsi="Arial" w:cs="Arial"/>
                <w:b/>
                <w:bCs/>
                <w:szCs w:val="24"/>
              </w:rPr>
              <w:t>QUESTIONS</w:t>
            </w:r>
          </w:p>
        </w:tc>
        <w:tc>
          <w:tcPr>
            <w:tcW w:w="4072" w:type="pct"/>
          </w:tcPr>
          <w:p w14:paraId="649C83CD" w14:textId="2538455B" w:rsidR="00315925" w:rsidRPr="00DD534B" w:rsidRDefault="1ACF7819" w:rsidP="2AA90DC3">
            <w:pPr>
              <w:spacing w:before="100" w:beforeAutospacing="1" w:after="100" w:afterAutospacing="1"/>
              <w:jc w:val="both"/>
              <w:rPr>
                <w:rFonts w:ascii="Arial" w:eastAsia="Arial" w:hAnsi="Arial" w:cs="Arial"/>
                <w:szCs w:val="24"/>
              </w:rPr>
            </w:pPr>
            <w:r w:rsidRPr="2AA90DC3">
              <w:rPr>
                <w:rFonts w:ascii="Arial" w:eastAsia="Arial" w:hAnsi="Arial" w:cs="Arial"/>
                <w:szCs w:val="24"/>
              </w:rPr>
              <w:t>The deadline for questions is A</w:t>
            </w:r>
            <w:r w:rsidR="2F50D9C9" w:rsidRPr="2AA90DC3">
              <w:rPr>
                <w:rFonts w:ascii="Arial" w:eastAsia="Arial" w:hAnsi="Arial" w:cs="Arial"/>
                <w:szCs w:val="24"/>
              </w:rPr>
              <w:t>ugust 4</w:t>
            </w:r>
            <w:r w:rsidRPr="2AA90DC3">
              <w:rPr>
                <w:rFonts w:ascii="Arial" w:eastAsia="Arial" w:hAnsi="Arial" w:cs="Arial"/>
                <w:szCs w:val="24"/>
                <w:vertAlign w:val="superscript"/>
              </w:rPr>
              <w:t>th</w:t>
            </w:r>
            <w:r w:rsidRPr="2AA90DC3">
              <w:rPr>
                <w:rFonts w:ascii="Arial" w:eastAsia="Arial" w:hAnsi="Arial" w:cs="Arial"/>
                <w:szCs w:val="24"/>
              </w:rPr>
              <w:t>, 2023, at 4:00 P.M. EST. Questions and/or inquiries must be submitted in writing to Samuel Hellen or Deborah Harrison, the RFP Official Contacts, as indicated below.</w:t>
            </w:r>
          </w:p>
        </w:tc>
      </w:tr>
      <w:tr w:rsidR="00315925" w:rsidRPr="00DD534B" w14:paraId="4491733A" w14:textId="77777777" w:rsidTr="2AA90DC3">
        <w:trPr>
          <w:trHeight w:val="252"/>
        </w:trPr>
        <w:tc>
          <w:tcPr>
            <w:tcW w:w="928" w:type="pct"/>
            <w:vAlign w:val="center"/>
          </w:tcPr>
          <w:p w14:paraId="257FDAB8" w14:textId="77777777" w:rsidR="004F508F" w:rsidRPr="00DD534B" w:rsidRDefault="3AF48E79" w:rsidP="2AA90DC3">
            <w:pPr>
              <w:pStyle w:val="NoSpacing"/>
              <w:jc w:val="center"/>
              <w:rPr>
                <w:rFonts w:ascii="Arial" w:eastAsia="Arial" w:hAnsi="Arial" w:cs="Arial"/>
                <w:b/>
                <w:bCs/>
                <w:szCs w:val="24"/>
              </w:rPr>
            </w:pPr>
            <w:r w:rsidRPr="2AA90DC3">
              <w:rPr>
                <w:rFonts w:ascii="Arial" w:eastAsia="Arial" w:hAnsi="Arial" w:cs="Arial"/>
                <w:b/>
                <w:bCs/>
                <w:szCs w:val="24"/>
              </w:rPr>
              <w:t>PROPOSAL</w:t>
            </w:r>
          </w:p>
          <w:p w14:paraId="53634708" w14:textId="57B713CF" w:rsidR="00315925" w:rsidRPr="00DD534B" w:rsidRDefault="00DE7CBC" w:rsidP="2AA90DC3">
            <w:pPr>
              <w:pStyle w:val="NoSpacing"/>
              <w:jc w:val="center"/>
              <w:rPr>
                <w:rFonts w:ascii="Arial" w:eastAsia="Arial" w:hAnsi="Arial" w:cs="Arial"/>
                <w:szCs w:val="24"/>
              </w:rPr>
            </w:pPr>
            <w:r w:rsidRPr="2AA90DC3">
              <w:rPr>
                <w:rFonts w:ascii="Arial" w:eastAsia="Arial" w:hAnsi="Arial" w:cs="Arial"/>
                <w:b/>
                <w:bCs/>
                <w:szCs w:val="24"/>
              </w:rPr>
              <w:t>SUBMISSION</w:t>
            </w:r>
            <w:r w:rsidR="3B08540A" w:rsidRPr="2AA90DC3">
              <w:rPr>
                <w:rFonts w:ascii="Arial" w:eastAsia="Arial" w:hAnsi="Arial" w:cs="Arial"/>
                <w:b/>
                <w:bCs/>
                <w:szCs w:val="24"/>
              </w:rPr>
              <w:t xml:space="preserve"> PROCESS</w:t>
            </w:r>
          </w:p>
        </w:tc>
        <w:tc>
          <w:tcPr>
            <w:tcW w:w="4072" w:type="pct"/>
          </w:tcPr>
          <w:p w14:paraId="0A438C7E" w14:textId="77777777" w:rsidR="00C117BF" w:rsidRPr="00DD534B" w:rsidRDefault="33586749" w:rsidP="2AA90DC3">
            <w:pPr>
              <w:spacing w:before="100" w:beforeAutospacing="1" w:after="100" w:afterAutospacing="1" w:line="257" w:lineRule="auto"/>
              <w:jc w:val="both"/>
              <w:rPr>
                <w:rFonts w:ascii="Arial" w:eastAsia="Arial" w:hAnsi="Arial" w:cs="Arial"/>
                <w:szCs w:val="24"/>
              </w:rPr>
            </w:pPr>
            <w:r w:rsidRPr="2AA90DC3">
              <w:rPr>
                <w:rFonts w:ascii="Arial" w:eastAsia="Arial" w:hAnsi="Arial" w:cs="Arial"/>
                <w:szCs w:val="24"/>
              </w:rPr>
              <w:t>Proposals can be submitted:</w:t>
            </w:r>
          </w:p>
          <w:p w14:paraId="5C716735" w14:textId="77777777" w:rsidR="00C117BF" w:rsidRPr="00C117BF" w:rsidRDefault="33586749" w:rsidP="2AA90DC3">
            <w:pPr>
              <w:spacing w:before="100" w:beforeAutospacing="1" w:after="100" w:afterAutospacing="1" w:line="257" w:lineRule="auto"/>
              <w:jc w:val="both"/>
              <w:rPr>
                <w:rFonts w:ascii="Arial" w:eastAsia="Arial" w:hAnsi="Arial" w:cs="Arial"/>
                <w:szCs w:val="24"/>
                <w:lang w:val="fr-FR"/>
              </w:rPr>
            </w:pPr>
            <w:r w:rsidRPr="2AA90DC3">
              <w:rPr>
                <w:rFonts w:ascii="Arial" w:eastAsia="Arial" w:hAnsi="Arial" w:cs="Arial"/>
                <w:szCs w:val="24"/>
              </w:rPr>
              <w:t xml:space="preserve">By Mail: 811 Blakeslee Blvd. </w:t>
            </w:r>
            <w:r w:rsidRPr="2AA90DC3">
              <w:rPr>
                <w:rFonts w:ascii="Arial" w:eastAsia="Arial" w:hAnsi="Arial" w:cs="Arial"/>
                <w:szCs w:val="24"/>
                <w:lang w:val="fr-FR"/>
              </w:rPr>
              <w:t xml:space="preserve">Dr. E, Suite 85, </w:t>
            </w:r>
            <w:proofErr w:type="spellStart"/>
            <w:r w:rsidRPr="2AA90DC3">
              <w:rPr>
                <w:rFonts w:ascii="Arial" w:eastAsia="Arial" w:hAnsi="Arial" w:cs="Arial"/>
                <w:szCs w:val="24"/>
                <w:lang w:val="fr-FR"/>
              </w:rPr>
              <w:t>Lehighton</w:t>
            </w:r>
            <w:proofErr w:type="spellEnd"/>
            <w:r w:rsidRPr="2AA90DC3">
              <w:rPr>
                <w:rFonts w:ascii="Arial" w:eastAsia="Arial" w:hAnsi="Arial" w:cs="Arial"/>
                <w:szCs w:val="24"/>
                <w:lang w:val="fr-FR"/>
              </w:rPr>
              <w:t>, PA 18235</w:t>
            </w:r>
          </w:p>
          <w:p w14:paraId="05914741" w14:textId="77777777" w:rsidR="00C117BF" w:rsidRPr="00DD534B" w:rsidRDefault="33586749" w:rsidP="2AA90DC3">
            <w:pPr>
              <w:spacing w:before="100" w:beforeAutospacing="1" w:after="100" w:afterAutospacing="1" w:line="257" w:lineRule="auto"/>
              <w:jc w:val="both"/>
              <w:rPr>
                <w:rFonts w:ascii="Arial" w:eastAsia="Arial" w:hAnsi="Arial" w:cs="Arial"/>
                <w:szCs w:val="24"/>
              </w:rPr>
            </w:pPr>
            <w:r w:rsidRPr="2AA90DC3">
              <w:rPr>
                <w:rFonts w:ascii="Arial" w:eastAsia="Arial" w:hAnsi="Arial" w:cs="Arial"/>
                <w:szCs w:val="24"/>
              </w:rPr>
              <w:t xml:space="preserve">By Email: </w:t>
            </w:r>
            <w:hyperlink r:id="rId12">
              <w:r w:rsidRPr="2AA90DC3">
                <w:rPr>
                  <w:rStyle w:val="Hyperlink"/>
                  <w:rFonts w:eastAsia="Arial"/>
                  <w:color w:val="auto"/>
                  <w:szCs w:val="24"/>
                </w:rPr>
                <w:t>shellen@pcwia.org</w:t>
              </w:r>
            </w:hyperlink>
          </w:p>
          <w:p w14:paraId="22A8E622" w14:textId="31674AC7" w:rsidR="007E35D3" w:rsidRPr="00DD534B" w:rsidRDefault="33586749" w:rsidP="2AA90DC3">
            <w:pPr>
              <w:spacing w:before="100" w:beforeAutospacing="1" w:after="100" w:afterAutospacing="1"/>
              <w:jc w:val="both"/>
              <w:rPr>
                <w:rFonts w:ascii="Arial" w:eastAsia="Arial" w:hAnsi="Arial" w:cs="Arial"/>
                <w:szCs w:val="24"/>
                <w:highlight w:val="cyan"/>
              </w:rPr>
            </w:pPr>
            <w:r w:rsidRPr="2AA90DC3">
              <w:rPr>
                <w:rFonts w:ascii="Arial" w:eastAsia="Arial" w:hAnsi="Arial" w:cs="Arial"/>
                <w:szCs w:val="24"/>
              </w:rPr>
              <w:t xml:space="preserve">Online via OneDrive: </w:t>
            </w:r>
            <w:hyperlink r:id="rId13">
              <w:r w:rsidRPr="2AA90DC3">
                <w:rPr>
                  <w:rStyle w:val="Hyperlink"/>
                  <w:rFonts w:eastAsia="Arial"/>
                  <w:b/>
                  <w:bCs/>
                  <w:color w:val="auto"/>
                  <w:szCs w:val="24"/>
                </w:rPr>
                <w:t>Submission Link</w:t>
              </w:r>
            </w:hyperlink>
          </w:p>
        </w:tc>
      </w:tr>
      <w:tr w:rsidR="00315925" w:rsidRPr="00DD534B" w14:paraId="61A022DD" w14:textId="77777777" w:rsidTr="2AA90DC3">
        <w:trPr>
          <w:trHeight w:val="288"/>
        </w:trPr>
        <w:tc>
          <w:tcPr>
            <w:tcW w:w="928" w:type="pct"/>
            <w:vAlign w:val="center"/>
          </w:tcPr>
          <w:p w14:paraId="1AFE5FD9" w14:textId="2255062D" w:rsidR="00315925" w:rsidRPr="00DD534B" w:rsidRDefault="3E703739" w:rsidP="2AA90DC3">
            <w:pPr>
              <w:spacing w:before="100" w:beforeAutospacing="1" w:after="100" w:afterAutospacing="1"/>
              <w:jc w:val="center"/>
              <w:rPr>
                <w:rFonts w:ascii="Arial" w:eastAsia="Arial" w:hAnsi="Arial" w:cs="Arial"/>
                <w:szCs w:val="24"/>
              </w:rPr>
            </w:pPr>
            <w:r w:rsidRPr="2AA90DC3">
              <w:rPr>
                <w:rFonts w:ascii="Arial" w:eastAsia="Arial" w:hAnsi="Arial" w:cs="Arial"/>
                <w:b/>
                <w:bCs/>
                <w:szCs w:val="24"/>
              </w:rPr>
              <w:t>RFP WEBSITE</w:t>
            </w:r>
          </w:p>
        </w:tc>
        <w:tc>
          <w:tcPr>
            <w:tcW w:w="4072" w:type="pct"/>
          </w:tcPr>
          <w:p w14:paraId="12FBD17B" w14:textId="28E5D58E" w:rsidR="007E35D3" w:rsidRPr="00DD534B" w:rsidRDefault="00EF5BC8" w:rsidP="2AA90DC3">
            <w:pPr>
              <w:autoSpaceDE w:val="0"/>
              <w:autoSpaceDN w:val="0"/>
              <w:adjustRightInd w:val="0"/>
              <w:spacing w:before="100" w:beforeAutospacing="1" w:after="100" w:afterAutospacing="1"/>
              <w:jc w:val="both"/>
              <w:rPr>
                <w:rFonts w:ascii="Arial" w:eastAsia="Arial" w:hAnsi="Arial" w:cs="Arial"/>
                <w:szCs w:val="24"/>
              </w:rPr>
            </w:pPr>
            <w:hyperlink r:id="rId14">
              <w:r w:rsidR="4F3E2481" w:rsidRPr="2AA90DC3">
                <w:rPr>
                  <w:rStyle w:val="Hyperlink"/>
                  <w:rFonts w:eastAsia="Arial"/>
                  <w:color w:val="auto"/>
                  <w:szCs w:val="24"/>
                </w:rPr>
                <w:t>https://pcwia.org/rfps/</w:t>
              </w:r>
            </w:hyperlink>
          </w:p>
        </w:tc>
      </w:tr>
      <w:tr w:rsidR="00315925" w:rsidRPr="00DD534B" w14:paraId="3F643BDF" w14:textId="77777777" w:rsidTr="2AA90DC3">
        <w:trPr>
          <w:trHeight w:val="252"/>
        </w:trPr>
        <w:tc>
          <w:tcPr>
            <w:tcW w:w="928" w:type="pct"/>
            <w:vAlign w:val="center"/>
          </w:tcPr>
          <w:p w14:paraId="5AF77037" w14:textId="003D5EEA" w:rsidR="00315925" w:rsidRPr="00DD534B" w:rsidRDefault="67D8C7CA" w:rsidP="2AA90DC3">
            <w:pPr>
              <w:spacing w:before="100" w:beforeAutospacing="1" w:after="100" w:afterAutospacing="1"/>
              <w:jc w:val="center"/>
              <w:rPr>
                <w:rFonts w:ascii="Arial" w:eastAsia="Arial" w:hAnsi="Arial" w:cs="Arial"/>
                <w:b/>
                <w:bCs/>
                <w:szCs w:val="24"/>
              </w:rPr>
            </w:pPr>
            <w:r w:rsidRPr="2AA90DC3">
              <w:rPr>
                <w:rFonts w:ascii="Arial" w:eastAsia="Arial" w:hAnsi="Arial" w:cs="Arial"/>
                <w:b/>
                <w:bCs/>
                <w:szCs w:val="24"/>
              </w:rPr>
              <w:t xml:space="preserve">RFP OFFICIAL CONTACT  </w:t>
            </w:r>
          </w:p>
        </w:tc>
        <w:tc>
          <w:tcPr>
            <w:tcW w:w="4072" w:type="pct"/>
            <w:shd w:val="clear" w:color="auto" w:fill="auto"/>
          </w:tcPr>
          <w:p w14:paraId="2174911E" w14:textId="77777777" w:rsidR="009744BA" w:rsidRPr="00922830" w:rsidRDefault="009744BA" w:rsidP="2AA90DC3">
            <w:pPr>
              <w:spacing w:beforeAutospacing="1" w:afterAutospacing="1" w:line="259" w:lineRule="auto"/>
              <w:jc w:val="both"/>
              <w:rPr>
                <w:rFonts w:ascii="Arial" w:eastAsia="Arial" w:hAnsi="Arial" w:cs="Arial"/>
                <w:szCs w:val="24"/>
              </w:rPr>
            </w:pPr>
            <w:r w:rsidRPr="2AA90DC3">
              <w:rPr>
                <w:rFonts w:ascii="Arial" w:eastAsia="Arial" w:hAnsi="Arial" w:cs="Arial"/>
                <w:szCs w:val="24"/>
              </w:rPr>
              <w:t xml:space="preserve">Samuel Hellen, Executive Director, Pocono Counties Workforce Development Area, (484) 464-2517, </w:t>
            </w:r>
            <w:hyperlink r:id="rId15">
              <w:r w:rsidRPr="2AA90DC3">
                <w:rPr>
                  <w:rStyle w:val="Hyperlink"/>
                  <w:rFonts w:eastAsia="Arial"/>
                  <w:color w:val="auto"/>
                  <w:szCs w:val="24"/>
                </w:rPr>
                <w:t>shellen@pcwia.org</w:t>
              </w:r>
            </w:hyperlink>
          </w:p>
          <w:p w14:paraId="6198D65B" w14:textId="3F873AF6" w:rsidR="00D2446D" w:rsidRPr="00D2446D" w:rsidRDefault="009744BA" w:rsidP="2AA90DC3">
            <w:pPr>
              <w:spacing w:before="100" w:beforeAutospacing="1" w:after="100" w:afterAutospacing="1"/>
              <w:jc w:val="both"/>
              <w:rPr>
                <w:rFonts w:ascii="Arial" w:eastAsia="Arial" w:hAnsi="Arial" w:cs="Arial"/>
                <w:color w:val="1F3864" w:themeColor="accent5" w:themeShade="80"/>
                <w:szCs w:val="24"/>
                <w:u w:val="single"/>
              </w:rPr>
            </w:pPr>
            <w:r w:rsidRPr="2AA90DC3">
              <w:rPr>
                <w:rFonts w:ascii="Arial" w:eastAsia="Arial" w:hAnsi="Arial" w:cs="Arial"/>
                <w:szCs w:val="24"/>
              </w:rPr>
              <w:t xml:space="preserve">Deborah Harrison, Administrator, PA CareerLink® Monroe County, (570) 620-0782, </w:t>
            </w:r>
            <w:hyperlink r:id="rId16">
              <w:r w:rsidRPr="2AA90DC3">
                <w:rPr>
                  <w:rStyle w:val="Hyperlink"/>
                  <w:rFonts w:eastAsia="Arial"/>
                  <w:color w:val="auto"/>
                  <w:szCs w:val="24"/>
                </w:rPr>
                <w:t>dahmccl@ptd.net</w:t>
              </w:r>
            </w:hyperlink>
          </w:p>
        </w:tc>
      </w:tr>
    </w:tbl>
    <w:p w14:paraId="238D69B4" w14:textId="4628E906" w:rsidR="00123127" w:rsidRPr="00DD534B" w:rsidRDefault="007B2083" w:rsidP="2AA90DC3">
      <w:pPr>
        <w:pStyle w:val="Heading1"/>
        <w:rPr>
          <w:rFonts w:eastAsia="Arial"/>
          <w:sz w:val="24"/>
          <w:szCs w:val="24"/>
          <w:highlight w:val="cyan"/>
        </w:rPr>
      </w:pPr>
      <w:bookmarkStart w:id="0" w:name="_Hlk46212918"/>
      <w:bookmarkStart w:id="1" w:name="_Hlk46213398"/>
      <w:r w:rsidRPr="2AA90DC3">
        <w:rPr>
          <w:rFonts w:eastAsia="Arial"/>
          <w:caps/>
          <w:sz w:val="24"/>
          <w:szCs w:val="24"/>
        </w:rPr>
        <w:br w:type="page"/>
      </w:r>
    </w:p>
    <w:p w14:paraId="5CB9F47C" w14:textId="4E9ED1DF" w:rsidR="001F5D20" w:rsidRPr="00DD534B" w:rsidRDefault="007B2083" w:rsidP="2AA90DC3">
      <w:pPr>
        <w:spacing w:before="100" w:beforeAutospacing="1" w:after="100" w:afterAutospacing="1" w:line="240" w:lineRule="auto"/>
        <w:rPr>
          <w:rFonts w:ascii="Arial" w:eastAsia="Arial" w:hAnsi="Arial" w:cs="Arial"/>
          <w:b/>
          <w:bCs/>
          <w:caps/>
          <w:szCs w:val="24"/>
        </w:rPr>
      </w:pPr>
      <w:r w:rsidRPr="2AA90DC3">
        <w:rPr>
          <w:rFonts w:ascii="Arial" w:eastAsia="Arial" w:hAnsi="Arial" w:cs="Arial"/>
          <w:b/>
          <w:bCs/>
          <w:caps/>
          <w:szCs w:val="24"/>
        </w:rPr>
        <w:t xml:space="preserve"> </w:t>
      </w:r>
    </w:p>
    <w:bookmarkEnd w:id="1" w:displacedByCustomXml="next"/>
    <w:bookmarkEnd w:id="0" w:displacedByCustomXml="next"/>
    <w:sdt>
      <w:sdtPr>
        <w:rPr>
          <w:rFonts w:ascii="Times New Roman" w:hAnsi="Times New Roman" w:cstheme="minorBidi"/>
          <w:b w:val="0"/>
          <w:sz w:val="24"/>
          <w:szCs w:val="22"/>
        </w:rPr>
        <w:id w:val="-321812476"/>
        <w:docPartObj>
          <w:docPartGallery w:val="Table of Contents"/>
          <w:docPartUnique/>
        </w:docPartObj>
      </w:sdtPr>
      <w:sdtEndPr>
        <w:rPr>
          <w:bCs/>
          <w:noProof/>
        </w:rPr>
      </w:sdtEndPr>
      <w:sdtContent>
        <w:p w14:paraId="4F47F332" w14:textId="6D24EB0B" w:rsidR="007B2083" w:rsidRPr="00DD534B" w:rsidRDefault="007B2083" w:rsidP="2AA90DC3">
          <w:pPr>
            <w:pStyle w:val="TOCHeading"/>
            <w:rPr>
              <w:rFonts w:eastAsia="Arial"/>
              <w:sz w:val="24"/>
              <w:szCs w:val="24"/>
            </w:rPr>
          </w:pPr>
          <w:r w:rsidRPr="2AA90DC3">
            <w:rPr>
              <w:rFonts w:eastAsia="Arial"/>
              <w:sz w:val="24"/>
              <w:szCs w:val="24"/>
            </w:rPr>
            <w:t>Table of Contents</w:t>
          </w:r>
        </w:p>
        <w:p w14:paraId="656154ED" w14:textId="6B1E3913" w:rsidR="00E87AD3" w:rsidRPr="00DD534B" w:rsidRDefault="007B2083" w:rsidP="2AA90DC3">
          <w:pPr>
            <w:pStyle w:val="TOC1"/>
            <w:rPr>
              <w:rFonts w:ascii="Arial" w:eastAsia="Arial" w:hAnsi="Arial" w:cs="Arial"/>
              <w:noProof/>
              <w:szCs w:val="24"/>
            </w:rPr>
          </w:pPr>
          <w:r w:rsidRPr="2AA90DC3">
            <w:rPr>
              <w:rFonts w:ascii="Arial" w:hAnsi="Arial" w:cs="Arial"/>
            </w:rPr>
            <w:fldChar w:fldCharType="begin"/>
          </w:r>
          <w:r w:rsidRPr="00DD534B">
            <w:rPr>
              <w:rFonts w:ascii="Arial" w:hAnsi="Arial" w:cs="Arial"/>
            </w:rPr>
            <w:instrText xml:space="preserve"> TOC \o "1-3" \h \z \u </w:instrText>
          </w:r>
          <w:r w:rsidRPr="2AA90DC3">
            <w:rPr>
              <w:rFonts w:ascii="Arial" w:hAnsi="Arial" w:cs="Arial"/>
            </w:rPr>
            <w:fldChar w:fldCharType="separate"/>
          </w:r>
          <w:hyperlink w:anchor="_Toc117145170" w:history="1">
            <w:r w:rsidR="00E87AD3" w:rsidRPr="00DD534B">
              <w:rPr>
                <w:rStyle w:val="Hyperlink"/>
                <w:noProof/>
              </w:rPr>
              <w:t>1.</w:t>
            </w:r>
            <w:r w:rsidR="00E87AD3" w:rsidRPr="00DD534B">
              <w:rPr>
                <w:rFonts w:ascii="Arial" w:eastAsiaTheme="minorEastAsia" w:hAnsi="Arial" w:cs="Arial"/>
                <w:noProof/>
                <w:sz w:val="22"/>
              </w:rPr>
              <w:tab/>
            </w:r>
            <w:r w:rsidR="00E87AD3" w:rsidRPr="00DD534B">
              <w:rPr>
                <w:rStyle w:val="Hyperlink"/>
                <w:noProof/>
              </w:rPr>
              <w:t>The Opportunity</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_Toc117145170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6</w:t>
            </w:r>
            <w:r w:rsidR="00E87AD3" w:rsidRPr="00DD534B">
              <w:rPr>
                <w:rFonts w:ascii="Arial" w:hAnsi="Arial" w:cs="Arial"/>
                <w:noProof/>
                <w:webHidden/>
              </w:rPr>
              <w:fldChar w:fldCharType="end"/>
            </w:r>
          </w:hyperlink>
        </w:p>
        <w:p w14:paraId="6203E71B" w14:textId="50F2B918" w:rsidR="00E87AD3" w:rsidRPr="00DD534B" w:rsidRDefault="00EF5BC8" w:rsidP="2AA90DC3">
          <w:pPr>
            <w:pStyle w:val="TOC2"/>
            <w:rPr>
              <w:rFonts w:ascii="Arial" w:eastAsia="Arial" w:hAnsi="Arial" w:cs="Arial"/>
              <w:szCs w:val="24"/>
            </w:rPr>
          </w:pPr>
          <w:hyperlink w:anchor="_Toc117145171" w:history="1">
            <w:r w:rsidR="00E87AD3" w:rsidRPr="00DD534B">
              <w:rPr>
                <w:rStyle w:val="Hyperlink"/>
              </w:rPr>
              <w:t>1.1</w:t>
            </w:r>
            <w:r w:rsidR="00E87AD3" w:rsidRPr="00DD534B">
              <w:rPr>
                <w:rFonts w:ascii="Arial" w:eastAsiaTheme="minorEastAsia" w:hAnsi="Arial" w:cs="Arial"/>
                <w:sz w:val="22"/>
              </w:rPr>
              <w:tab/>
            </w:r>
            <w:r w:rsidR="00E87AD3" w:rsidRPr="00DD534B">
              <w:rPr>
                <w:rStyle w:val="Hyperlink"/>
              </w:rPr>
              <w:t>Summary</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_Toc117145171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6</w:t>
            </w:r>
            <w:r w:rsidR="00E87AD3" w:rsidRPr="00DD534B">
              <w:rPr>
                <w:rFonts w:ascii="Arial" w:hAnsi="Arial" w:cs="Arial"/>
                <w:webHidden/>
              </w:rPr>
              <w:fldChar w:fldCharType="end"/>
            </w:r>
          </w:hyperlink>
        </w:p>
        <w:p w14:paraId="4AC5DCEF" w14:textId="5C705728" w:rsidR="00E87AD3" w:rsidRPr="00DD534B" w:rsidRDefault="00EF5BC8" w:rsidP="2AA90DC3">
          <w:pPr>
            <w:pStyle w:val="TOC2"/>
            <w:rPr>
              <w:rFonts w:ascii="Arial" w:eastAsia="Arial" w:hAnsi="Arial" w:cs="Arial"/>
              <w:szCs w:val="24"/>
            </w:rPr>
          </w:pPr>
          <w:hyperlink w:anchor="_Toc117145172" w:history="1">
            <w:r w:rsidR="00E87AD3" w:rsidRPr="00DD534B">
              <w:rPr>
                <w:rStyle w:val="Hyperlink"/>
              </w:rPr>
              <w:t>1.2</w:t>
            </w:r>
            <w:r w:rsidR="00E87AD3" w:rsidRPr="00DD534B">
              <w:rPr>
                <w:rFonts w:ascii="Arial" w:eastAsiaTheme="minorEastAsia" w:hAnsi="Arial" w:cs="Arial"/>
                <w:sz w:val="22"/>
              </w:rPr>
              <w:tab/>
            </w:r>
            <w:r w:rsidR="00E87AD3" w:rsidRPr="00DD534B">
              <w:rPr>
                <w:rStyle w:val="Hyperlink"/>
              </w:rPr>
              <w:t>Background</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_Toc117145172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6</w:t>
            </w:r>
            <w:r w:rsidR="00E87AD3" w:rsidRPr="00DD534B">
              <w:rPr>
                <w:rFonts w:ascii="Arial" w:hAnsi="Arial" w:cs="Arial"/>
                <w:webHidden/>
              </w:rPr>
              <w:fldChar w:fldCharType="end"/>
            </w:r>
          </w:hyperlink>
        </w:p>
        <w:p w14:paraId="23B9ACC5" w14:textId="337DC139" w:rsidR="00E87AD3" w:rsidRPr="00DD534B" w:rsidRDefault="00EF5BC8" w:rsidP="2AA90DC3">
          <w:pPr>
            <w:pStyle w:val="TOC2"/>
            <w:rPr>
              <w:rFonts w:ascii="Arial" w:eastAsia="Arial" w:hAnsi="Arial" w:cs="Arial"/>
              <w:szCs w:val="24"/>
            </w:rPr>
          </w:pPr>
          <w:hyperlink w:anchor="_Toc117145173" w:history="1">
            <w:r w:rsidR="00E87AD3" w:rsidRPr="00DD534B">
              <w:rPr>
                <w:rStyle w:val="Hyperlink"/>
              </w:rPr>
              <w:t>1.3</w:t>
            </w:r>
            <w:r w:rsidR="00E87AD3" w:rsidRPr="00DD534B">
              <w:rPr>
                <w:rFonts w:ascii="Arial" w:eastAsiaTheme="minorEastAsia" w:hAnsi="Arial" w:cs="Arial"/>
                <w:sz w:val="22"/>
              </w:rPr>
              <w:tab/>
            </w:r>
            <w:r w:rsidR="00E87AD3" w:rsidRPr="00DD534B">
              <w:rPr>
                <w:rStyle w:val="Hyperlink"/>
              </w:rPr>
              <w:t>Outcome Goals</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_Toc117145173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7</w:t>
            </w:r>
            <w:r w:rsidR="00E87AD3" w:rsidRPr="00DD534B">
              <w:rPr>
                <w:rFonts w:ascii="Arial" w:hAnsi="Arial" w:cs="Arial"/>
                <w:webHidden/>
              </w:rPr>
              <w:fldChar w:fldCharType="end"/>
            </w:r>
          </w:hyperlink>
        </w:p>
        <w:p w14:paraId="2525C348" w14:textId="6DCB69B0" w:rsidR="00E87AD3" w:rsidRPr="00DD534B" w:rsidRDefault="00EF5BC8" w:rsidP="2AA90DC3">
          <w:pPr>
            <w:pStyle w:val="TOC2"/>
            <w:rPr>
              <w:rFonts w:ascii="Arial" w:eastAsia="Arial" w:hAnsi="Arial" w:cs="Arial"/>
              <w:szCs w:val="24"/>
            </w:rPr>
          </w:pPr>
          <w:hyperlink w:anchor="_Toc117145174" w:history="1">
            <w:r w:rsidR="00E87AD3" w:rsidRPr="00DD534B">
              <w:rPr>
                <w:rStyle w:val="Hyperlink"/>
              </w:rPr>
              <w:t>1.4</w:t>
            </w:r>
            <w:r w:rsidR="00E87AD3" w:rsidRPr="00DD534B">
              <w:rPr>
                <w:rFonts w:ascii="Arial" w:eastAsiaTheme="minorEastAsia" w:hAnsi="Arial" w:cs="Arial"/>
                <w:sz w:val="22"/>
              </w:rPr>
              <w:tab/>
            </w:r>
            <w:r w:rsidR="00E87AD3" w:rsidRPr="00DD534B">
              <w:rPr>
                <w:rStyle w:val="Hyperlink"/>
              </w:rPr>
              <w:t>Award Terms</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_Toc117145174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7</w:t>
            </w:r>
            <w:r w:rsidR="00E87AD3" w:rsidRPr="00DD534B">
              <w:rPr>
                <w:rFonts w:ascii="Arial" w:hAnsi="Arial" w:cs="Arial"/>
                <w:webHidden/>
              </w:rPr>
              <w:fldChar w:fldCharType="end"/>
            </w:r>
          </w:hyperlink>
        </w:p>
        <w:p w14:paraId="34C16019" w14:textId="2C099545" w:rsidR="00E87AD3" w:rsidRPr="00DD534B" w:rsidRDefault="00EF5BC8" w:rsidP="2AA90DC3">
          <w:pPr>
            <w:pStyle w:val="TOC1"/>
            <w:rPr>
              <w:rFonts w:ascii="Arial" w:eastAsia="Arial" w:hAnsi="Arial" w:cs="Arial"/>
              <w:noProof/>
              <w:szCs w:val="24"/>
            </w:rPr>
          </w:pPr>
          <w:hyperlink w:anchor="_Toc117145175" w:history="1">
            <w:r w:rsidR="00E87AD3" w:rsidRPr="00DD534B">
              <w:rPr>
                <w:rStyle w:val="Hyperlink"/>
                <w:noProof/>
              </w:rPr>
              <w:t>2.</w:t>
            </w:r>
            <w:r w:rsidR="00E87AD3" w:rsidRPr="00DD534B">
              <w:rPr>
                <w:rFonts w:ascii="Arial" w:eastAsiaTheme="minorEastAsia" w:hAnsi="Arial" w:cs="Arial"/>
                <w:noProof/>
                <w:sz w:val="22"/>
              </w:rPr>
              <w:tab/>
            </w:r>
            <w:r w:rsidR="00E87AD3" w:rsidRPr="00DD534B">
              <w:rPr>
                <w:rStyle w:val="Hyperlink"/>
                <w:noProof/>
              </w:rPr>
              <w:t>Scope of Work</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_Toc117145175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8</w:t>
            </w:r>
            <w:r w:rsidR="00E87AD3" w:rsidRPr="00DD534B">
              <w:rPr>
                <w:rFonts w:ascii="Arial" w:hAnsi="Arial" w:cs="Arial"/>
                <w:noProof/>
                <w:webHidden/>
              </w:rPr>
              <w:fldChar w:fldCharType="end"/>
            </w:r>
          </w:hyperlink>
        </w:p>
        <w:p w14:paraId="799068BC" w14:textId="1C8C8212" w:rsidR="00E87AD3" w:rsidRPr="00DD534B" w:rsidRDefault="00EF5BC8" w:rsidP="2AA90DC3">
          <w:pPr>
            <w:pStyle w:val="TOC2"/>
            <w:rPr>
              <w:rFonts w:ascii="Arial" w:eastAsia="Arial" w:hAnsi="Arial" w:cs="Arial"/>
              <w:szCs w:val="24"/>
            </w:rPr>
          </w:pPr>
          <w:hyperlink w:anchor="_Toc117145176" w:history="1">
            <w:r w:rsidR="00E87AD3" w:rsidRPr="00DD534B">
              <w:rPr>
                <w:rStyle w:val="Hyperlink"/>
              </w:rPr>
              <w:t>2.1</w:t>
            </w:r>
            <w:r w:rsidR="00E87AD3" w:rsidRPr="00DD534B">
              <w:rPr>
                <w:rFonts w:ascii="Arial" w:eastAsiaTheme="minorEastAsia" w:hAnsi="Arial" w:cs="Arial"/>
                <w:sz w:val="22"/>
              </w:rPr>
              <w:tab/>
            </w:r>
            <w:r w:rsidR="00E87AD3" w:rsidRPr="00DD534B">
              <w:rPr>
                <w:rStyle w:val="Hyperlink"/>
              </w:rPr>
              <w:t>Services to be Provided</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_Toc117145176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8</w:t>
            </w:r>
            <w:r w:rsidR="00E87AD3" w:rsidRPr="00DD534B">
              <w:rPr>
                <w:rFonts w:ascii="Arial" w:hAnsi="Arial" w:cs="Arial"/>
                <w:webHidden/>
              </w:rPr>
              <w:fldChar w:fldCharType="end"/>
            </w:r>
          </w:hyperlink>
        </w:p>
        <w:p w14:paraId="340EE357" w14:textId="5B6BDBFA" w:rsidR="00E87AD3" w:rsidRPr="00DD534B" w:rsidRDefault="00EF5BC8" w:rsidP="2AA90DC3">
          <w:pPr>
            <w:pStyle w:val="TOC3"/>
            <w:rPr>
              <w:rFonts w:ascii="Arial" w:eastAsia="Arial" w:hAnsi="Arial" w:cs="Arial"/>
              <w:noProof/>
              <w:szCs w:val="24"/>
            </w:rPr>
          </w:pPr>
          <w:hyperlink w:anchor="_Toc117145177" w:history="1">
            <w:r w:rsidR="00E87AD3" w:rsidRPr="00DD534B">
              <w:rPr>
                <w:rStyle w:val="Hyperlink"/>
                <w:noProof/>
              </w:rPr>
              <w:t>Service Requirements</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_Toc117145177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8</w:t>
            </w:r>
            <w:r w:rsidR="00E87AD3" w:rsidRPr="00DD534B">
              <w:rPr>
                <w:rFonts w:ascii="Arial" w:hAnsi="Arial" w:cs="Arial"/>
                <w:noProof/>
                <w:webHidden/>
              </w:rPr>
              <w:fldChar w:fldCharType="end"/>
            </w:r>
          </w:hyperlink>
        </w:p>
        <w:p w14:paraId="3A3461F0" w14:textId="72476090" w:rsidR="00E87AD3" w:rsidRPr="00DD534B" w:rsidRDefault="00EF5BC8" w:rsidP="2AA90DC3">
          <w:pPr>
            <w:pStyle w:val="TOC3"/>
            <w:rPr>
              <w:rFonts w:ascii="Arial" w:eastAsia="Arial" w:hAnsi="Arial" w:cs="Arial"/>
              <w:noProof/>
              <w:szCs w:val="24"/>
            </w:rPr>
          </w:pPr>
          <w:hyperlink w:anchor="_Toc117145178" w:history="1">
            <w:r w:rsidR="00E87AD3" w:rsidRPr="00DD534B">
              <w:rPr>
                <w:rStyle w:val="Hyperlink"/>
                <w:noProof/>
              </w:rPr>
              <w:t>General Requirements</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_Toc117145178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9</w:t>
            </w:r>
            <w:r w:rsidR="00E87AD3" w:rsidRPr="00DD534B">
              <w:rPr>
                <w:rFonts w:ascii="Arial" w:hAnsi="Arial" w:cs="Arial"/>
                <w:noProof/>
                <w:webHidden/>
              </w:rPr>
              <w:fldChar w:fldCharType="end"/>
            </w:r>
          </w:hyperlink>
        </w:p>
        <w:p w14:paraId="069E0C28" w14:textId="6C6DCCF8" w:rsidR="00E87AD3" w:rsidRPr="00DD534B" w:rsidRDefault="00EF5BC8" w:rsidP="2AA90DC3">
          <w:pPr>
            <w:pStyle w:val="TOC2"/>
            <w:rPr>
              <w:rFonts w:ascii="Arial" w:eastAsia="Arial" w:hAnsi="Arial" w:cs="Arial"/>
              <w:szCs w:val="24"/>
            </w:rPr>
          </w:pPr>
          <w:hyperlink w:anchor="_Toc117145179" w:history="1">
            <w:r w:rsidR="00E87AD3" w:rsidRPr="00DD534B">
              <w:rPr>
                <w:rStyle w:val="Hyperlink"/>
              </w:rPr>
              <w:t>2.2</w:t>
            </w:r>
            <w:r w:rsidR="00E87AD3" w:rsidRPr="00DD534B">
              <w:rPr>
                <w:rFonts w:ascii="Arial" w:eastAsiaTheme="minorEastAsia" w:hAnsi="Arial" w:cs="Arial"/>
                <w:sz w:val="22"/>
              </w:rPr>
              <w:tab/>
            </w:r>
            <w:r w:rsidR="00E87AD3" w:rsidRPr="00DD534B">
              <w:rPr>
                <w:rStyle w:val="Hyperlink"/>
              </w:rPr>
              <w:t>Performance Metrics and Contract Management</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_Toc117145179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9</w:t>
            </w:r>
            <w:r w:rsidR="00E87AD3" w:rsidRPr="00DD534B">
              <w:rPr>
                <w:rFonts w:ascii="Arial" w:hAnsi="Arial" w:cs="Arial"/>
                <w:webHidden/>
              </w:rPr>
              <w:fldChar w:fldCharType="end"/>
            </w:r>
          </w:hyperlink>
        </w:p>
        <w:p w14:paraId="78451772" w14:textId="10381894" w:rsidR="00E87AD3" w:rsidRPr="00DD534B" w:rsidRDefault="00EF5BC8" w:rsidP="2AA90DC3">
          <w:pPr>
            <w:pStyle w:val="TOC3"/>
            <w:rPr>
              <w:rFonts w:ascii="Arial" w:eastAsia="Arial" w:hAnsi="Arial" w:cs="Arial"/>
              <w:noProof/>
              <w:szCs w:val="24"/>
            </w:rPr>
          </w:pPr>
          <w:hyperlink w:anchor="_Toc117145180" w:history="1">
            <w:r w:rsidR="00E87AD3" w:rsidRPr="00DD534B">
              <w:rPr>
                <w:rStyle w:val="Hyperlink"/>
                <w:noProof/>
              </w:rPr>
              <w:t>Performance Metrics</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_Toc117145180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9</w:t>
            </w:r>
            <w:r w:rsidR="00E87AD3" w:rsidRPr="00DD534B">
              <w:rPr>
                <w:rFonts w:ascii="Arial" w:hAnsi="Arial" w:cs="Arial"/>
                <w:noProof/>
                <w:webHidden/>
              </w:rPr>
              <w:fldChar w:fldCharType="end"/>
            </w:r>
          </w:hyperlink>
        </w:p>
        <w:p w14:paraId="0DA1641B" w14:textId="03DD539A" w:rsidR="00E87AD3" w:rsidRPr="00DD534B" w:rsidRDefault="00EF5BC8" w:rsidP="2AA90DC3">
          <w:pPr>
            <w:pStyle w:val="TOC3"/>
            <w:rPr>
              <w:rFonts w:ascii="Arial" w:eastAsia="Arial" w:hAnsi="Arial" w:cs="Arial"/>
              <w:noProof/>
              <w:szCs w:val="24"/>
            </w:rPr>
          </w:pPr>
          <w:hyperlink w:anchor="_Toc117145181" w:history="1">
            <w:r w:rsidR="00E87AD3" w:rsidRPr="00DD534B">
              <w:rPr>
                <w:rStyle w:val="Hyperlink"/>
                <w:noProof/>
              </w:rPr>
              <w:t>Contract Performance Monitoring</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_Toc117145181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10</w:t>
            </w:r>
            <w:r w:rsidR="00E87AD3" w:rsidRPr="00DD534B">
              <w:rPr>
                <w:rFonts w:ascii="Arial" w:hAnsi="Arial" w:cs="Arial"/>
                <w:noProof/>
                <w:webHidden/>
              </w:rPr>
              <w:fldChar w:fldCharType="end"/>
            </w:r>
          </w:hyperlink>
        </w:p>
        <w:p w14:paraId="038A24AC" w14:textId="0D315C2A" w:rsidR="00E87AD3" w:rsidRPr="00DD534B" w:rsidRDefault="00EF5BC8" w:rsidP="2AA90DC3">
          <w:pPr>
            <w:pStyle w:val="TOC1"/>
            <w:rPr>
              <w:rFonts w:ascii="Arial" w:eastAsia="Arial" w:hAnsi="Arial" w:cs="Arial"/>
              <w:noProof/>
              <w:szCs w:val="24"/>
            </w:rPr>
          </w:pPr>
          <w:hyperlink w:anchor="_Toc117145182" w:history="1">
            <w:r w:rsidR="00E87AD3" w:rsidRPr="00DD534B">
              <w:rPr>
                <w:rStyle w:val="Hyperlink"/>
                <w:noProof/>
              </w:rPr>
              <w:t>3.</w:t>
            </w:r>
            <w:r w:rsidR="00E87AD3" w:rsidRPr="00DD534B">
              <w:rPr>
                <w:rFonts w:ascii="Arial" w:eastAsiaTheme="minorEastAsia" w:hAnsi="Arial" w:cs="Arial"/>
                <w:noProof/>
                <w:sz w:val="22"/>
              </w:rPr>
              <w:tab/>
            </w:r>
            <w:r w:rsidR="00E87AD3" w:rsidRPr="00DD534B">
              <w:rPr>
                <w:rStyle w:val="Hyperlink"/>
                <w:noProof/>
              </w:rPr>
              <w:t>Submission Instructions</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_Toc117145182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11</w:t>
            </w:r>
            <w:r w:rsidR="00E87AD3" w:rsidRPr="00DD534B">
              <w:rPr>
                <w:rFonts w:ascii="Arial" w:hAnsi="Arial" w:cs="Arial"/>
                <w:noProof/>
                <w:webHidden/>
              </w:rPr>
              <w:fldChar w:fldCharType="end"/>
            </w:r>
          </w:hyperlink>
        </w:p>
        <w:p w14:paraId="65AD8B30" w14:textId="51DD70BB" w:rsidR="00E87AD3" w:rsidRPr="00DD534B" w:rsidRDefault="00EF5BC8" w:rsidP="2AA90DC3">
          <w:pPr>
            <w:pStyle w:val="TOC2"/>
            <w:rPr>
              <w:rFonts w:ascii="Arial" w:eastAsia="Arial" w:hAnsi="Arial" w:cs="Arial"/>
              <w:szCs w:val="24"/>
            </w:rPr>
          </w:pPr>
          <w:hyperlink w:anchor="_Toc117145183" w:history="1">
            <w:r w:rsidR="00E87AD3" w:rsidRPr="00DD534B">
              <w:rPr>
                <w:rStyle w:val="Hyperlink"/>
              </w:rPr>
              <w:t>3.1</w:t>
            </w:r>
            <w:r w:rsidR="00E87AD3" w:rsidRPr="00DD534B">
              <w:rPr>
                <w:rFonts w:ascii="Arial" w:eastAsiaTheme="minorEastAsia" w:hAnsi="Arial" w:cs="Arial"/>
                <w:sz w:val="22"/>
              </w:rPr>
              <w:tab/>
            </w:r>
            <w:r w:rsidR="00E87AD3" w:rsidRPr="00DD534B">
              <w:rPr>
                <w:rStyle w:val="Hyperlink"/>
              </w:rPr>
              <w:t>Proposal Content</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_Toc117145183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11</w:t>
            </w:r>
            <w:r w:rsidR="00E87AD3" w:rsidRPr="00DD534B">
              <w:rPr>
                <w:rFonts w:ascii="Arial" w:hAnsi="Arial" w:cs="Arial"/>
                <w:webHidden/>
              </w:rPr>
              <w:fldChar w:fldCharType="end"/>
            </w:r>
          </w:hyperlink>
        </w:p>
        <w:p w14:paraId="4DC18CD3" w14:textId="39CDFC31" w:rsidR="00E87AD3" w:rsidRPr="00DD534B" w:rsidRDefault="00EF5BC8" w:rsidP="2AA90DC3">
          <w:pPr>
            <w:pStyle w:val="TOC2"/>
            <w:rPr>
              <w:rFonts w:ascii="Arial" w:eastAsia="Arial" w:hAnsi="Arial" w:cs="Arial"/>
              <w:szCs w:val="24"/>
            </w:rPr>
          </w:pPr>
          <w:hyperlink w:anchor="_Toc117145184" w:history="1">
            <w:r w:rsidR="00E87AD3" w:rsidRPr="00DD534B">
              <w:rPr>
                <w:rStyle w:val="Hyperlink"/>
              </w:rPr>
              <w:t>3.2</w:t>
            </w:r>
            <w:r w:rsidR="00E87AD3" w:rsidRPr="00DD534B">
              <w:rPr>
                <w:rFonts w:ascii="Arial" w:eastAsiaTheme="minorEastAsia" w:hAnsi="Arial" w:cs="Arial"/>
                <w:sz w:val="22"/>
              </w:rPr>
              <w:tab/>
            </w:r>
            <w:r w:rsidR="00E87AD3" w:rsidRPr="00DD534B">
              <w:rPr>
                <w:rStyle w:val="Hyperlink"/>
              </w:rPr>
              <w:t>Submission Instructions</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_Toc117145184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12</w:t>
            </w:r>
            <w:r w:rsidR="00E87AD3" w:rsidRPr="00DD534B">
              <w:rPr>
                <w:rFonts w:ascii="Arial" w:hAnsi="Arial" w:cs="Arial"/>
                <w:webHidden/>
              </w:rPr>
              <w:fldChar w:fldCharType="end"/>
            </w:r>
          </w:hyperlink>
        </w:p>
        <w:p w14:paraId="15445312" w14:textId="0F247B51" w:rsidR="00E87AD3" w:rsidRPr="00DD534B" w:rsidRDefault="00EF5BC8" w:rsidP="2AA90DC3">
          <w:pPr>
            <w:pStyle w:val="TOC1"/>
            <w:rPr>
              <w:rFonts w:ascii="Arial" w:eastAsia="Arial" w:hAnsi="Arial" w:cs="Arial"/>
              <w:noProof/>
              <w:szCs w:val="24"/>
            </w:rPr>
          </w:pPr>
          <w:hyperlink w:anchor="_Toc117145185" w:history="1">
            <w:r w:rsidR="00E87AD3" w:rsidRPr="00DD534B">
              <w:rPr>
                <w:rStyle w:val="Hyperlink"/>
                <w:noProof/>
              </w:rPr>
              <w:t>4.</w:t>
            </w:r>
            <w:r w:rsidR="00E87AD3" w:rsidRPr="00DD534B">
              <w:rPr>
                <w:rFonts w:ascii="Arial" w:eastAsiaTheme="minorEastAsia" w:hAnsi="Arial" w:cs="Arial"/>
                <w:noProof/>
                <w:sz w:val="22"/>
              </w:rPr>
              <w:tab/>
            </w:r>
            <w:r w:rsidR="00E87AD3" w:rsidRPr="00DD534B">
              <w:rPr>
                <w:rStyle w:val="Hyperlink"/>
                <w:noProof/>
              </w:rPr>
              <w:t>How We Choose</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_Toc117145185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13</w:t>
            </w:r>
            <w:r w:rsidR="00E87AD3" w:rsidRPr="00DD534B">
              <w:rPr>
                <w:rFonts w:ascii="Arial" w:hAnsi="Arial" w:cs="Arial"/>
                <w:noProof/>
                <w:webHidden/>
              </w:rPr>
              <w:fldChar w:fldCharType="end"/>
            </w:r>
          </w:hyperlink>
        </w:p>
        <w:p w14:paraId="793399E6" w14:textId="03B6D19C" w:rsidR="00E87AD3" w:rsidRPr="00DD534B" w:rsidRDefault="00EF5BC8" w:rsidP="2AA90DC3">
          <w:pPr>
            <w:pStyle w:val="TOC2"/>
            <w:rPr>
              <w:rFonts w:ascii="Arial" w:eastAsia="Arial" w:hAnsi="Arial" w:cs="Arial"/>
              <w:szCs w:val="24"/>
            </w:rPr>
          </w:pPr>
          <w:hyperlink w:anchor="_Toc117145186" w:history="1">
            <w:r w:rsidR="00E87AD3" w:rsidRPr="00DD534B">
              <w:rPr>
                <w:rStyle w:val="Hyperlink"/>
              </w:rPr>
              <w:t>4.1</w:t>
            </w:r>
            <w:r w:rsidR="00E87AD3" w:rsidRPr="00DD534B">
              <w:rPr>
                <w:rFonts w:ascii="Arial" w:eastAsiaTheme="minorEastAsia" w:hAnsi="Arial" w:cs="Arial"/>
                <w:sz w:val="22"/>
              </w:rPr>
              <w:tab/>
            </w:r>
            <w:r w:rsidR="00E87AD3" w:rsidRPr="00DD534B">
              <w:rPr>
                <w:rStyle w:val="Hyperlink"/>
              </w:rPr>
              <w:t>Minimum Qualifications</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_Toc117145186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13</w:t>
            </w:r>
            <w:r w:rsidR="00E87AD3" w:rsidRPr="00DD534B">
              <w:rPr>
                <w:rFonts w:ascii="Arial" w:hAnsi="Arial" w:cs="Arial"/>
                <w:webHidden/>
              </w:rPr>
              <w:fldChar w:fldCharType="end"/>
            </w:r>
          </w:hyperlink>
        </w:p>
        <w:p w14:paraId="4BA40DE1" w14:textId="70E8B1D8" w:rsidR="00E87AD3" w:rsidRPr="00DD534B" w:rsidRDefault="00EF5BC8" w:rsidP="2AA90DC3">
          <w:pPr>
            <w:pStyle w:val="TOC2"/>
            <w:rPr>
              <w:rFonts w:ascii="Arial" w:eastAsia="Arial" w:hAnsi="Arial" w:cs="Arial"/>
              <w:szCs w:val="24"/>
            </w:rPr>
          </w:pPr>
          <w:hyperlink w:anchor="_Toc117145187" w:history="1">
            <w:r w:rsidR="00E87AD3" w:rsidRPr="00DD534B">
              <w:rPr>
                <w:rStyle w:val="Hyperlink"/>
              </w:rPr>
              <w:t>4.2</w:t>
            </w:r>
            <w:r w:rsidR="00E87AD3" w:rsidRPr="00DD534B">
              <w:rPr>
                <w:rFonts w:ascii="Arial" w:eastAsiaTheme="minorEastAsia" w:hAnsi="Arial" w:cs="Arial"/>
                <w:sz w:val="22"/>
              </w:rPr>
              <w:tab/>
            </w:r>
            <w:r w:rsidR="00E87AD3" w:rsidRPr="00DD534B">
              <w:rPr>
                <w:rStyle w:val="Hyperlink"/>
              </w:rPr>
              <w:t>Evaluation Criteria</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_Toc117145187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13</w:t>
            </w:r>
            <w:r w:rsidR="00E87AD3" w:rsidRPr="00DD534B">
              <w:rPr>
                <w:rFonts w:ascii="Arial" w:hAnsi="Arial" w:cs="Arial"/>
                <w:webHidden/>
              </w:rPr>
              <w:fldChar w:fldCharType="end"/>
            </w:r>
          </w:hyperlink>
        </w:p>
        <w:p w14:paraId="6FB55E5B" w14:textId="76D29BDB" w:rsidR="00E87AD3" w:rsidRPr="00DD534B" w:rsidRDefault="00EF5BC8" w:rsidP="2AA90DC3">
          <w:pPr>
            <w:pStyle w:val="TOC2"/>
            <w:rPr>
              <w:rFonts w:ascii="Arial" w:eastAsia="Arial" w:hAnsi="Arial" w:cs="Arial"/>
              <w:szCs w:val="24"/>
            </w:rPr>
          </w:pPr>
          <w:hyperlink w:anchor="_Toc117145188" w:history="1">
            <w:r w:rsidR="00E87AD3" w:rsidRPr="00DD534B">
              <w:rPr>
                <w:rStyle w:val="Hyperlink"/>
              </w:rPr>
              <w:t>4.3</w:t>
            </w:r>
            <w:r w:rsidR="00E87AD3" w:rsidRPr="00DD534B">
              <w:rPr>
                <w:rFonts w:ascii="Arial" w:eastAsiaTheme="minorEastAsia" w:hAnsi="Arial" w:cs="Arial"/>
                <w:sz w:val="22"/>
              </w:rPr>
              <w:tab/>
            </w:r>
            <w:r w:rsidR="00E87AD3" w:rsidRPr="00DD534B">
              <w:rPr>
                <w:rStyle w:val="Hyperlink"/>
              </w:rPr>
              <w:t>Selection Process, Award, and Protest Procedures</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_Toc117145188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14</w:t>
            </w:r>
            <w:r w:rsidR="00E87AD3" w:rsidRPr="00DD534B">
              <w:rPr>
                <w:rFonts w:ascii="Arial" w:hAnsi="Arial" w:cs="Arial"/>
                <w:webHidden/>
              </w:rPr>
              <w:fldChar w:fldCharType="end"/>
            </w:r>
          </w:hyperlink>
        </w:p>
        <w:p w14:paraId="1BF1BF4C" w14:textId="493003F5" w:rsidR="00E87AD3" w:rsidRPr="00DD534B" w:rsidRDefault="00EF5BC8" w:rsidP="2AA90DC3">
          <w:pPr>
            <w:pStyle w:val="TOC3"/>
            <w:rPr>
              <w:rFonts w:ascii="Arial" w:eastAsia="Arial" w:hAnsi="Arial" w:cs="Arial"/>
              <w:noProof/>
              <w:szCs w:val="24"/>
            </w:rPr>
          </w:pPr>
          <w:hyperlink w:anchor="_Toc117145189" w:history="1">
            <w:r w:rsidR="00E87AD3" w:rsidRPr="00DD534B">
              <w:rPr>
                <w:rStyle w:val="Hyperlink"/>
                <w:noProof/>
              </w:rPr>
              <w:t>Selection Schedule</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_Toc117145189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14</w:t>
            </w:r>
            <w:r w:rsidR="00E87AD3" w:rsidRPr="00DD534B">
              <w:rPr>
                <w:rFonts w:ascii="Arial" w:hAnsi="Arial" w:cs="Arial"/>
                <w:noProof/>
                <w:webHidden/>
              </w:rPr>
              <w:fldChar w:fldCharType="end"/>
            </w:r>
          </w:hyperlink>
        </w:p>
        <w:p w14:paraId="2444925D" w14:textId="0B280CF9" w:rsidR="00E87AD3" w:rsidRPr="00DD534B" w:rsidRDefault="00EF5BC8" w:rsidP="2AA90DC3">
          <w:pPr>
            <w:pStyle w:val="TOC3"/>
            <w:rPr>
              <w:rFonts w:ascii="Arial" w:eastAsia="Arial" w:hAnsi="Arial" w:cs="Arial"/>
              <w:noProof/>
              <w:szCs w:val="24"/>
            </w:rPr>
          </w:pPr>
          <w:hyperlink w:anchor="_Toc117145190" w:history="1">
            <w:r w:rsidR="00E87AD3" w:rsidRPr="00DD534B">
              <w:rPr>
                <w:rStyle w:val="Hyperlink"/>
                <w:noProof/>
              </w:rPr>
              <w:t>Selection and Award Process</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_Toc117145190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15</w:t>
            </w:r>
            <w:r w:rsidR="00E87AD3" w:rsidRPr="00DD534B">
              <w:rPr>
                <w:rFonts w:ascii="Arial" w:hAnsi="Arial" w:cs="Arial"/>
                <w:noProof/>
                <w:webHidden/>
              </w:rPr>
              <w:fldChar w:fldCharType="end"/>
            </w:r>
          </w:hyperlink>
        </w:p>
        <w:p w14:paraId="75AFC5C2" w14:textId="0A1CB5A1" w:rsidR="00E87AD3" w:rsidRPr="00DD534B" w:rsidRDefault="00EF5BC8" w:rsidP="2AA90DC3">
          <w:pPr>
            <w:pStyle w:val="TOC3"/>
            <w:rPr>
              <w:rFonts w:ascii="Arial" w:eastAsia="Arial" w:hAnsi="Arial" w:cs="Arial"/>
              <w:noProof/>
              <w:szCs w:val="24"/>
            </w:rPr>
          </w:pPr>
          <w:hyperlink w:anchor="_Toc117145191" w:history="1">
            <w:r w:rsidR="00E87AD3" w:rsidRPr="00DD534B">
              <w:rPr>
                <w:rStyle w:val="Hyperlink"/>
                <w:noProof/>
              </w:rPr>
              <w:t>Protest and Appeals Process</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_Toc117145191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15</w:t>
            </w:r>
            <w:r w:rsidR="00E87AD3" w:rsidRPr="00DD534B">
              <w:rPr>
                <w:rFonts w:ascii="Arial" w:hAnsi="Arial" w:cs="Arial"/>
                <w:noProof/>
                <w:webHidden/>
              </w:rPr>
              <w:fldChar w:fldCharType="end"/>
            </w:r>
          </w:hyperlink>
        </w:p>
        <w:p w14:paraId="7342AAB8" w14:textId="2FAFA397" w:rsidR="00E87AD3" w:rsidRPr="00DD534B" w:rsidRDefault="00EF5BC8" w:rsidP="2AA90DC3">
          <w:pPr>
            <w:pStyle w:val="TOC1"/>
            <w:rPr>
              <w:rFonts w:ascii="Arial" w:eastAsia="Arial" w:hAnsi="Arial" w:cs="Arial"/>
              <w:noProof/>
              <w:szCs w:val="24"/>
            </w:rPr>
          </w:pPr>
          <w:hyperlink w:anchor="_Toc117145192" w:history="1">
            <w:r w:rsidR="00E87AD3" w:rsidRPr="00DD534B">
              <w:rPr>
                <w:rStyle w:val="Hyperlink"/>
                <w:noProof/>
              </w:rPr>
              <w:t>5.</w:t>
            </w:r>
            <w:r w:rsidR="00E87AD3" w:rsidRPr="00DD534B">
              <w:rPr>
                <w:rFonts w:ascii="Arial" w:eastAsiaTheme="minorEastAsia" w:hAnsi="Arial" w:cs="Arial"/>
                <w:noProof/>
                <w:sz w:val="22"/>
              </w:rPr>
              <w:tab/>
            </w:r>
            <w:r w:rsidR="00E87AD3" w:rsidRPr="00DD534B">
              <w:rPr>
                <w:rStyle w:val="Hyperlink"/>
                <w:noProof/>
              </w:rPr>
              <w:t>Terms and Conditions</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_Toc117145192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16</w:t>
            </w:r>
            <w:r w:rsidR="00E87AD3" w:rsidRPr="00DD534B">
              <w:rPr>
                <w:rFonts w:ascii="Arial" w:hAnsi="Arial" w:cs="Arial"/>
                <w:noProof/>
                <w:webHidden/>
              </w:rPr>
              <w:fldChar w:fldCharType="end"/>
            </w:r>
          </w:hyperlink>
        </w:p>
        <w:p w14:paraId="5F9C4FCD" w14:textId="1BE70225" w:rsidR="00E87AD3" w:rsidRPr="00DD534B" w:rsidRDefault="00EF5BC8" w:rsidP="2AA90DC3">
          <w:pPr>
            <w:pStyle w:val="TOC1"/>
            <w:rPr>
              <w:rFonts w:ascii="Arial" w:eastAsia="Arial" w:hAnsi="Arial" w:cs="Arial"/>
              <w:noProof/>
              <w:szCs w:val="24"/>
            </w:rPr>
          </w:pPr>
          <w:hyperlink w:anchor="_Toc117145193" w:history="1">
            <w:r w:rsidR="00E87AD3" w:rsidRPr="00DD534B">
              <w:rPr>
                <w:rStyle w:val="Hyperlink"/>
                <w:noProof/>
              </w:rPr>
              <w:t>6.</w:t>
            </w:r>
            <w:r w:rsidR="00E87AD3" w:rsidRPr="00DD534B">
              <w:rPr>
                <w:rFonts w:ascii="Arial" w:eastAsiaTheme="minorEastAsia" w:hAnsi="Arial" w:cs="Arial"/>
                <w:noProof/>
                <w:sz w:val="22"/>
              </w:rPr>
              <w:tab/>
            </w:r>
            <w:r w:rsidR="00E87AD3" w:rsidRPr="00DD534B">
              <w:rPr>
                <w:rStyle w:val="Hyperlink"/>
                <w:noProof/>
              </w:rPr>
              <w:t>Appendix</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_Toc117145193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17</w:t>
            </w:r>
            <w:r w:rsidR="00E87AD3" w:rsidRPr="00DD534B">
              <w:rPr>
                <w:rFonts w:ascii="Arial" w:hAnsi="Arial" w:cs="Arial"/>
                <w:noProof/>
                <w:webHidden/>
              </w:rPr>
              <w:fldChar w:fldCharType="end"/>
            </w:r>
          </w:hyperlink>
        </w:p>
        <w:p w14:paraId="16499531" w14:textId="34C43E01" w:rsidR="007B2083" w:rsidRPr="00DD534B" w:rsidRDefault="007B2083" w:rsidP="2AA90DC3">
          <w:pPr>
            <w:rPr>
              <w:rFonts w:ascii="Arial" w:eastAsia="Arial" w:hAnsi="Arial" w:cs="Arial"/>
              <w:szCs w:val="24"/>
            </w:rPr>
          </w:pPr>
          <w:r w:rsidRPr="2AA90DC3">
            <w:rPr>
              <w:rFonts w:ascii="Arial" w:hAnsi="Arial" w:cs="Arial"/>
              <w:b/>
              <w:bCs/>
              <w:noProof/>
            </w:rPr>
            <w:fldChar w:fldCharType="end"/>
          </w:r>
        </w:p>
      </w:sdtContent>
    </w:sdt>
    <w:p w14:paraId="4E1E30BB" w14:textId="77777777" w:rsidR="00DD534B" w:rsidRPr="00DD534B" w:rsidRDefault="00DD534B" w:rsidP="2AA90DC3">
      <w:pPr>
        <w:rPr>
          <w:rFonts w:ascii="Arial" w:eastAsia="Arial" w:hAnsi="Arial" w:cs="Arial"/>
          <w:b/>
          <w:bCs/>
          <w:szCs w:val="24"/>
        </w:rPr>
      </w:pPr>
      <w:bookmarkStart w:id="2" w:name="_Toc117145170"/>
      <w:r w:rsidRPr="2AA90DC3">
        <w:rPr>
          <w:rFonts w:ascii="Arial" w:eastAsia="Arial" w:hAnsi="Arial" w:cs="Arial"/>
          <w:szCs w:val="24"/>
        </w:rPr>
        <w:br w:type="page"/>
      </w:r>
    </w:p>
    <w:p w14:paraId="7DC66BDE" w14:textId="66F7DE76" w:rsidR="00E93A09" w:rsidRPr="00DD534B" w:rsidRDefault="254A4242" w:rsidP="2AA90DC3">
      <w:pPr>
        <w:pStyle w:val="Heading1"/>
        <w:numPr>
          <w:ilvl w:val="0"/>
          <w:numId w:val="33"/>
        </w:numPr>
        <w:spacing w:line="360" w:lineRule="auto"/>
        <w:rPr>
          <w:rFonts w:eastAsia="Arial"/>
          <w:sz w:val="24"/>
          <w:szCs w:val="24"/>
        </w:rPr>
      </w:pPr>
      <w:r w:rsidRPr="2AA90DC3">
        <w:rPr>
          <w:rFonts w:eastAsia="Arial"/>
          <w:sz w:val="24"/>
          <w:szCs w:val="24"/>
        </w:rPr>
        <w:t>The Opportunity</w:t>
      </w:r>
      <w:bookmarkEnd w:id="2"/>
    </w:p>
    <w:p w14:paraId="26A12064" w14:textId="2CAF301E" w:rsidR="00E93A09" w:rsidRPr="00DD534B" w:rsidRDefault="254A4242" w:rsidP="2AA90DC3">
      <w:pPr>
        <w:pStyle w:val="Heading2"/>
        <w:numPr>
          <w:ilvl w:val="1"/>
          <w:numId w:val="33"/>
        </w:numPr>
        <w:spacing w:before="100" w:beforeAutospacing="1" w:after="100" w:afterAutospacing="1" w:line="240" w:lineRule="auto"/>
        <w:ind w:left="0" w:firstLine="0"/>
        <w:jc w:val="both"/>
        <w:rPr>
          <w:rFonts w:ascii="Arial" w:eastAsia="Arial" w:hAnsi="Arial" w:cs="Arial"/>
          <w:sz w:val="24"/>
          <w:szCs w:val="24"/>
        </w:rPr>
      </w:pPr>
      <w:bookmarkStart w:id="3" w:name="_Toc117145171"/>
      <w:r w:rsidRPr="2AA90DC3">
        <w:rPr>
          <w:rFonts w:ascii="Arial" w:eastAsia="Arial" w:hAnsi="Arial" w:cs="Arial"/>
          <w:sz w:val="24"/>
          <w:szCs w:val="24"/>
        </w:rPr>
        <w:t>Summary</w:t>
      </w:r>
      <w:bookmarkEnd w:id="3"/>
    </w:p>
    <w:p w14:paraId="6BC53B17" w14:textId="16F3527E" w:rsidR="5345A473" w:rsidRDefault="5345A473" w:rsidP="2AA90DC3">
      <w:pPr>
        <w:jc w:val="both"/>
        <w:rPr>
          <w:rFonts w:ascii="Arial" w:eastAsia="Arial" w:hAnsi="Arial" w:cs="Arial"/>
          <w:szCs w:val="24"/>
        </w:rPr>
      </w:pPr>
      <w:r w:rsidRPr="2AA90DC3">
        <w:rPr>
          <w:rFonts w:ascii="Arial" w:eastAsia="Arial" w:hAnsi="Arial" w:cs="Arial"/>
          <w:szCs w:val="24"/>
        </w:rPr>
        <w:t>The Pocono Counties Workforce Development Board is seeking proposals for the implementation of an Innovative Youth Program in Healthcare. The program aims to provide comprehensive training and career development opportunities for WIOA In-School Youth, WIOA Out-of-School Youth, TANF YDP, and other youth populations in Carbon and Monroe Counties. This initiative is in response to the growing demand for skilled healthcare professionals in the region and the need for targeted, accessible training for our youth.</w:t>
      </w:r>
    </w:p>
    <w:p w14:paraId="7567A39F" w14:textId="06DF4954" w:rsidR="5345A473" w:rsidRDefault="5345A473" w:rsidP="2AA90DC3">
      <w:pPr>
        <w:jc w:val="both"/>
        <w:rPr>
          <w:rFonts w:ascii="Arial" w:eastAsia="Arial" w:hAnsi="Arial" w:cs="Arial"/>
          <w:szCs w:val="24"/>
        </w:rPr>
      </w:pPr>
      <w:r w:rsidRPr="2AA90DC3">
        <w:rPr>
          <w:rFonts w:ascii="Arial" w:eastAsia="Arial" w:hAnsi="Arial" w:cs="Arial"/>
          <w:szCs w:val="24"/>
        </w:rPr>
        <w:t>We're looking for vendors capable of designing and implementing an immersive program that offers broad exposure to healthcare careers, both clinical and non-clinical, while equipping participants with job readiness skills. This includes professional development sessions, observational learning experiences in healthcare settings, guest lectures, and a career pathways component. Vendors must also provide ongoing case management throughout the program duration to support participant retention and job placement post-program.</w:t>
      </w:r>
    </w:p>
    <w:p w14:paraId="6EBF7E6E" w14:textId="421EA12A" w:rsidR="5345A473" w:rsidRDefault="5345A473" w:rsidP="2AA90DC3">
      <w:pPr>
        <w:jc w:val="both"/>
        <w:rPr>
          <w:rFonts w:ascii="Arial" w:eastAsia="Arial" w:hAnsi="Arial" w:cs="Arial"/>
          <w:szCs w:val="24"/>
        </w:rPr>
      </w:pPr>
      <w:r w:rsidRPr="2AA90DC3">
        <w:rPr>
          <w:rFonts w:ascii="Arial" w:eastAsia="Arial" w:hAnsi="Arial" w:cs="Arial"/>
          <w:szCs w:val="24"/>
        </w:rPr>
        <w:t>The program is scheduled to run from 9/11/23 to 12/31/24, and the contract will be awarded based on innovative and cost-effective proposals that demonstrate a clear understanding of our goals and a proven track record in similar projects.</w:t>
      </w:r>
    </w:p>
    <w:p w14:paraId="33782CDB" w14:textId="7C7C9410" w:rsidR="2AA90DC3" w:rsidRDefault="5345A473" w:rsidP="009C68C9">
      <w:pPr>
        <w:spacing w:after="0"/>
        <w:jc w:val="both"/>
        <w:rPr>
          <w:rFonts w:ascii="Arial" w:eastAsia="Arial" w:hAnsi="Arial" w:cs="Arial"/>
          <w:szCs w:val="24"/>
        </w:rPr>
      </w:pPr>
      <w:r w:rsidRPr="2AA90DC3">
        <w:rPr>
          <w:rFonts w:ascii="Arial" w:eastAsia="Arial" w:hAnsi="Arial" w:cs="Arial"/>
          <w:szCs w:val="24"/>
        </w:rPr>
        <w:t>If you're an experienced service provider passionate about youth development and healthcare training, we invite you to submit your proposal. This is an opportunity to make a lasting impact on our youth, influence the future of our local healthcare industry, and contribute to the broader community.</w:t>
      </w:r>
    </w:p>
    <w:p w14:paraId="22C5B926" w14:textId="28C15F9C" w:rsidR="214CEE2C" w:rsidRDefault="214CEE2C" w:rsidP="2AA90DC3">
      <w:pPr>
        <w:jc w:val="both"/>
        <w:rPr>
          <w:rFonts w:ascii="Arial" w:eastAsia="Arial" w:hAnsi="Arial" w:cs="Arial"/>
          <w:szCs w:val="24"/>
          <w:highlight w:val="cyan"/>
        </w:rPr>
      </w:pPr>
    </w:p>
    <w:p w14:paraId="5B16A2F2" w14:textId="3680A3C8" w:rsidR="00E31302" w:rsidRPr="00DD534B" w:rsidRDefault="254A4242" w:rsidP="2AA90DC3">
      <w:pPr>
        <w:pStyle w:val="Heading2"/>
        <w:numPr>
          <w:ilvl w:val="1"/>
          <w:numId w:val="33"/>
        </w:numPr>
        <w:spacing w:before="100" w:beforeAutospacing="1" w:after="100" w:afterAutospacing="1" w:line="240" w:lineRule="auto"/>
        <w:ind w:left="0" w:firstLine="0"/>
        <w:jc w:val="both"/>
        <w:rPr>
          <w:rFonts w:ascii="Arial" w:eastAsia="Arial" w:hAnsi="Arial" w:cs="Arial"/>
          <w:sz w:val="24"/>
          <w:szCs w:val="24"/>
        </w:rPr>
      </w:pPr>
      <w:r w:rsidRPr="2AA90DC3">
        <w:rPr>
          <w:rFonts w:ascii="Arial" w:eastAsia="Arial" w:hAnsi="Arial" w:cs="Arial"/>
          <w:sz w:val="24"/>
          <w:szCs w:val="24"/>
        </w:rPr>
        <w:t xml:space="preserve"> </w:t>
      </w:r>
      <w:bookmarkStart w:id="4" w:name="_Toc117145172"/>
      <w:r w:rsidRPr="2AA90DC3">
        <w:rPr>
          <w:rFonts w:ascii="Arial" w:eastAsia="Arial" w:hAnsi="Arial" w:cs="Arial"/>
          <w:sz w:val="24"/>
          <w:szCs w:val="24"/>
        </w:rPr>
        <w:t>Background</w:t>
      </w:r>
      <w:bookmarkEnd w:id="4"/>
      <w:r w:rsidRPr="2AA90DC3">
        <w:rPr>
          <w:rFonts w:ascii="Arial" w:eastAsia="Arial" w:hAnsi="Arial" w:cs="Arial"/>
          <w:sz w:val="24"/>
          <w:szCs w:val="24"/>
        </w:rPr>
        <w:t xml:space="preserve"> </w:t>
      </w:r>
    </w:p>
    <w:p w14:paraId="55EFD2DB" w14:textId="1B18117B" w:rsidR="06C15650" w:rsidRDefault="06C15650" w:rsidP="2AA90DC3">
      <w:pPr>
        <w:jc w:val="both"/>
        <w:rPr>
          <w:rFonts w:ascii="Arial" w:eastAsia="Arial" w:hAnsi="Arial" w:cs="Arial"/>
          <w:b/>
          <w:bCs/>
          <w:szCs w:val="24"/>
        </w:rPr>
      </w:pPr>
      <w:r w:rsidRPr="2AA90DC3">
        <w:rPr>
          <w:rFonts w:ascii="Arial" w:eastAsia="Arial" w:hAnsi="Arial" w:cs="Arial"/>
          <w:b/>
          <w:bCs/>
          <w:szCs w:val="24"/>
        </w:rPr>
        <w:t>Pocono Counties Workforce Development Area Overview</w:t>
      </w:r>
    </w:p>
    <w:p w14:paraId="2E98C9C5" w14:textId="74C74A78" w:rsidR="4CB585B8" w:rsidRPr="001819CD" w:rsidRDefault="06C15650" w:rsidP="2AA90DC3">
      <w:pPr>
        <w:jc w:val="both"/>
        <w:rPr>
          <w:rFonts w:ascii="Arial" w:eastAsia="Arial" w:hAnsi="Arial" w:cs="Arial"/>
          <w:color w:val="000000" w:themeColor="text1"/>
          <w:szCs w:val="24"/>
        </w:rPr>
      </w:pPr>
      <w:r w:rsidRPr="2AA90DC3">
        <w:rPr>
          <w:rFonts w:ascii="Arial" w:eastAsia="Arial" w:hAnsi="Arial" w:cs="Arial"/>
          <w:szCs w:val="24"/>
        </w:rPr>
        <w:t>The Pocono Counties Workforce Development Board (WDB) is comprised of private-sector business, social service, education, labor, economic development, and community-based organization representatives</w:t>
      </w:r>
      <w:r w:rsidR="30799C29" w:rsidRPr="2AA90DC3">
        <w:rPr>
          <w:rFonts w:ascii="Arial" w:eastAsia="Arial" w:hAnsi="Arial" w:cs="Arial"/>
          <w:szCs w:val="24"/>
        </w:rPr>
        <w:t xml:space="preserve">. </w:t>
      </w:r>
      <w:r w:rsidRPr="2AA90DC3">
        <w:rPr>
          <w:rFonts w:ascii="Arial" w:eastAsia="Arial" w:hAnsi="Arial" w:cs="Arial"/>
          <w:szCs w:val="24"/>
        </w:rPr>
        <w:t>The purpose of the Board is to provide strategic oversight, direction, and focus to the employment and training services provided to residents and employers of the 4 counties that comprise the Pocono Counties Workforce Development Area (WDA) – Carbon, Monroe, Pike, and Wayne Counties.</w:t>
      </w:r>
    </w:p>
    <w:p w14:paraId="21562B79" w14:textId="68F6ACEB" w:rsidR="291B3F59" w:rsidRDefault="33026737" w:rsidP="2AA90DC3">
      <w:pPr>
        <w:spacing w:before="100" w:beforeAutospacing="1" w:after="100" w:afterAutospacing="1" w:line="240" w:lineRule="auto"/>
        <w:jc w:val="both"/>
        <w:rPr>
          <w:rFonts w:ascii="Arial" w:eastAsia="Arial" w:hAnsi="Arial" w:cs="Arial"/>
          <w:b/>
          <w:bCs/>
          <w:szCs w:val="24"/>
        </w:rPr>
      </w:pPr>
      <w:r w:rsidRPr="2AA90DC3">
        <w:rPr>
          <w:rFonts w:ascii="Arial" w:eastAsia="Arial" w:hAnsi="Arial" w:cs="Arial"/>
          <w:b/>
          <w:bCs/>
          <w:szCs w:val="24"/>
        </w:rPr>
        <w:t>Innovative Youth Program in Healthcare</w:t>
      </w:r>
      <w:r w:rsidR="7575A795" w:rsidRPr="2AA90DC3">
        <w:rPr>
          <w:rFonts w:ascii="Arial" w:eastAsia="Arial" w:hAnsi="Arial" w:cs="Arial"/>
          <w:b/>
          <w:bCs/>
          <w:szCs w:val="24"/>
        </w:rPr>
        <w:t xml:space="preserve"> </w:t>
      </w:r>
      <w:r w:rsidR="67D8C7CA" w:rsidRPr="2AA90DC3">
        <w:rPr>
          <w:rFonts w:ascii="Arial" w:eastAsia="Arial" w:hAnsi="Arial" w:cs="Arial"/>
          <w:b/>
          <w:bCs/>
          <w:szCs w:val="24"/>
        </w:rPr>
        <w:t>Overview</w:t>
      </w:r>
    </w:p>
    <w:p w14:paraId="1644A988" w14:textId="52D7EA6B" w:rsidR="291B3F59" w:rsidRPr="007943BE" w:rsidRDefault="3C0E5D8B" w:rsidP="2AA90DC3">
      <w:pPr>
        <w:spacing w:beforeAutospacing="1" w:afterAutospacing="1" w:line="240" w:lineRule="auto"/>
        <w:jc w:val="both"/>
        <w:rPr>
          <w:rFonts w:ascii="Arial" w:eastAsia="Arial" w:hAnsi="Arial" w:cs="Arial"/>
          <w:szCs w:val="24"/>
        </w:rPr>
      </w:pPr>
      <w:r w:rsidRPr="2AA90DC3">
        <w:rPr>
          <w:rFonts w:ascii="Arial" w:eastAsia="Arial" w:hAnsi="Arial" w:cs="Arial"/>
          <w:szCs w:val="24"/>
        </w:rPr>
        <w:t>In the past, the Poconos, through the Pocono Counties Workforce Development Board, has actively sought to bridge the gap between youth employment and the growing demand for healthcare professionals in the Pocono Counties. This has largely been achieved through periodic initiatives such as the Innovative Youth Program in Healthcare, which leverages WIOA and TANF YDP funding to offer vocational training and exposure to in-school and out-of-school youths.</w:t>
      </w:r>
    </w:p>
    <w:p w14:paraId="7A523B83" w14:textId="51035812" w:rsidR="291B3F59" w:rsidRPr="007943BE" w:rsidRDefault="52F8BCE9" w:rsidP="2AA90DC3">
      <w:pPr>
        <w:spacing w:beforeAutospacing="1" w:afterAutospacing="1" w:line="240" w:lineRule="auto"/>
        <w:jc w:val="both"/>
        <w:rPr>
          <w:rFonts w:ascii="Arial" w:eastAsia="Arial" w:hAnsi="Arial" w:cs="Arial"/>
          <w:szCs w:val="24"/>
        </w:rPr>
      </w:pPr>
      <w:r w:rsidRPr="2AA90DC3">
        <w:rPr>
          <w:rFonts w:ascii="Arial" w:eastAsia="Arial" w:hAnsi="Arial" w:cs="Arial"/>
          <w:szCs w:val="24"/>
        </w:rPr>
        <w:t xml:space="preserve">Pocono Counties WDA has previously provided this opportunity to one school </w:t>
      </w:r>
      <w:r w:rsidR="00AE059E" w:rsidRPr="2AA90DC3">
        <w:rPr>
          <w:rFonts w:ascii="Arial" w:eastAsia="Arial" w:hAnsi="Arial" w:cs="Arial"/>
          <w:szCs w:val="24"/>
        </w:rPr>
        <w:t>district and</w:t>
      </w:r>
      <w:r w:rsidRPr="2AA90DC3">
        <w:rPr>
          <w:rFonts w:ascii="Arial" w:eastAsia="Arial" w:hAnsi="Arial" w:cs="Arial"/>
          <w:szCs w:val="24"/>
        </w:rPr>
        <w:t xml:space="preserve"> is seeking to expand the success of this innovative youth program to multiple school districts, cities, and counties, </w:t>
      </w:r>
      <w:r w:rsidR="23C90103" w:rsidRPr="2AA90DC3">
        <w:rPr>
          <w:rFonts w:ascii="Arial" w:eastAsia="Arial" w:hAnsi="Arial" w:cs="Arial"/>
          <w:szCs w:val="24"/>
        </w:rPr>
        <w:t xml:space="preserve">increasing the participant number and geographic reach of the program. </w:t>
      </w:r>
    </w:p>
    <w:p w14:paraId="1C462678" w14:textId="1532CE07" w:rsidR="291B3F59" w:rsidRPr="007943BE" w:rsidRDefault="3C0E5D8B" w:rsidP="2AA90DC3">
      <w:pPr>
        <w:spacing w:beforeAutospacing="1" w:afterAutospacing="1" w:line="240" w:lineRule="auto"/>
        <w:jc w:val="both"/>
        <w:rPr>
          <w:rFonts w:ascii="Arial" w:eastAsia="Arial" w:hAnsi="Arial" w:cs="Arial"/>
          <w:szCs w:val="24"/>
        </w:rPr>
      </w:pPr>
      <w:r w:rsidRPr="2AA90DC3">
        <w:rPr>
          <w:rFonts w:ascii="Arial" w:eastAsia="Arial" w:hAnsi="Arial" w:cs="Arial"/>
          <w:szCs w:val="24"/>
        </w:rPr>
        <w:t>Over the last five years, with a growing emphasis on job readiness and soft skills training in addition to practical healthcare skills, there has been a noticeable shift in program design. Major initiatives, both internal and external, have focused on providing these youths with a comprehensive understanding of the healthcare industry, including exposure to both clinical and non-clinical roles, and improving employability via continual case management.</w:t>
      </w:r>
    </w:p>
    <w:p w14:paraId="7FD75203" w14:textId="0E7DB0F3" w:rsidR="291B3F59" w:rsidRPr="007943BE" w:rsidRDefault="02CEDAD8" w:rsidP="2AA90DC3">
      <w:pPr>
        <w:spacing w:beforeAutospacing="1" w:afterAutospacing="1" w:line="240" w:lineRule="auto"/>
        <w:jc w:val="both"/>
        <w:rPr>
          <w:rFonts w:ascii="Arial" w:eastAsia="Arial" w:hAnsi="Arial" w:cs="Arial"/>
          <w:szCs w:val="24"/>
        </w:rPr>
      </w:pPr>
      <w:r w:rsidRPr="2AA90DC3">
        <w:rPr>
          <w:rFonts w:ascii="Arial" w:eastAsia="Arial" w:hAnsi="Arial" w:cs="Arial"/>
          <w:szCs w:val="24"/>
        </w:rPr>
        <w:t>This program seeks to continue to evolve to meet the changing needs of the community and the healthcare industry at large, effectively creating a pathway for youths to secure fulfilling and in-demand careers in healthcare.</w:t>
      </w:r>
    </w:p>
    <w:p w14:paraId="074889FD" w14:textId="4CE90237" w:rsidR="2AA90DC3" w:rsidRDefault="31DD0DA3" w:rsidP="2AA90DC3">
      <w:pPr>
        <w:spacing w:beforeAutospacing="1" w:afterAutospacing="1" w:line="240" w:lineRule="auto"/>
        <w:jc w:val="both"/>
        <w:rPr>
          <w:rFonts w:ascii="Arial" w:eastAsia="Arial" w:hAnsi="Arial" w:cs="Arial"/>
          <w:b/>
          <w:bCs/>
          <w:szCs w:val="24"/>
        </w:rPr>
      </w:pPr>
      <w:r w:rsidRPr="2AA90DC3">
        <w:rPr>
          <w:rFonts w:ascii="Arial" w:eastAsia="Arial" w:hAnsi="Arial" w:cs="Arial"/>
          <w:b/>
          <w:bCs/>
          <w:szCs w:val="24"/>
        </w:rPr>
        <w:t>Innovative Youth Program in Healthcare</w:t>
      </w:r>
      <w:bookmarkStart w:id="5" w:name="_Hlk55286552"/>
      <w:r w:rsidR="2531D569" w:rsidRPr="2AA90DC3">
        <w:rPr>
          <w:rFonts w:ascii="Arial" w:eastAsia="Arial" w:hAnsi="Arial" w:cs="Arial"/>
          <w:b/>
          <w:bCs/>
          <w:szCs w:val="24"/>
        </w:rPr>
        <w:t xml:space="preserve"> Needs Statement</w:t>
      </w:r>
      <w:r w:rsidR="4F6929D5" w:rsidRPr="2AA90DC3">
        <w:rPr>
          <w:rFonts w:ascii="Arial" w:eastAsia="Arial" w:hAnsi="Arial" w:cs="Arial"/>
          <w:b/>
          <w:bCs/>
          <w:szCs w:val="24"/>
        </w:rPr>
        <w:t xml:space="preserve"> </w:t>
      </w:r>
      <w:bookmarkEnd w:id="5"/>
    </w:p>
    <w:p w14:paraId="424F9203" w14:textId="6D75C268" w:rsidR="2AA90DC3" w:rsidRDefault="5EF7BB5E" w:rsidP="2AA90DC3">
      <w:pPr>
        <w:spacing w:beforeAutospacing="1" w:afterAutospacing="1" w:line="240" w:lineRule="auto"/>
        <w:jc w:val="both"/>
        <w:rPr>
          <w:rFonts w:ascii="Arial" w:eastAsia="Arial" w:hAnsi="Arial" w:cs="Arial"/>
          <w:szCs w:val="24"/>
        </w:rPr>
      </w:pPr>
      <w:r w:rsidRPr="2AA90DC3">
        <w:rPr>
          <w:rFonts w:ascii="Arial" w:eastAsia="Arial" w:hAnsi="Arial" w:cs="Arial"/>
          <w:szCs w:val="24"/>
        </w:rPr>
        <w:t>The Pocono Counties Workforce Development Area has identified a critical need to better prepare our youth, particularly those identified as WIOA In-School Youth, WIOA Out-of-School Youth, TANF YDP, and other vulnerable groups, for careers in the healthcare sector. The healthcare industry is one of the fastest-growing sectors nationwide, and the demand for skilled healthcare professionals in Carbon and Monroe Counties is no exception. However, without effective training and exposure to the diverse roles within this industry, our youth risk being left behind in this growing job market.</w:t>
      </w:r>
    </w:p>
    <w:p w14:paraId="510AD643" w14:textId="66488AF5" w:rsidR="5EF7BB5E" w:rsidRDefault="5EF7BB5E" w:rsidP="2AA90DC3">
      <w:pPr>
        <w:jc w:val="both"/>
        <w:rPr>
          <w:rFonts w:ascii="Arial" w:eastAsia="Arial" w:hAnsi="Arial" w:cs="Arial"/>
          <w:szCs w:val="24"/>
        </w:rPr>
      </w:pPr>
      <w:r w:rsidRPr="2AA90DC3">
        <w:rPr>
          <w:rFonts w:ascii="Arial" w:eastAsia="Arial" w:hAnsi="Arial" w:cs="Arial"/>
          <w:szCs w:val="24"/>
        </w:rPr>
        <w:t>Statistical data has shown a significant disparity between the number of available healthcare jobs and the qualified candidates within our region. The gap not only highlights the need for enhanced vocational training and exposure to healthcare careers but also the urgent requirement for foundational job readiness skills, including soft skills like communication and emotional intelligence.</w:t>
      </w:r>
    </w:p>
    <w:p w14:paraId="4A8C6CD0" w14:textId="129E100F" w:rsidR="5EF7BB5E" w:rsidRDefault="5EF7BB5E" w:rsidP="2AA90DC3">
      <w:pPr>
        <w:jc w:val="both"/>
        <w:rPr>
          <w:rFonts w:ascii="Arial" w:eastAsia="Arial" w:hAnsi="Arial" w:cs="Arial"/>
          <w:szCs w:val="24"/>
        </w:rPr>
      </w:pPr>
      <w:r w:rsidRPr="2AA90DC3">
        <w:rPr>
          <w:rFonts w:ascii="Arial" w:eastAsia="Arial" w:hAnsi="Arial" w:cs="Arial"/>
          <w:szCs w:val="24"/>
        </w:rPr>
        <w:t>Historically, efforts have been fragmented and lacked a comprehensive approach, often failing to provide holistic exposure to the myriad career paths within healthcare, from clinical to non-clinical roles. Furthermore, the lack of continued case management throughout the program's duration has resulted in a lower retention rate, and subsequently, a lower transition to employment rate post-program.</w:t>
      </w:r>
    </w:p>
    <w:p w14:paraId="67DD3BE5" w14:textId="5040A619" w:rsidR="5EF7BB5E" w:rsidRDefault="5EF7BB5E" w:rsidP="2AA90DC3">
      <w:pPr>
        <w:jc w:val="both"/>
        <w:rPr>
          <w:rFonts w:ascii="Arial" w:eastAsia="Arial" w:hAnsi="Arial" w:cs="Arial"/>
          <w:szCs w:val="24"/>
        </w:rPr>
      </w:pPr>
      <w:r w:rsidRPr="2AA90DC3">
        <w:rPr>
          <w:rFonts w:ascii="Arial" w:eastAsia="Arial" w:hAnsi="Arial" w:cs="Arial"/>
          <w:szCs w:val="24"/>
        </w:rPr>
        <w:t>This program aims to address these needs by offering an innovative, well-rounded training approach that provides observational learning experiences, professional development sessions, career exploration, and job readiness skills training. With an intentional focus on job-oriented soft skills and continued case management, we seek to ensure that our youth are not only trained but also supported as they transition into the workforce.</w:t>
      </w:r>
    </w:p>
    <w:p w14:paraId="111269DD" w14:textId="40CF233C" w:rsidR="5EF7BB5E" w:rsidRDefault="5EF7BB5E" w:rsidP="2AA90DC3">
      <w:pPr>
        <w:spacing w:after="0"/>
        <w:jc w:val="both"/>
        <w:rPr>
          <w:rFonts w:ascii="Arial" w:eastAsia="Arial" w:hAnsi="Arial" w:cs="Arial"/>
          <w:szCs w:val="24"/>
        </w:rPr>
      </w:pPr>
      <w:r w:rsidRPr="2AA90DC3">
        <w:rPr>
          <w:rFonts w:ascii="Arial" w:eastAsia="Arial" w:hAnsi="Arial" w:cs="Arial"/>
          <w:szCs w:val="24"/>
        </w:rPr>
        <w:t>By investing in our youth and addressing these challenges, we can bridge the gap between the growing demand for healthcare professionals and the availability of trained, ready-to-work candidates within our communities. It's not just about meeting the needs of our local labor market; it's about providing our youth with the skills, knowledge, and confidence to seize these career opportunities and contribute to their community.</w:t>
      </w:r>
    </w:p>
    <w:p w14:paraId="48BE7F0C" w14:textId="165A9831" w:rsidR="2AA90DC3" w:rsidRDefault="2AA90DC3" w:rsidP="2AA90DC3">
      <w:pPr>
        <w:spacing w:beforeAutospacing="1" w:afterAutospacing="1" w:line="240" w:lineRule="auto"/>
        <w:jc w:val="both"/>
        <w:rPr>
          <w:rFonts w:ascii="Arial" w:eastAsia="Arial" w:hAnsi="Arial" w:cs="Arial"/>
          <w:szCs w:val="24"/>
        </w:rPr>
      </w:pPr>
    </w:p>
    <w:p w14:paraId="3471F327" w14:textId="70186175" w:rsidR="2AA90DC3" w:rsidRDefault="2AA90DC3" w:rsidP="2AA90DC3">
      <w:pPr>
        <w:spacing w:beforeAutospacing="1" w:afterAutospacing="1" w:line="240" w:lineRule="auto"/>
        <w:jc w:val="both"/>
        <w:rPr>
          <w:rFonts w:ascii="Arial" w:eastAsia="Arial" w:hAnsi="Arial" w:cs="Arial"/>
          <w:b/>
          <w:bCs/>
          <w:szCs w:val="24"/>
        </w:rPr>
      </w:pPr>
    </w:p>
    <w:p w14:paraId="0009E1A3" w14:textId="044CD22D" w:rsidR="291B3F59" w:rsidRPr="007943BE" w:rsidRDefault="254A4242" w:rsidP="2AA90DC3">
      <w:pPr>
        <w:pStyle w:val="Heading2"/>
        <w:numPr>
          <w:ilvl w:val="1"/>
          <w:numId w:val="33"/>
        </w:numPr>
        <w:spacing w:before="100" w:beforeAutospacing="1" w:after="100" w:afterAutospacing="1" w:line="240" w:lineRule="auto"/>
        <w:ind w:left="0" w:firstLine="0"/>
        <w:jc w:val="both"/>
        <w:rPr>
          <w:rFonts w:ascii="Arial" w:eastAsia="Arial" w:hAnsi="Arial" w:cs="Arial"/>
          <w:sz w:val="24"/>
          <w:szCs w:val="24"/>
        </w:rPr>
      </w:pPr>
      <w:r w:rsidRPr="2AA90DC3">
        <w:rPr>
          <w:rFonts w:ascii="Arial" w:eastAsia="Arial" w:hAnsi="Arial" w:cs="Arial"/>
          <w:sz w:val="24"/>
          <w:szCs w:val="24"/>
        </w:rPr>
        <w:t xml:space="preserve"> </w:t>
      </w:r>
      <w:bookmarkStart w:id="6" w:name="_Toc117145173"/>
      <w:r w:rsidRPr="2AA90DC3">
        <w:rPr>
          <w:rFonts w:ascii="Arial" w:eastAsia="Arial" w:hAnsi="Arial" w:cs="Arial"/>
          <w:sz w:val="24"/>
          <w:szCs w:val="24"/>
        </w:rPr>
        <w:t>Outcome Goals</w:t>
      </w:r>
      <w:bookmarkEnd w:id="6"/>
      <w:r w:rsidRPr="2AA90DC3">
        <w:rPr>
          <w:rFonts w:ascii="Arial" w:eastAsia="Arial" w:hAnsi="Arial" w:cs="Arial"/>
          <w:sz w:val="24"/>
          <w:szCs w:val="24"/>
        </w:rPr>
        <w:t xml:space="preserve"> </w:t>
      </w:r>
    </w:p>
    <w:p w14:paraId="18F7EE82" w14:textId="5E849CF5" w:rsidR="2F928D28" w:rsidRDefault="2F928D28" w:rsidP="2AA90DC3">
      <w:pPr>
        <w:jc w:val="both"/>
        <w:rPr>
          <w:rFonts w:ascii="Arial" w:eastAsia="Arial" w:hAnsi="Arial" w:cs="Arial"/>
          <w:szCs w:val="24"/>
        </w:rPr>
      </w:pPr>
      <w:r w:rsidRPr="2AA90DC3">
        <w:rPr>
          <w:rFonts w:ascii="Arial" w:eastAsia="Arial" w:hAnsi="Arial" w:cs="Arial"/>
          <w:szCs w:val="24"/>
        </w:rPr>
        <w:t>The following outcome goals are designed to define success for this RFP, focusing on the measurable effects of the contracted activities while providing a clear framework for vendor selection, performance tracking, and contract structure.</w:t>
      </w:r>
    </w:p>
    <w:p w14:paraId="676926E1" w14:textId="763D35DE" w:rsidR="244D3325" w:rsidRDefault="244D3325" w:rsidP="2AA90DC3">
      <w:pPr>
        <w:pStyle w:val="ListParagraph"/>
        <w:numPr>
          <w:ilvl w:val="0"/>
          <w:numId w:val="12"/>
        </w:numPr>
        <w:jc w:val="both"/>
        <w:rPr>
          <w:rFonts w:ascii="Arial" w:eastAsia="Arial" w:hAnsi="Arial" w:cs="Arial"/>
          <w:szCs w:val="24"/>
        </w:rPr>
      </w:pPr>
      <w:r w:rsidRPr="2AA90DC3">
        <w:rPr>
          <w:rFonts w:ascii="Arial" w:eastAsia="Arial" w:hAnsi="Arial" w:cs="Arial"/>
          <w:b/>
          <w:bCs/>
          <w:szCs w:val="24"/>
        </w:rPr>
        <w:t>Increase in Program Participation:</w:t>
      </w:r>
      <w:r w:rsidRPr="2AA90DC3">
        <w:rPr>
          <w:rFonts w:ascii="Arial" w:eastAsia="Arial" w:hAnsi="Arial" w:cs="Arial"/>
          <w:szCs w:val="24"/>
        </w:rPr>
        <w:t xml:space="preserve"> An immediate measure of success will be an increased enrollment of eligible individuals in the program, indicating that we're reaching our targeted demographics and offering an appealing program structure and content.</w:t>
      </w:r>
    </w:p>
    <w:p w14:paraId="11401604" w14:textId="7288E433" w:rsidR="244D3325" w:rsidRDefault="244D3325" w:rsidP="2AA90DC3">
      <w:pPr>
        <w:pStyle w:val="ListParagraph"/>
        <w:numPr>
          <w:ilvl w:val="0"/>
          <w:numId w:val="12"/>
        </w:numPr>
        <w:spacing w:after="0"/>
        <w:rPr>
          <w:rFonts w:ascii="Arial" w:eastAsia="Arial" w:hAnsi="Arial" w:cs="Arial"/>
          <w:szCs w:val="24"/>
        </w:rPr>
      </w:pPr>
      <w:r w:rsidRPr="2AA90DC3">
        <w:rPr>
          <w:rFonts w:ascii="Arial" w:eastAsia="Arial" w:hAnsi="Arial" w:cs="Arial"/>
          <w:b/>
          <w:bCs/>
          <w:szCs w:val="24"/>
        </w:rPr>
        <w:t>Enhancement in Job Readiness Skills:</w:t>
      </w:r>
      <w:r w:rsidRPr="2AA90DC3">
        <w:rPr>
          <w:rFonts w:ascii="Arial" w:eastAsia="Arial" w:hAnsi="Arial" w:cs="Arial"/>
          <w:szCs w:val="24"/>
        </w:rPr>
        <w:t xml:space="preserve"> Our goal is to see a significant improvement in the job readiness skills of the participants, including both technical healthcare abilities and soft skills such as communication, networking, and emotional intelligence.</w:t>
      </w:r>
    </w:p>
    <w:p w14:paraId="602D685E" w14:textId="53B9DB82" w:rsidR="244D3325" w:rsidRDefault="244D3325" w:rsidP="2AA90DC3">
      <w:pPr>
        <w:pStyle w:val="ListParagraph"/>
        <w:numPr>
          <w:ilvl w:val="0"/>
          <w:numId w:val="12"/>
        </w:numPr>
        <w:spacing w:after="0"/>
        <w:rPr>
          <w:rFonts w:ascii="Arial" w:eastAsia="Arial" w:hAnsi="Arial" w:cs="Arial"/>
          <w:szCs w:val="24"/>
        </w:rPr>
      </w:pPr>
      <w:r w:rsidRPr="2AA90DC3">
        <w:rPr>
          <w:rFonts w:ascii="Arial" w:eastAsia="Arial" w:hAnsi="Arial" w:cs="Arial"/>
          <w:b/>
          <w:bCs/>
          <w:szCs w:val="24"/>
        </w:rPr>
        <w:t>Greater Awareness of Healthcare Career Options:</w:t>
      </w:r>
      <w:r w:rsidRPr="2AA90DC3">
        <w:rPr>
          <w:rFonts w:ascii="Arial" w:eastAsia="Arial" w:hAnsi="Arial" w:cs="Arial"/>
          <w:szCs w:val="24"/>
        </w:rPr>
        <w:t xml:space="preserve"> The program should effectively expose participants to a wide range of healthcare careers, both clinical and non-clinical, ensuring they are well-informed about the breadth of opportunities within the healthcare industry.</w:t>
      </w:r>
    </w:p>
    <w:p w14:paraId="7FC8E70C" w14:textId="030C74B8" w:rsidR="244D3325" w:rsidRDefault="244D3325" w:rsidP="2AA90DC3">
      <w:pPr>
        <w:pStyle w:val="ListParagraph"/>
        <w:numPr>
          <w:ilvl w:val="0"/>
          <w:numId w:val="12"/>
        </w:numPr>
        <w:spacing w:after="0"/>
        <w:rPr>
          <w:rFonts w:ascii="Arial" w:eastAsia="Arial" w:hAnsi="Arial" w:cs="Arial"/>
          <w:szCs w:val="24"/>
        </w:rPr>
      </w:pPr>
      <w:r w:rsidRPr="2AA90DC3">
        <w:rPr>
          <w:rFonts w:ascii="Arial" w:eastAsia="Arial" w:hAnsi="Arial" w:cs="Arial"/>
          <w:b/>
          <w:bCs/>
          <w:szCs w:val="24"/>
        </w:rPr>
        <w:t>Increase in Program Completion Rates:</w:t>
      </w:r>
      <w:r w:rsidRPr="2AA90DC3">
        <w:rPr>
          <w:rFonts w:ascii="Arial" w:eastAsia="Arial" w:hAnsi="Arial" w:cs="Arial"/>
          <w:szCs w:val="24"/>
        </w:rPr>
        <w:t xml:space="preserve"> A successful outcome will be a marked increase in the completion rate of the program, indicating that participants are finding the training useful and are committed to pursuing a career in the healthcare industry. Much like the increase in participation, this outcome goal is part of the expansion of the size of the program. </w:t>
      </w:r>
    </w:p>
    <w:p w14:paraId="1C1040C2" w14:textId="5A46E542" w:rsidR="2AA90DC3" w:rsidRPr="00AE059E" w:rsidRDefault="244D3325" w:rsidP="00AE059E">
      <w:pPr>
        <w:pStyle w:val="ListParagraph"/>
        <w:numPr>
          <w:ilvl w:val="0"/>
          <w:numId w:val="12"/>
        </w:numPr>
        <w:spacing w:after="0"/>
        <w:rPr>
          <w:rFonts w:ascii="Arial" w:eastAsia="Arial" w:hAnsi="Arial" w:cs="Arial"/>
          <w:szCs w:val="24"/>
        </w:rPr>
      </w:pPr>
      <w:r w:rsidRPr="2AA90DC3">
        <w:rPr>
          <w:rFonts w:ascii="Arial" w:eastAsia="Arial" w:hAnsi="Arial" w:cs="Arial"/>
          <w:b/>
          <w:bCs/>
          <w:szCs w:val="24"/>
        </w:rPr>
        <w:t>Higher Employment Rate Post-Program:</w:t>
      </w:r>
      <w:r w:rsidRPr="2AA90DC3">
        <w:rPr>
          <w:rFonts w:ascii="Arial" w:eastAsia="Arial" w:hAnsi="Arial" w:cs="Arial"/>
          <w:szCs w:val="24"/>
        </w:rPr>
        <w:t xml:space="preserve"> Ultimately, the goal of this program is to facilitate participants' entry into the healthcare workforce. Success would be defined by a notable increase in the rate of program graduates securing jobs in the healthcare industry within six months of program completion.</w:t>
      </w:r>
    </w:p>
    <w:p w14:paraId="2C2D260B" w14:textId="110160D2" w:rsidR="291B3F59" w:rsidRPr="007943BE" w:rsidRDefault="254A4242" w:rsidP="2AA90DC3">
      <w:pPr>
        <w:pStyle w:val="Heading2"/>
        <w:numPr>
          <w:ilvl w:val="1"/>
          <w:numId w:val="33"/>
        </w:numPr>
        <w:spacing w:before="100" w:beforeAutospacing="1" w:after="100" w:afterAutospacing="1" w:line="240" w:lineRule="auto"/>
        <w:ind w:left="0" w:firstLine="0"/>
        <w:jc w:val="both"/>
        <w:rPr>
          <w:rFonts w:ascii="Arial" w:eastAsia="Arial" w:hAnsi="Arial" w:cs="Arial"/>
          <w:sz w:val="24"/>
          <w:szCs w:val="24"/>
        </w:rPr>
      </w:pPr>
      <w:bookmarkStart w:id="7" w:name="_Hlk55287239"/>
      <w:r w:rsidRPr="2AA90DC3">
        <w:rPr>
          <w:rFonts w:ascii="Arial" w:eastAsia="Arial" w:hAnsi="Arial" w:cs="Arial"/>
          <w:sz w:val="24"/>
          <w:szCs w:val="24"/>
        </w:rPr>
        <w:t xml:space="preserve"> </w:t>
      </w:r>
      <w:bookmarkStart w:id="8" w:name="_Toc117145174"/>
      <w:r w:rsidRPr="2AA90DC3">
        <w:rPr>
          <w:rFonts w:ascii="Arial" w:eastAsia="Arial" w:hAnsi="Arial" w:cs="Arial"/>
          <w:sz w:val="24"/>
          <w:szCs w:val="24"/>
        </w:rPr>
        <w:t>Award Terms</w:t>
      </w:r>
      <w:bookmarkEnd w:id="7"/>
      <w:bookmarkEnd w:id="8"/>
    </w:p>
    <w:p w14:paraId="52FA15D9" w14:textId="0E046C97" w:rsidR="1CFB7A5E" w:rsidRDefault="1CFB7A5E" w:rsidP="2AA90DC3">
      <w:pPr>
        <w:pStyle w:val="ListParagraph"/>
        <w:numPr>
          <w:ilvl w:val="0"/>
          <w:numId w:val="32"/>
        </w:numPr>
        <w:spacing w:line="240" w:lineRule="auto"/>
        <w:jc w:val="both"/>
        <w:rPr>
          <w:rFonts w:ascii="Arial" w:eastAsia="Arial" w:hAnsi="Arial" w:cs="Arial"/>
          <w:color w:val="000000" w:themeColor="text1"/>
          <w:szCs w:val="24"/>
        </w:rPr>
      </w:pPr>
      <w:r w:rsidRPr="2AA90DC3">
        <w:rPr>
          <w:rFonts w:ascii="Arial" w:eastAsia="Arial" w:hAnsi="Arial" w:cs="Arial"/>
          <w:szCs w:val="24"/>
        </w:rPr>
        <w:t xml:space="preserve">Duration of Contract: The duration of the contract for the </w:t>
      </w:r>
      <w:r w:rsidR="41299563" w:rsidRPr="2AA90DC3">
        <w:rPr>
          <w:rFonts w:ascii="Arial" w:eastAsia="Arial" w:hAnsi="Arial" w:cs="Arial"/>
          <w:szCs w:val="24"/>
        </w:rPr>
        <w:t>Innovative Youth Program in Healthcare</w:t>
      </w:r>
      <w:r w:rsidRPr="2AA90DC3">
        <w:rPr>
          <w:rFonts w:ascii="Arial" w:eastAsia="Arial" w:hAnsi="Arial" w:cs="Arial"/>
          <w:szCs w:val="24"/>
        </w:rPr>
        <w:t xml:space="preserve"> shall be for a fixed period commencing on </w:t>
      </w:r>
      <w:r w:rsidR="684C97A3" w:rsidRPr="2AA90DC3">
        <w:rPr>
          <w:rFonts w:ascii="Arial" w:eastAsia="Arial" w:hAnsi="Arial" w:cs="Arial"/>
          <w:szCs w:val="24"/>
        </w:rPr>
        <w:t xml:space="preserve">September </w:t>
      </w:r>
      <w:r w:rsidRPr="2AA90DC3">
        <w:rPr>
          <w:rFonts w:ascii="Arial" w:eastAsia="Arial" w:hAnsi="Arial" w:cs="Arial"/>
          <w:szCs w:val="24"/>
        </w:rPr>
        <w:t>1</w:t>
      </w:r>
      <w:r w:rsidR="7D79927E" w:rsidRPr="2AA90DC3">
        <w:rPr>
          <w:rFonts w:ascii="Arial" w:eastAsia="Arial" w:hAnsi="Arial" w:cs="Arial"/>
          <w:szCs w:val="24"/>
        </w:rPr>
        <w:t>1th</w:t>
      </w:r>
      <w:r w:rsidRPr="2AA90DC3">
        <w:rPr>
          <w:rFonts w:ascii="Arial" w:eastAsia="Arial" w:hAnsi="Arial" w:cs="Arial"/>
          <w:szCs w:val="24"/>
        </w:rPr>
        <w:t xml:space="preserve">, </w:t>
      </w:r>
      <w:proofErr w:type="gramStart"/>
      <w:r w:rsidRPr="2AA90DC3">
        <w:rPr>
          <w:rFonts w:ascii="Arial" w:eastAsia="Arial" w:hAnsi="Arial" w:cs="Arial"/>
          <w:szCs w:val="24"/>
        </w:rPr>
        <w:t>2023</w:t>
      </w:r>
      <w:proofErr w:type="gramEnd"/>
      <w:r w:rsidRPr="2AA90DC3">
        <w:rPr>
          <w:rFonts w:ascii="Arial" w:eastAsia="Arial" w:hAnsi="Arial" w:cs="Arial"/>
          <w:szCs w:val="24"/>
        </w:rPr>
        <w:t xml:space="preserve"> and ending on </w:t>
      </w:r>
      <w:r w:rsidR="07452354" w:rsidRPr="2AA90DC3">
        <w:rPr>
          <w:rFonts w:ascii="Arial" w:eastAsia="Arial" w:hAnsi="Arial" w:cs="Arial"/>
          <w:szCs w:val="24"/>
        </w:rPr>
        <w:t>December</w:t>
      </w:r>
      <w:r w:rsidRPr="2AA90DC3">
        <w:rPr>
          <w:rFonts w:ascii="Arial" w:eastAsia="Arial" w:hAnsi="Arial" w:cs="Arial"/>
          <w:szCs w:val="24"/>
        </w:rPr>
        <w:t xml:space="preserve"> 3</w:t>
      </w:r>
      <w:r w:rsidR="53A09EE8" w:rsidRPr="2AA90DC3">
        <w:rPr>
          <w:rFonts w:ascii="Arial" w:eastAsia="Arial" w:hAnsi="Arial" w:cs="Arial"/>
          <w:szCs w:val="24"/>
        </w:rPr>
        <w:t>1st</w:t>
      </w:r>
      <w:r w:rsidRPr="2AA90DC3">
        <w:rPr>
          <w:rFonts w:ascii="Arial" w:eastAsia="Arial" w:hAnsi="Arial" w:cs="Arial"/>
          <w:szCs w:val="24"/>
        </w:rPr>
        <w:t>, 202</w:t>
      </w:r>
      <w:r w:rsidR="3A649612" w:rsidRPr="2AA90DC3">
        <w:rPr>
          <w:rFonts w:ascii="Arial" w:eastAsia="Arial" w:hAnsi="Arial" w:cs="Arial"/>
          <w:szCs w:val="24"/>
        </w:rPr>
        <w:t>4</w:t>
      </w:r>
      <w:r w:rsidRPr="2AA90DC3">
        <w:rPr>
          <w:rFonts w:ascii="Arial" w:eastAsia="Arial" w:hAnsi="Arial" w:cs="Arial"/>
          <w:szCs w:val="24"/>
        </w:rPr>
        <w:t xml:space="preserve">. This contract shall cover twenty-four (24) months, with no possibility for extension or renewal. </w:t>
      </w:r>
      <w:r w:rsidR="75D61A84" w:rsidRPr="2AA90DC3">
        <w:rPr>
          <w:rFonts w:ascii="Arial" w:eastAsia="Arial" w:hAnsi="Arial" w:cs="Arial"/>
          <w:szCs w:val="24"/>
        </w:rPr>
        <w:t xml:space="preserve">Based upon performance of the program </w:t>
      </w:r>
      <w:r w:rsidRPr="2AA90DC3">
        <w:rPr>
          <w:rFonts w:ascii="Arial" w:eastAsia="Arial" w:hAnsi="Arial" w:cs="Arial"/>
          <w:szCs w:val="24"/>
        </w:rPr>
        <w:t xml:space="preserve">a new procurement process </w:t>
      </w:r>
      <w:r w:rsidR="564334E3" w:rsidRPr="2AA90DC3">
        <w:rPr>
          <w:rFonts w:ascii="Arial" w:eastAsia="Arial" w:hAnsi="Arial" w:cs="Arial"/>
          <w:szCs w:val="24"/>
        </w:rPr>
        <w:t xml:space="preserve">may </w:t>
      </w:r>
      <w:r w:rsidRPr="2AA90DC3">
        <w:rPr>
          <w:rFonts w:ascii="Arial" w:eastAsia="Arial" w:hAnsi="Arial" w:cs="Arial"/>
          <w:szCs w:val="24"/>
        </w:rPr>
        <w:t>be initiated</w:t>
      </w:r>
      <w:r w:rsidR="2D896965" w:rsidRPr="2AA90DC3">
        <w:rPr>
          <w:rFonts w:ascii="Arial" w:eastAsia="Arial" w:hAnsi="Arial" w:cs="Arial"/>
          <w:szCs w:val="24"/>
        </w:rPr>
        <w:t xml:space="preserve"> in 2024. </w:t>
      </w:r>
    </w:p>
    <w:p w14:paraId="56BAF498" w14:textId="33545EEC" w:rsidR="1CFB7A5E" w:rsidRDefault="1CFB7A5E" w:rsidP="2AA90DC3">
      <w:pPr>
        <w:pStyle w:val="ListParagraph"/>
        <w:numPr>
          <w:ilvl w:val="0"/>
          <w:numId w:val="32"/>
        </w:numPr>
        <w:spacing w:line="240" w:lineRule="auto"/>
        <w:jc w:val="both"/>
        <w:rPr>
          <w:rFonts w:ascii="Arial" w:eastAsia="Arial" w:hAnsi="Arial" w:cs="Arial"/>
          <w:color w:val="000000" w:themeColor="text1"/>
          <w:szCs w:val="24"/>
        </w:rPr>
      </w:pPr>
      <w:r w:rsidRPr="2AA90DC3">
        <w:rPr>
          <w:rFonts w:ascii="Arial" w:eastAsia="Arial" w:hAnsi="Arial" w:cs="Arial"/>
          <w:szCs w:val="24"/>
        </w:rPr>
        <w:t xml:space="preserve">Contract Type: The </w:t>
      </w:r>
      <w:r w:rsidR="5C45B738" w:rsidRPr="2AA90DC3">
        <w:rPr>
          <w:rFonts w:ascii="Arial" w:eastAsia="Arial" w:hAnsi="Arial" w:cs="Arial"/>
          <w:szCs w:val="24"/>
        </w:rPr>
        <w:t>Innovative Youth Program in Healthcare</w:t>
      </w:r>
      <w:r w:rsidRPr="2AA90DC3">
        <w:rPr>
          <w:rFonts w:ascii="Arial" w:eastAsia="Arial" w:hAnsi="Arial" w:cs="Arial"/>
          <w:szCs w:val="24"/>
        </w:rPr>
        <w:t xml:space="preserve"> contract shall be awarded on a cost-plus basis. The selected contractor shall be reimbursed for all allowable and reasonable direct costs incurred during the performance of the contract, plus an agreed-upon fixed fee to cover indirect costs and profit. The fixed fee shall be negotiated at the time of the contract award and shall not be subject to adjustment based on the contractor's actual costs.</w:t>
      </w:r>
    </w:p>
    <w:p w14:paraId="0C7A257E" w14:textId="59B39CB3" w:rsidR="1CFB7A5E" w:rsidRDefault="1CFB7A5E" w:rsidP="2AA90DC3">
      <w:pPr>
        <w:pStyle w:val="ListParagraph"/>
        <w:numPr>
          <w:ilvl w:val="0"/>
          <w:numId w:val="32"/>
        </w:numPr>
        <w:spacing w:line="240" w:lineRule="auto"/>
        <w:jc w:val="both"/>
        <w:rPr>
          <w:rFonts w:ascii="Arial" w:eastAsia="Arial" w:hAnsi="Arial" w:cs="Arial"/>
          <w:color w:val="000000" w:themeColor="text1"/>
          <w:szCs w:val="24"/>
        </w:rPr>
      </w:pPr>
      <w:r w:rsidRPr="2AA90DC3">
        <w:rPr>
          <w:rFonts w:ascii="Arial" w:eastAsia="Arial" w:hAnsi="Arial" w:cs="Arial"/>
          <w:szCs w:val="24"/>
        </w:rPr>
        <w:t xml:space="preserve">Award Selection: Only one (1) award will be given for the </w:t>
      </w:r>
      <w:r w:rsidR="1B755217" w:rsidRPr="2AA90DC3">
        <w:rPr>
          <w:rFonts w:ascii="Arial" w:eastAsia="Arial" w:hAnsi="Arial" w:cs="Arial"/>
          <w:szCs w:val="24"/>
        </w:rPr>
        <w:t>Innovative Youth</w:t>
      </w:r>
      <w:r w:rsidRPr="2AA90DC3">
        <w:rPr>
          <w:rFonts w:ascii="Arial" w:eastAsia="Arial" w:hAnsi="Arial" w:cs="Arial"/>
          <w:szCs w:val="24"/>
        </w:rPr>
        <w:t xml:space="preserve"> Program </w:t>
      </w:r>
      <w:r w:rsidR="3E91A7AE" w:rsidRPr="2AA90DC3">
        <w:rPr>
          <w:rFonts w:ascii="Arial" w:eastAsia="Arial" w:hAnsi="Arial" w:cs="Arial"/>
          <w:szCs w:val="24"/>
        </w:rPr>
        <w:t xml:space="preserve">in Healthcare </w:t>
      </w:r>
      <w:r w:rsidRPr="2AA90DC3">
        <w:rPr>
          <w:rFonts w:ascii="Arial" w:eastAsia="Arial" w:hAnsi="Arial" w:cs="Arial"/>
          <w:szCs w:val="24"/>
        </w:rPr>
        <w:t>contract. The award selection will be based on the evaluation of proposals submitted in response to the RFP, in accordance with the evaluation criteria outlined in the RFP documentation. The award will be made to the offeror responsible whose proposal is determined to be the most advantageous to the procuring entity, considering both technical and cost factors.</w:t>
      </w:r>
    </w:p>
    <w:p w14:paraId="083DFE10" w14:textId="4BD60B8F" w:rsidR="1CFB7A5E" w:rsidRDefault="1CFB7A5E" w:rsidP="2AA90DC3">
      <w:pPr>
        <w:pStyle w:val="ListParagraph"/>
        <w:numPr>
          <w:ilvl w:val="0"/>
          <w:numId w:val="32"/>
        </w:numPr>
        <w:spacing w:line="240" w:lineRule="auto"/>
        <w:jc w:val="both"/>
        <w:rPr>
          <w:rFonts w:ascii="Arial" w:eastAsia="Arial" w:hAnsi="Arial" w:cs="Arial"/>
          <w:color w:val="000000" w:themeColor="text1"/>
          <w:szCs w:val="24"/>
        </w:rPr>
      </w:pPr>
      <w:r w:rsidRPr="2AA90DC3">
        <w:rPr>
          <w:rFonts w:ascii="Arial" w:eastAsia="Arial" w:hAnsi="Arial" w:cs="Arial"/>
          <w:szCs w:val="24"/>
        </w:rPr>
        <w:t>No Renewal Options: It is expressly understood and agreed by the parties that there shall be no renewal options available for the contract. The procuring entity reserves the right to initiate a new procurement process in 2</w:t>
      </w:r>
      <w:r w:rsidR="0BEA33AF" w:rsidRPr="2AA90DC3">
        <w:rPr>
          <w:rFonts w:ascii="Arial" w:eastAsia="Arial" w:hAnsi="Arial" w:cs="Arial"/>
          <w:szCs w:val="24"/>
        </w:rPr>
        <w:t xml:space="preserve">024 </w:t>
      </w:r>
      <w:r w:rsidRPr="2AA90DC3">
        <w:rPr>
          <w:rFonts w:ascii="Arial" w:eastAsia="Arial" w:hAnsi="Arial" w:cs="Arial"/>
          <w:szCs w:val="24"/>
        </w:rPr>
        <w:t>to select a program provider for the subsequent contract term.</w:t>
      </w:r>
    </w:p>
    <w:p w14:paraId="37F11411" w14:textId="4724904E" w:rsidR="1CFB7A5E" w:rsidRDefault="1CFB7A5E" w:rsidP="2AA90DC3">
      <w:pPr>
        <w:pStyle w:val="ListParagraph"/>
        <w:numPr>
          <w:ilvl w:val="0"/>
          <w:numId w:val="32"/>
        </w:numPr>
        <w:spacing w:line="240" w:lineRule="auto"/>
        <w:jc w:val="both"/>
        <w:rPr>
          <w:rFonts w:ascii="Arial" w:eastAsia="Arial" w:hAnsi="Arial" w:cs="Arial"/>
          <w:color w:val="000000" w:themeColor="text1"/>
          <w:szCs w:val="24"/>
        </w:rPr>
      </w:pPr>
      <w:r w:rsidRPr="2AA90DC3">
        <w:rPr>
          <w:rFonts w:ascii="Arial" w:eastAsia="Arial" w:hAnsi="Arial" w:cs="Arial"/>
          <w:szCs w:val="24"/>
        </w:rPr>
        <w:t>Governing Law and Regulations: The contract shall be governed by and construed in accordance with the laws and regulations of the area in which the procuring entity operates. The contractor shall be required to comply with all applicable federal, state, and local laws, rules, and regulations, as well as any additional requirements set forth by the procuring entity.</w:t>
      </w:r>
    </w:p>
    <w:p w14:paraId="7F6B6219" w14:textId="5200A35F" w:rsidR="1CFB7A5E" w:rsidRDefault="1CFB7A5E" w:rsidP="2AA90DC3">
      <w:pPr>
        <w:pStyle w:val="ListParagraph"/>
        <w:numPr>
          <w:ilvl w:val="0"/>
          <w:numId w:val="32"/>
        </w:numPr>
        <w:spacing w:line="240" w:lineRule="auto"/>
        <w:jc w:val="both"/>
        <w:rPr>
          <w:rFonts w:ascii="Arial" w:eastAsia="Arial" w:hAnsi="Arial" w:cs="Arial"/>
          <w:color w:val="000000" w:themeColor="text1"/>
          <w:szCs w:val="24"/>
        </w:rPr>
      </w:pPr>
      <w:r w:rsidRPr="2AA90DC3">
        <w:rPr>
          <w:rFonts w:ascii="Arial" w:eastAsia="Arial" w:hAnsi="Arial" w:cs="Arial"/>
          <w:szCs w:val="24"/>
        </w:rPr>
        <w:t>Termination and Suspension: The procuring entity reserves the right to terminate or suspend the contract, in whole or in part, at any time during the contract period, for convenience or for cause, in accordance with the termination and suspension provisions outlined in the RFP and the resulting contract. In the event of termination or suspension, the contractor shall be entitled to receive reimbursement for all allowable and reasonable costs incurred up to the date of termination or suspension, subject to any applicable setoffs or deductions.</w:t>
      </w:r>
    </w:p>
    <w:p w14:paraId="267AF269" w14:textId="29C7284A" w:rsidR="1CFB7A5E" w:rsidRDefault="1CFB7A5E" w:rsidP="2AA90DC3">
      <w:pPr>
        <w:pStyle w:val="ListParagraph"/>
        <w:numPr>
          <w:ilvl w:val="0"/>
          <w:numId w:val="32"/>
        </w:numPr>
        <w:spacing w:line="240" w:lineRule="auto"/>
        <w:jc w:val="both"/>
        <w:rPr>
          <w:rFonts w:ascii="Arial" w:eastAsia="Arial" w:hAnsi="Arial" w:cs="Arial"/>
          <w:color w:val="000000" w:themeColor="text1"/>
          <w:szCs w:val="24"/>
        </w:rPr>
      </w:pPr>
      <w:r w:rsidRPr="2AA90DC3">
        <w:rPr>
          <w:rFonts w:ascii="Arial" w:eastAsia="Arial" w:hAnsi="Arial" w:cs="Arial"/>
          <w:szCs w:val="24"/>
        </w:rPr>
        <w:t>Modifications: No modifications to the terms and conditions of the contract shall be binding unless made in writing and signed by the authorized representatives of both the procuring entity and the contractor. Any requested modifications must be submitted in accordance with the procedures and requirements outlined in the RFP and the resulting contract.</w:t>
      </w:r>
    </w:p>
    <w:p w14:paraId="2BDD21C4" w14:textId="0569E01E" w:rsidR="1CFB7A5E" w:rsidRDefault="1CFB7A5E" w:rsidP="2AA90DC3">
      <w:pPr>
        <w:spacing w:beforeAutospacing="1" w:afterAutospacing="1" w:line="240" w:lineRule="auto"/>
        <w:jc w:val="both"/>
        <w:rPr>
          <w:rFonts w:ascii="Arial" w:eastAsia="Arial" w:hAnsi="Arial" w:cs="Arial"/>
          <w:szCs w:val="24"/>
        </w:rPr>
      </w:pPr>
      <w:r w:rsidRPr="2AA90DC3">
        <w:rPr>
          <w:rFonts w:ascii="Arial" w:eastAsia="Arial" w:hAnsi="Arial" w:cs="Arial"/>
          <w:szCs w:val="24"/>
        </w:rPr>
        <w:t>Indemnification and Insurance: The contractor shall indemnify and hold harmless the procuring entity, its officers, agents, and employees from all claims, losses, damages, or expenses, including reasonable attorney's fees, arising out of or in connection with the contractor's performance of the contract. The contractor shall also maintain sufficient insurance coverage, as specified in the RFP, to protect against any risks associated with the contract's performance</w:t>
      </w:r>
      <w:r w:rsidR="05695374" w:rsidRPr="2AA90DC3">
        <w:rPr>
          <w:rFonts w:ascii="Arial" w:eastAsia="Arial" w:hAnsi="Arial" w:cs="Arial"/>
          <w:szCs w:val="24"/>
        </w:rPr>
        <w:t>.</w:t>
      </w:r>
    </w:p>
    <w:p w14:paraId="70EF56CD" w14:textId="35F51D86" w:rsidR="2AA90DC3" w:rsidRPr="009C68C9" w:rsidRDefault="001F5D20" w:rsidP="2AA90DC3">
      <w:pPr>
        <w:pStyle w:val="Heading1"/>
        <w:numPr>
          <w:ilvl w:val="0"/>
          <w:numId w:val="33"/>
        </w:numPr>
        <w:rPr>
          <w:rFonts w:eastAsia="Arial"/>
          <w:sz w:val="24"/>
          <w:szCs w:val="24"/>
        </w:rPr>
      </w:pPr>
      <w:bookmarkStart w:id="9" w:name="_Toc117145175"/>
      <w:r w:rsidRPr="2AA90DC3">
        <w:rPr>
          <w:rFonts w:eastAsia="Arial"/>
          <w:sz w:val="24"/>
          <w:szCs w:val="24"/>
        </w:rPr>
        <w:t>Scope of Work</w:t>
      </w:r>
      <w:bookmarkEnd w:id="9"/>
    </w:p>
    <w:p w14:paraId="4E11BAC5" w14:textId="4FC84C63" w:rsidR="291B3F59" w:rsidRPr="007943BE" w:rsidRDefault="3B5E860A" w:rsidP="2AA90DC3">
      <w:pPr>
        <w:jc w:val="both"/>
        <w:rPr>
          <w:rFonts w:ascii="Arial" w:eastAsia="Arial" w:hAnsi="Arial" w:cs="Arial"/>
          <w:szCs w:val="24"/>
        </w:rPr>
      </w:pPr>
      <w:r w:rsidRPr="2AA90DC3">
        <w:rPr>
          <w:rFonts w:ascii="Arial" w:eastAsia="Arial" w:hAnsi="Arial" w:cs="Arial"/>
          <w:szCs w:val="24"/>
        </w:rPr>
        <w:t xml:space="preserve">The Pocono Counties Workforce Development Area (WDA) is seeking proposals for comprehensive training programs designed to serve </w:t>
      </w:r>
      <w:r w:rsidR="1BDF5168" w:rsidRPr="2AA90DC3">
        <w:rPr>
          <w:rFonts w:ascii="Arial" w:eastAsia="Arial" w:hAnsi="Arial" w:cs="Arial"/>
          <w:szCs w:val="24"/>
        </w:rPr>
        <w:t>youth</w:t>
      </w:r>
      <w:r w:rsidRPr="2AA90DC3">
        <w:rPr>
          <w:rFonts w:ascii="Arial" w:eastAsia="Arial" w:hAnsi="Arial" w:cs="Arial"/>
          <w:szCs w:val="24"/>
        </w:rPr>
        <w:t xml:space="preserve"> participants </w:t>
      </w:r>
      <w:r w:rsidR="614A922B" w:rsidRPr="2AA90DC3">
        <w:rPr>
          <w:rFonts w:ascii="Arial" w:eastAsia="Arial" w:hAnsi="Arial" w:cs="Arial"/>
          <w:szCs w:val="24"/>
        </w:rPr>
        <w:t>within selected areas of Carbon and Monroe Count</w:t>
      </w:r>
      <w:r w:rsidR="3FB90D74" w:rsidRPr="2AA90DC3">
        <w:rPr>
          <w:rFonts w:ascii="Arial" w:eastAsia="Arial" w:hAnsi="Arial" w:cs="Arial"/>
          <w:szCs w:val="24"/>
        </w:rPr>
        <w:t>ies</w:t>
      </w:r>
      <w:r w:rsidRPr="2AA90DC3">
        <w:rPr>
          <w:rFonts w:ascii="Arial" w:eastAsia="Arial" w:hAnsi="Arial" w:cs="Arial"/>
          <w:szCs w:val="24"/>
        </w:rPr>
        <w:t xml:space="preserve">. The selected vendor will be responsible for developing and implementing a program that addresses the workforce needs of </w:t>
      </w:r>
      <w:r w:rsidR="2245E7CC" w:rsidRPr="2AA90DC3">
        <w:rPr>
          <w:rFonts w:ascii="Arial" w:eastAsia="Arial" w:hAnsi="Arial" w:cs="Arial"/>
          <w:szCs w:val="24"/>
        </w:rPr>
        <w:t>Pocono Counties</w:t>
      </w:r>
      <w:r w:rsidRPr="2AA90DC3">
        <w:rPr>
          <w:rFonts w:ascii="Arial" w:eastAsia="Arial" w:hAnsi="Arial" w:cs="Arial"/>
          <w:szCs w:val="24"/>
        </w:rPr>
        <w:t xml:space="preserve"> residents, with a focus on fostering innovative solutions and encouraging collaboration throughout the project. The Scope of Work for this RFP outlines the services, tasks, and requirements expected of the selected vendor. It is designed to be connected to the project's goals, clearly organized, and realistic in its expectations while encouraging innovation and collaboration.</w:t>
      </w:r>
    </w:p>
    <w:p w14:paraId="452BD8C9" w14:textId="43F68B06" w:rsidR="001F5D20" w:rsidRPr="00DD534B" w:rsidRDefault="00913E15" w:rsidP="2AA90DC3">
      <w:pPr>
        <w:pStyle w:val="Heading2"/>
        <w:numPr>
          <w:ilvl w:val="1"/>
          <w:numId w:val="33"/>
        </w:numPr>
        <w:spacing w:before="100" w:beforeAutospacing="1" w:after="100" w:afterAutospacing="1" w:line="240" w:lineRule="auto"/>
        <w:ind w:left="0" w:firstLine="0"/>
        <w:jc w:val="both"/>
        <w:rPr>
          <w:rFonts w:ascii="Arial" w:eastAsia="Arial" w:hAnsi="Arial" w:cs="Arial"/>
          <w:sz w:val="24"/>
          <w:szCs w:val="24"/>
        </w:rPr>
      </w:pPr>
      <w:bookmarkStart w:id="10" w:name="_Toc117145176"/>
      <w:r w:rsidRPr="2AA90DC3">
        <w:rPr>
          <w:rFonts w:ascii="Arial" w:eastAsia="Arial" w:hAnsi="Arial" w:cs="Arial"/>
          <w:sz w:val="24"/>
          <w:szCs w:val="24"/>
        </w:rPr>
        <w:t xml:space="preserve">Services to be </w:t>
      </w:r>
      <w:proofErr w:type="gramStart"/>
      <w:r w:rsidRPr="2AA90DC3">
        <w:rPr>
          <w:rFonts w:ascii="Arial" w:eastAsia="Arial" w:hAnsi="Arial" w:cs="Arial"/>
          <w:sz w:val="24"/>
          <w:szCs w:val="24"/>
        </w:rPr>
        <w:t>Provided</w:t>
      </w:r>
      <w:bookmarkEnd w:id="10"/>
      <w:proofErr w:type="gramEnd"/>
      <w:r w:rsidRPr="2AA90DC3">
        <w:rPr>
          <w:rFonts w:ascii="Arial" w:eastAsia="Arial" w:hAnsi="Arial" w:cs="Arial"/>
          <w:sz w:val="24"/>
          <w:szCs w:val="24"/>
        </w:rPr>
        <w:t xml:space="preserve"> </w:t>
      </w:r>
    </w:p>
    <w:p w14:paraId="4249692C" w14:textId="6704D204" w:rsidR="2F323DD5" w:rsidRDefault="2F323DD5" w:rsidP="2AA90DC3">
      <w:pPr>
        <w:spacing w:line="257" w:lineRule="auto"/>
        <w:jc w:val="both"/>
        <w:rPr>
          <w:rFonts w:ascii="Arial" w:eastAsia="Arial" w:hAnsi="Arial" w:cs="Arial"/>
          <w:szCs w:val="24"/>
        </w:rPr>
      </w:pPr>
      <w:r w:rsidRPr="2AA90DC3">
        <w:rPr>
          <w:rFonts w:ascii="Arial" w:eastAsia="Arial" w:hAnsi="Arial" w:cs="Arial"/>
          <w:szCs w:val="24"/>
        </w:rPr>
        <w:t xml:space="preserve">The Innovative Youth Program in Healthcare is envisioned to be an immersive training and career development initiative targeted at youths within Carbon and Monroe Counties. The successful proposer will be required to design, implement, and manage this program with the following specific responsibilities: </w:t>
      </w:r>
      <w:bookmarkStart w:id="11" w:name="_Hlk55287378"/>
      <w:r w:rsidR="6C5F8766" w:rsidRPr="2AA90DC3">
        <w:rPr>
          <w:rFonts w:ascii="Arial" w:eastAsia="Arial" w:hAnsi="Arial" w:cs="Arial"/>
          <w:szCs w:val="24"/>
        </w:rPr>
        <w:t xml:space="preserve">The selected vendor will be responsible for delivering the following services and primary tasks to ensure a comprehensive and effective workforce development program for </w:t>
      </w:r>
      <w:r w:rsidR="0C466F22" w:rsidRPr="2AA90DC3">
        <w:rPr>
          <w:rFonts w:ascii="Arial" w:eastAsia="Arial" w:hAnsi="Arial" w:cs="Arial"/>
          <w:szCs w:val="24"/>
        </w:rPr>
        <w:t xml:space="preserve">Youth Participants in Carbon and Monroe Counties. </w:t>
      </w:r>
    </w:p>
    <w:p w14:paraId="72FF665C" w14:textId="0E2F09B2" w:rsidR="291B3F59" w:rsidRPr="007943BE" w:rsidRDefault="254A4242" w:rsidP="2AA90DC3">
      <w:pPr>
        <w:pStyle w:val="Heading3"/>
        <w:spacing w:beforeAutospacing="1" w:afterAutospacing="1" w:line="240" w:lineRule="auto"/>
        <w:jc w:val="both"/>
        <w:rPr>
          <w:rFonts w:ascii="Arial" w:eastAsia="Arial" w:hAnsi="Arial" w:cs="Arial"/>
        </w:rPr>
      </w:pPr>
      <w:bookmarkStart w:id="12" w:name="_Toc117145177"/>
      <w:bookmarkEnd w:id="11"/>
      <w:r w:rsidRPr="2AA90DC3">
        <w:rPr>
          <w:rFonts w:ascii="Arial" w:eastAsia="Arial" w:hAnsi="Arial" w:cs="Arial"/>
        </w:rPr>
        <w:t>Service Requirements</w:t>
      </w:r>
      <w:bookmarkEnd w:id="12"/>
    </w:p>
    <w:p w14:paraId="1F654FB7" w14:textId="4CD58793" w:rsidR="2716A5BA" w:rsidRDefault="2716A5BA" w:rsidP="2AA90DC3">
      <w:pPr>
        <w:pStyle w:val="ListParagraph"/>
        <w:numPr>
          <w:ilvl w:val="0"/>
          <w:numId w:val="7"/>
        </w:numPr>
        <w:jc w:val="both"/>
        <w:rPr>
          <w:rFonts w:ascii="Arial" w:eastAsia="Arial" w:hAnsi="Arial" w:cs="Arial"/>
          <w:szCs w:val="24"/>
        </w:rPr>
      </w:pPr>
      <w:r w:rsidRPr="2AA90DC3">
        <w:rPr>
          <w:rFonts w:ascii="Arial" w:eastAsia="Arial" w:hAnsi="Arial" w:cs="Arial"/>
          <w:b/>
          <w:bCs/>
          <w:szCs w:val="24"/>
        </w:rPr>
        <w:t>Program Design and Implementation:</w:t>
      </w:r>
      <w:r w:rsidRPr="2AA90DC3">
        <w:rPr>
          <w:rFonts w:ascii="Arial" w:eastAsia="Arial" w:hAnsi="Arial" w:cs="Arial"/>
          <w:szCs w:val="24"/>
        </w:rPr>
        <w:t xml:space="preserve"> Develop a comprehensive program that serves WIOA In-School Youth, WIOA Out-of-School Youth, TANF YDP, and other youth populations. The program should provide exposure to a broad spectrum of healthcare careers and offer specific training to prepare participants for these roles. This includes both clinical and non-clinical healthcare jobs. The proposer is encouraged to bring innovative ideas and approaches to program design.</w:t>
      </w:r>
    </w:p>
    <w:p w14:paraId="3C6C11B2" w14:textId="5E8C175B" w:rsidR="2716A5BA" w:rsidRDefault="2716A5BA" w:rsidP="2AA90DC3">
      <w:pPr>
        <w:pStyle w:val="ListParagraph"/>
        <w:numPr>
          <w:ilvl w:val="0"/>
          <w:numId w:val="7"/>
        </w:numPr>
        <w:spacing w:after="0"/>
        <w:rPr>
          <w:rFonts w:ascii="Arial" w:eastAsia="Arial" w:hAnsi="Arial" w:cs="Arial"/>
          <w:szCs w:val="24"/>
        </w:rPr>
      </w:pPr>
      <w:r w:rsidRPr="2AA90DC3">
        <w:rPr>
          <w:rFonts w:ascii="Arial" w:eastAsia="Arial" w:hAnsi="Arial" w:cs="Arial"/>
          <w:b/>
          <w:bCs/>
          <w:szCs w:val="24"/>
        </w:rPr>
        <w:t>Professional Development and Job Readiness Training:</w:t>
      </w:r>
      <w:r w:rsidRPr="2AA90DC3">
        <w:rPr>
          <w:rFonts w:ascii="Arial" w:eastAsia="Arial" w:hAnsi="Arial" w:cs="Arial"/>
          <w:szCs w:val="24"/>
        </w:rPr>
        <w:t xml:space="preserve"> Conduct professional development sessions and job readiness training. These should cover areas like communication, networking, emotional intelligence, and other job-oriented soft skills. In addition, a focus on basic computer training and occupational skill development is crucial.</w:t>
      </w:r>
    </w:p>
    <w:p w14:paraId="4C6E1A65" w14:textId="126521F7" w:rsidR="2716A5BA" w:rsidRDefault="2716A5BA" w:rsidP="2AA90DC3">
      <w:pPr>
        <w:pStyle w:val="ListParagraph"/>
        <w:numPr>
          <w:ilvl w:val="0"/>
          <w:numId w:val="7"/>
        </w:numPr>
        <w:spacing w:after="0"/>
        <w:rPr>
          <w:rFonts w:ascii="Arial" w:eastAsia="Arial" w:hAnsi="Arial" w:cs="Arial"/>
          <w:szCs w:val="24"/>
        </w:rPr>
      </w:pPr>
      <w:r w:rsidRPr="2AA90DC3">
        <w:rPr>
          <w:rFonts w:ascii="Arial" w:eastAsia="Arial" w:hAnsi="Arial" w:cs="Arial"/>
          <w:b/>
          <w:bCs/>
          <w:szCs w:val="24"/>
        </w:rPr>
        <w:t>Observational Learning Experiences:</w:t>
      </w:r>
      <w:r w:rsidRPr="2AA90DC3">
        <w:rPr>
          <w:rFonts w:ascii="Arial" w:eastAsia="Arial" w:hAnsi="Arial" w:cs="Arial"/>
          <w:szCs w:val="24"/>
        </w:rPr>
        <w:t xml:space="preserve"> Organize observational learning experiences in participating hospital departments. Create opportunities for participants to observe and understand the day-to-day operations and responsibilities within various healthcare roles.</w:t>
      </w:r>
    </w:p>
    <w:p w14:paraId="31F4AE73" w14:textId="49D00DC6" w:rsidR="2716A5BA" w:rsidRDefault="2716A5BA" w:rsidP="2AA90DC3">
      <w:pPr>
        <w:pStyle w:val="ListParagraph"/>
        <w:numPr>
          <w:ilvl w:val="0"/>
          <w:numId w:val="7"/>
        </w:numPr>
        <w:spacing w:after="0"/>
        <w:rPr>
          <w:rFonts w:ascii="Arial" w:eastAsia="Arial" w:hAnsi="Arial" w:cs="Arial"/>
          <w:szCs w:val="24"/>
        </w:rPr>
      </w:pPr>
      <w:r w:rsidRPr="2AA90DC3">
        <w:rPr>
          <w:rFonts w:ascii="Arial" w:eastAsia="Arial" w:hAnsi="Arial" w:cs="Arial"/>
          <w:b/>
          <w:bCs/>
          <w:szCs w:val="24"/>
        </w:rPr>
        <w:t>Guest Lectures and Presentations:</w:t>
      </w:r>
      <w:r w:rsidRPr="2AA90DC3">
        <w:rPr>
          <w:rFonts w:ascii="Arial" w:eastAsia="Arial" w:hAnsi="Arial" w:cs="Arial"/>
          <w:szCs w:val="24"/>
        </w:rPr>
        <w:t xml:space="preserve"> Coordinate guest lectures and presentations by professionals in high-priority healthcare occupations. These sessions should offer an in-depth look at different healthcare professions, providing insights into daily responsibilities, required education, salary levels, and more.</w:t>
      </w:r>
    </w:p>
    <w:p w14:paraId="490C4437" w14:textId="0A1A3113" w:rsidR="2716A5BA" w:rsidRDefault="2716A5BA" w:rsidP="2AA90DC3">
      <w:pPr>
        <w:pStyle w:val="ListParagraph"/>
        <w:numPr>
          <w:ilvl w:val="0"/>
          <w:numId w:val="7"/>
        </w:numPr>
        <w:spacing w:after="0"/>
        <w:rPr>
          <w:rFonts w:ascii="Arial" w:eastAsia="Arial" w:hAnsi="Arial" w:cs="Arial"/>
          <w:szCs w:val="24"/>
        </w:rPr>
      </w:pPr>
      <w:r w:rsidRPr="2AA90DC3">
        <w:rPr>
          <w:rFonts w:ascii="Arial" w:eastAsia="Arial" w:hAnsi="Arial" w:cs="Arial"/>
          <w:b/>
          <w:bCs/>
          <w:szCs w:val="24"/>
        </w:rPr>
        <w:t>Career Pathways Component:</w:t>
      </w:r>
      <w:r w:rsidRPr="2AA90DC3">
        <w:rPr>
          <w:rFonts w:ascii="Arial" w:eastAsia="Arial" w:hAnsi="Arial" w:cs="Arial"/>
          <w:szCs w:val="24"/>
        </w:rPr>
        <w:t xml:space="preserve"> A Career Pathway component must be incorporated into the program, enabling participants to plan for and visualize their long-term career progression within the healthcare sector.</w:t>
      </w:r>
    </w:p>
    <w:p w14:paraId="67C373CD" w14:textId="0E5E20D8" w:rsidR="2716A5BA" w:rsidRDefault="2716A5BA" w:rsidP="2AA90DC3">
      <w:pPr>
        <w:pStyle w:val="ListParagraph"/>
        <w:numPr>
          <w:ilvl w:val="0"/>
          <w:numId w:val="7"/>
        </w:numPr>
        <w:spacing w:after="0"/>
        <w:rPr>
          <w:rFonts w:ascii="Arial" w:eastAsia="Arial" w:hAnsi="Arial" w:cs="Arial"/>
          <w:szCs w:val="24"/>
        </w:rPr>
      </w:pPr>
      <w:r w:rsidRPr="2AA90DC3">
        <w:rPr>
          <w:rFonts w:ascii="Arial" w:eastAsia="Arial" w:hAnsi="Arial" w:cs="Arial"/>
          <w:b/>
          <w:bCs/>
          <w:szCs w:val="24"/>
        </w:rPr>
        <w:t>Case Management:</w:t>
      </w:r>
      <w:r w:rsidRPr="2AA90DC3">
        <w:rPr>
          <w:rFonts w:ascii="Arial" w:eastAsia="Arial" w:hAnsi="Arial" w:cs="Arial"/>
          <w:szCs w:val="24"/>
        </w:rPr>
        <w:t xml:space="preserve"> Implement continued case management throughout the program duration to ensure participant support and retention. Case management should extend to job placement assistance post-program.</w:t>
      </w:r>
    </w:p>
    <w:p w14:paraId="31A24DA9" w14:textId="4A148145" w:rsidR="2716A5BA" w:rsidRDefault="2716A5BA" w:rsidP="2AA90DC3">
      <w:pPr>
        <w:pStyle w:val="ListParagraph"/>
        <w:numPr>
          <w:ilvl w:val="0"/>
          <w:numId w:val="7"/>
        </w:numPr>
        <w:spacing w:after="0"/>
        <w:rPr>
          <w:rFonts w:ascii="Arial" w:eastAsia="Arial" w:hAnsi="Arial" w:cs="Arial"/>
          <w:szCs w:val="24"/>
        </w:rPr>
      </w:pPr>
      <w:r w:rsidRPr="2AA90DC3">
        <w:rPr>
          <w:rFonts w:ascii="Arial" w:eastAsia="Arial" w:hAnsi="Arial" w:cs="Arial"/>
          <w:b/>
          <w:bCs/>
          <w:szCs w:val="24"/>
        </w:rPr>
        <w:t>Program Evaluation and Reporting:</w:t>
      </w:r>
      <w:r w:rsidRPr="2AA90DC3">
        <w:rPr>
          <w:rFonts w:ascii="Arial" w:eastAsia="Arial" w:hAnsi="Arial" w:cs="Arial"/>
          <w:szCs w:val="24"/>
        </w:rPr>
        <w:t xml:space="preserve"> Implement robust monitoring and evaluation systems to track the program's progress and outcomes. Regular reports should be provided to the Pocono Counties Workforce Development Area, detailing participant progress, program completion rates, and subsequent job placement success.</w:t>
      </w:r>
    </w:p>
    <w:p w14:paraId="10699F15" w14:textId="7AF00AD6" w:rsidR="2AA90DC3" w:rsidRDefault="2AA90DC3" w:rsidP="2AA90DC3">
      <w:pPr>
        <w:rPr>
          <w:rFonts w:ascii="Arial" w:eastAsia="Arial" w:hAnsi="Arial" w:cs="Arial"/>
          <w:szCs w:val="24"/>
        </w:rPr>
      </w:pPr>
    </w:p>
    <w:p w14:paraId="11B8DEA4" w14:textId="583D117E" w:rsidR="4D29959F" w:rsidRDefault="4D29959F" w:rsidP="2AA90DC3">
      <w:pPr>
        <w:rPr>
          <w:rFonts w:ascii="Arial" w:eastAsia="Arial" w:hAnsi="Arial" w:cs="Arial"/>
          <w:szCs w:val="24"/>
        </w:rPr>
      </w:pPr>
      <w:r w:rsidRPr="2AA90DC3">
        <w:rPr>
          <w:rFonts w:ascii="Arial" w:eastAsia="Arial" w:hAnsi="Arial" w:cs="Arial"/>
          <w:szCs w:val="24"/>
        </w:rPr>
        <w:t>Proposers are invited to collaborate closely with the Pocono Counties Workforce Development Area to create an impactful, inclusive program that addresses the needs of our youth and local healthcare industry. Innovation and cost-effective strategies are highly encouraged in the design and implementation of the program. We aim to foster a mutually beneficial and productive working relationship with the selected provider.</w:t>
      </w:r>
    </w:p>
    <w:p w14:paraId="06117519" w14:textId="05C7096A" w:rsidR="2AA90DC3" w:rsidRDefault="4D29959F" w:rsidP="2AA90DC3">
      <w:pPr>
        <w:spacing w:after="0"/>
        <w:rPr>
          <w:rFonts w:ascii="Arial" w:eastAsia="Arial" w:hAnsi="Arial" w:cs="Arial"/>
          <w:szCs w:val="24"/>
        </w:rPr>
      </w:pPr>
      <w:r w:rsidRPr="2AA90DC3">
        <w:rPr>
          <w:rFonts w:ascii="Arial" w:eastAsia="Arial" w:hAnsi="Arial" w:cs="Arial"/>
          <w:szCs w:val="24"/>
        </w:rPr>
        <w:t>It is crucial that proposers develop a realistic and achievable project plan and timeline, considering the funding available and the program's operational timeframe from 9/11/23 – 12/31/24.</w:t>
      </w:r>
    </w:p>
    <w:p w14:paraId="400AE0DE" w14:textId="7C9995E6" w:rsidR="291B3F59" w:rsidRPr="007943BE" w:rsidRDefault="254A4242" w:rsidP="2AA90DC3">
      <w:pPr>
        <w:pStyle w:val="Heading3"/>
        <w:spacing w:before="100" w:beforeAutospacing="1" w:after="100" w:afterAutospacing="1" w:line="240" w:lineRule="auto"/>
        <w:jc w:val="both"/>
        <w:rPr>
          <w:rFonts w:ascii="Arial" w:eastAsia="Arial" w:hAnsi="Arial" w:cs="Arial"/>
        </w:rPr>
      </w:pPr>
      <w:bookmarkStart w:id="13" w:name="_Toc117145178"/>
      <w:r w:rsidRPr="2AA90DC3">
        <w:rPr>
          <w:rFonts w:ascii="Arial" w:eastAsia="Arial" w:hAnsi="Arial" w:cs="Arial"/>
        </w:rPr>
        <w:t>General Requirements</w:t>
      </w:r>
      <w:bookmarkEnd w:id="13"/>
    </w:p>
    <w:p w14:paraId="323DCD75" w14:textId="1AEFBE22" w:rsidR="62883AEF" w:rsidRDefault="62883AEF" w:rsidP="2AA90DC3">
      <w:pPr>
        <w:rPr>
          <w:rFonts w:ascii="Arial" w:eastAsia="Arial" w:hAnsi="Arial" w:cs="Arial"/>
          <w:szCs w:val="24"/>
        </w:rPr>
      </w:pPr>
      <w:r w:rsidRPr="2AA90DC3">
        <w:rPr>
          <w:rFonts w:ascii="Arial" w:eastAsia="Arial" w:hAnsi="Arial" w:cs="Arial"/>
          <w:szCs w:val="24"/>
        </w:rPr>
        <w:t>Legal Requirements</w:t>
      </w:r>
    </w:p>
    <w:p w14:paraId="66AE90A6" w14:textId="408B1BDA" w:rsidR="62883AEF" w:rsidRDefault="62883AEF" w:rsidP="2AA90DC3">
      <w:pPr>
        <w:pStyle w:val="ListParagraph"/>
        <w:numPr>
          <w:ilvl w:val="0"/>
          <w:numId w:val="6"/>
        </w:numPr>
        <w:spacing w:line="257" w:lineRule="auto"/>
        <w:jc w:val="both"/>
        <w:rPr>
          <w:rFonts w:ascii="Arial" w:eastAsia="Arial" w:hAnsi="Arial" w:cs="Arial"/>
          <w:color w:val="000000" w:themeColor="text1"/>
          <w:szCs w:val="24"/>
        </w:rPr>
      </w:pPr>
      <w:r w:rsidRPr="2AA90DC3">
        <w:rPr>
          <w:rFonts w:ascii="Arial" w:eastAsia="Arial" w:hAnsi="Arial" w:cs="Arial"/>
          <w:szCs w:val="24"/>
        </w:rPr>
        <w:t>Compliance with local, state, and federal regulations, including the Workforce Innovation and Opportunity Act (WIOA), Americans with Disabilities Act (ADA), and Equal Employment Opportunity (EEO) laws.</w:t>
      </w:r>
    </w:p>
    <w:p w14:paraId="58BAA81D" w14:textId="7FDD4C2C" w:rsidR="62883AEF" w:rsidRDefault="62883AEF" w:rsidP="2AA90DC3">
      <w:pPr>
        <w:pStyle w:val="ListParagraph"/>
        <w:numPr>
          <w:ilvl w:val="0"/>
          <w:numId w:val="6"/>
        </w:numPr>
        <w:spacing w:line="257" w:lineRule="auto"/>
        <w:jc w:val="both"/>
        <w:rPr>
          <w:rFonts w:ascii="Arial" w:eastAsia="Arial" w:hAnsi="Arial" w:cs="Arial"/>
          <w:color w:val="000000" w:themeColor="text1"/>
          <w:szCs w:val="24"/>
        </w:rPr>
      </w:pPr>
      <w:r w:rsidRPr="2AA90DC3">
        <w:rPr>
          <w:rFonts w:ascii="Arial" w:eastAsia="Arial" w:hAnsi="Arial" w:cs="Arial"/>
          <w:szCs w:val="24"/>
        </w:rPr>
        <w:t>Adherence to all applicable licensing, permitting, and reporting requirements for workforce development services.</w:t>
      </w:r>
    </w:p>
    <w:p w14:paraId="1FE4DFF8" w14:textId="627EC308" w:rsidR="62883AEF" w:rsidRDefault="62883AEF" w:rsidP="2AA90DC3">
      <w:pPr>
        <w:pStyle w:val="ListParagraph"/>
        <w:numPr>
          <w:ilvl w:val="0"/>
          <w:numId w:val="6"/>
        </w:numPr>
        <w:spacing w:line="257" w:lineRule="auto"/>
        <w:jc w:val="both"/>
        <w:rPr>
          <w:rFonts w:ascii="Arial" w:eastAsia="Arial" w:hAnsi="Arial" w:cs="Arial"/>
          <w:color w:val="000000" w:themeColor="text1"/>
          <w:szCs w:val="24"/>
        </w:rPr>
      </w:pPr>
      <w:r w:rsidRPr="2AA90DC3">
        <w:rPr>
          <w:rFonts w:ascii="Arial" w:eastAsia="Arial" w:hAnsi="Arial" w:cs="Arial"/>
          <w:szCs w:val="24"/>
        </w:rPr>
        <w:t>Implementation of policies and procedures that ensure the protection of client confidentiality and privacy in accordance with the Health Insurance Portability and Accountability Act (HIPAA) and other relevant privacy laws.</w:t>
      </w:r>
    </w:p>
    <w:p w14:paraId="4D13D760" w14:textId="101DBFA2" w:rsidR="62883AEF" w:rsidRDefault="62883AEF" w:rsidP="2AA90DC3">
      <w:pPr>
        <w:spacing w:line="257" w:lineRule="auto"/>
        <w:jc w:val="both"/>
        <w:rPr>
          <w:rFonts w:ascii="Arial" w:eastAsia="Arial" w:hAnsi="Arial" w:cs="Arial"/>
          <w:szCs w:val="24"/>
        </w:rPr>
      </w:pPr>
      <w:r w:rsidRPr="2AA90DC3">
        <w:rPr>
          <w:rFonts w:ascii="Arial" w:eastAsia="Arial" w:hAnsi="Arial" w:cs="Arial"/>
          <w:szCs w:val="24"/>
        </w:rPr>
        <w:t>Staffing and Organizational Requirements</w:t>
      </w:r>
    </w:p>
    <w:p w14:paraId="4BB60B8F" w14:textId="28A66797" w:rsidR="62883AEF" w:rsidRDefault="62883AEF" w:rsidP="2AA90DC3">
      <w:pPr>
        <w:pStyle w:val="ListParagraph"/>
        <w:numPr>
          <w:ilvl w:val="0"/>
          <w:numId w:val="5"/>
        </w:numPr>
        <w:spacing w:line="257" w:lineRule="auto"/>
        <w:jc w:val="both"/>
        <w:rPr>
          <w:rFonts w:ascii="Arial" w:eastAsia="Arial" w:hAnsi="Arial" w:cs="Arial"/>
          <w:color w:val="000000" w:themeColor="text1"/>
          <w:szCs w:val="24"/>
        </w:rPr>
      </w:pPr>
      <w:r w:rsidRPr="2AA90DC3">
        <w:rPr>
          <w:rFonts w:ascii="Arial" w:eastAsia="Arial" w:hAnsi="Arial" w:cs="Arial"/>
          <w:szCs w:val="24"/>
        </w:rPr>
        <w:t>The staffing model should include a diverse team of professionals with experience in workforce development, case management, and job training services.</w:t>
      </w:r>
    </w:p>
    <w:p w14:paraId="37450E57" w14:textId="3071335B" w:rsidR="62883AEF" w:rsidRDefault="62883AEF" w:rsidP="2AA90DC3">
      <w:pPr>
        <w:pStyle w:val="ListParagraph"/>
        <w:numPr>
          <w:ilvl w:val="0"/>
          <w:numId w:val="5"/>
        </w:numPr>
        <w:spacing w:line="257" w:lineRule="auto"/>
        <w:jc w:val="both"/>
        <w:rPr>
          <w:rFonts w:ascii="Arial" w:eastAsia="Arial" w:hAnsi="Arial" w:cs="Arial"/>
          <w:color w:val="000000" w:themeColor="text1"/>
          <w:szCs w:val="24"/>
        </w:rPr>
      </w:pPr>
      <w:r w:rsidRPr="2AA90DC3">
        <w:rPr>
          <w:rFonts w:ascii="Arial" w:eastAsia="Arial" w:hAnsi="Arial" w:cs="Arial"/>
          <w:szCs w:val="24"/>
        </w:rPr>
        <w:t>Supervision and management of staff should ensure accountability, adherence to service standards, and continuous professional development.</w:t>
      </w:r>
    </w:p>
    <w:p w14:paraId="5427FB1B" w14:textId="209681A3" w:rsidR="62883AEF" w:rsidRDefault="62883AEF" w:rsidP="2AA90DC3">
      <w:pPr>
        <w:pStyle w:val="ListParagraph"/>
        <w:numPr>
          <w:ilvl w:val="0"/>
          <w:numId w:val="5"/>
        </w:numPr>
        <w:spacing w:line="257" w:lineRule="auto"/>
        <w:jc w:val="both"/>
        <w:rPr>
          <w:rFonts w:ascii="Arial" w:eastAsia="Arial" w:hAnsi="Arial" w:cs="Arial"/>
          <w:color w:val="000000" w:themeColor="text1"/>
          <w:szCs w:val="24"/>
        </w:rPr>
      </w:pPr>
      <w:r w:rsidRPr="2AA90DC3">
        <w:rPr>
          <w:rFonts w:ascii="Arial" w:eastAsia="Arial" w:hAnsi="Arial" w:cs="Arial"/>
          <w:szCs w:val="24"/>
        </w:rPr>
        <w:t>Pre-employment screening, including background checks and reference verification, must be conducted for all new hires.</w:t>
      </w:r>
    </w:p>
    <w:p w14:paraId="67FB33B9" w14:textId="79703D9E" w:rsidR="62883AEF" w:rsidRDefault="62883AEF" w:rsidP="2AA90DC3">
      <w:pPr>
        <w:pStyle w:val="ListParagraph"/>
        <w:numPr>
          <w:ilvl w:val="0"/>
          <w:numId w:val="5"/>
        </w:numPr>
        <w:spacing w:line="257" w:lineRule="auto"/>
        <w:jc w:val="both"/>
        <w:rPr>
          <w:rFonts w:ascii="Arial" w:eastAsia="Arial" w:hAnsi="Arial" w:cs="Arial"/>
          <w:color w:val="000000" w:themeColor="text1"/>
          <w:szCs w:val="24"/>
        </w:rPr>
      </w:pPr>
      <w:r w:rsidRPr="2AA90DC3">
        <w:rPr>
          <w:rFonts w:ascii="Arial" w:eastAsia="Arial" w:hAnsi="Arial" w:cs="Arial"/>
          <w:szCs w:val="24"/>
        </w:rPr>
        <w:t>Staff training should encompass orientation, ongoing professional development, and updates on workforce development policies and best practices.</w:t>
      </w:r>
    </w:p>
    <w:p w14:paraId="66F6127F" w14:textId="433F6572" w:rsidR="007943BE" w:rsidRDefault="62883AEF" w:rsidP="2AA90DC3">
      <w:pPr>
        <w:pStyle w:val="ListParagraph"/>
        <w:numPr>
          <w:ilvl w:val="0"/>
          <w:numId w:val="5"/>
        </w:numPr>
        <w:spacing w:line="257" w:lineRule="auto"/>
        <w:jc w:val="both"/>
        <w:rPr>
          <w:rFonts w:ascii="Arial" w:eastAsia="Arial" w:hAnsi="Arial" w:cs="Arial"/>
          <w:color w:val="000000" w:themeColor="text1"/>
          <w:szCs w:val="24"/>
        </w:rPr>
      </w:pPr>
      <w:r w:rsidRPr="2AA90DC3">
        <w:rPr>
          <w:rFonts w:ascii="Arial" w:eastAsia="Arial" w:hAnsi="Arial" w:cs="Arial"/>
          <w:szCs w:val="24"/>
        </w:rPr>
        <w:t>Credentials and licensure for staff should be maintained as required by local, state, or federal regulations, or as necessary for the provision of specific services.</w:t>
      </w:r>
    </w:p>
    <w:p w14:paraId="2ED59917" w14:textId="2D531269" w:rsidR="62883AEF" w:rsidRDefault="62883AEF" w:rsidP="2AA90DC3">
      <w:pPr>
        <w:spacing w:line="257" w:lineRule="auto"/>
        <w:jc w:val="both"/>
        <w:rPr>
          <w:rFonts w:ascii="Arial" w:eastAsia="Arial" w:hAnsi="Arial" w:cs="Arial"/>
          <w:szCs w:val="24"/>
        </w:rPr>
      </w:pPr>
      <w:r w:rsidRPr="2AA90DC3">
        <w:rPr>
          <w:rFonts w:ascii="Arial" w:eastAsia="Arial" w:hAnsi="Arial" w:cs="Arial"/>
          <w:szCs w:val="24"/>
        </w:rPr>
        <w:t>Data and Technology Requirements</w:t>
      </w:r>
    </w:p>
    <w:p w14:paraId="052413BB" w14:textId="4EA42110" w:rsidR="62883AEF" w:rsidRDefault="62883AEF" w:rsidP="2AA90DC3">
      <w:pPr>
        <w:pStyle w:val="ListParagraph"/>
        <w:numPr>
          <w:ilvl w:val="0"/>
          <w:numId w:val="4"/>
        </w:numPr>
        <w:spacing w:line="257" w:lineRule="auto"/>
        <w:jc w:val="both"/>
        <w:rPr>
          <w:rFonts w:ascii="Arial" w:eastAsia="Arial" w:hAnsi="Arial" w:cs="Arial"/>
          <w:color w:val="000000" w:themeColor="text1"/>
          <w:szCs w:val="24"/>
        </w:rPr>
      </w:pPr>
      <w:r w:rsidRPr="2AA90DC3">
        <w:rPr>
          <w:rFonts w:ascii="Arial" w:eastAsia="Arial" w:hAnsi="Arial" w:cs="Arial"/>
          <w:szCs w:val="24"/>
        </w:rPr>
        <w:t>Provision of computer hardware and software necessary for the efficient operation of service delivery.</w:t>
      </w:r>
    </w:p>
    <w:p w14:paraId="63304B9E" w14:textId="554053C9" w:rsidR="62883AEF" w:rsidRDefault="62883AEF" w:rsidP="2AA90DC3">
      <w:pPr>
        <w:pStyle w:val="ListParagraph"/>
        <w:numPr>
          <w:ilvl w:val="0"/>
          <w:numId w:val="4"/>
        </w:numPr>
        <w:spacing w:line="257" w:lineRule="auto"/>
        <w:jc w:val="both"/>
        <w:rPr>
          <w:rFonts w:ascii="Arial" w:eastAsia="Arial" w:hAnsi="Arial" w:cs="Arial"/>
          <w:color w:val="000000" w:themeColor="text1"/>
          <w:szCs w:val="24"/>
        </w:rPr>
      </w:pPr>
      <w:r w:rsidRPr="2AA90DC3">
        <w:rPr>
          <w:rFonts w:ascii="Arial" w:eastAsia="Arial" w:hAnsi="Arial" w:cs="Arial"/>
          <w:szCs w:val="24"/>
        </w:rPr>
        <w:t>Access to e-mail and internet capabilities for staff to facilitate communication, research, and resource sharing.</w:t>
      </w:r>
    </w:p>
    <w:p w14:paraId="6AA0F7D1" w14:textId="63238471" w:rsidR="62883AEF" w:rsidRDefault="62883AEF" w:rsidP="2AA90DC3">
      <w:pPr>
        <w:pStyle w:val="ListParagraph"/>
        <w:numPr>
          <w:ilvl w:val="0"/>
          <w:numId w:val="4"/>
        </w:numPr>
        <w:spacing w:line="257" w:lineRule="auto"/>
        <w:jc w:val="both"/>
        <w:rPr>
          <w:rFonts w:ascii="Arial" w:eastAsia="Arial" w:hAnsi="Arial" w:cs="Arial"/>
          <w:color w:val="000000" w:themeColor="text1"/>
          <w:szCs w:val="24"/>
        </w:rPr>
      </w:pPr>
      <w:r w:rsidRPr="2AA90DC3">
        <w:rPr>
          <w:rFonts w:ascii="Arial" w:eastAsia="Arial" w:hAnsi="Arial" w:cs="Arial"/>
          <w:szCs w:val="24"/>
        </w:rPr>
        <w:t>Implementation of systems to assess client satisfaction, including regular surveys, feedback forms, and other customer experience measurement tools.</w:t>
      </w:r>
    </w:p>
    <w:p w14:paraId="04490E68" w14:textId="717AB691" w:rsidR="62883AEF" w:rsidRDefault="62883AEF" w:rsidP="2AA90DC3">
      <w:pPr>
        <w:pStyle w:val="ListParagraph"/>
        <w:numPr>
          <w:ilvl w:val="0"/>
          <w:numId w:val="4"/>
        </w:numPr>
        <w:spacing w:line="257" w:lineRule="auto"/>
        <w:jc w:val="both"/>
        <w:rPr>
          <w:rFonts w:ascii="Arial" w:eastAsia="Arial" w:hAnsi="Arial" w:cs="Arial"/>
          <w:color w:val="000000" w:themeColor="text1"/>
          <w:szCs w:val="24"/>
        </w:rPr>
      </w:pPr>
      <w:r w:rsidRPr="2AA90DC3">
        <w:rPr>
          <w:rFonts w:ascii="Arial" w:eastAsia="Arial" w:hAnsi="Arial" w:cs="Arial"/>
          <w:szCs w:val="24"/>
        </w:rPr>
        <w:t>Program evaluation should be conducted to measure outcomes, identify areas for improvement, and inform future service strategies.</w:t>
      </w:r>
    </w:p>
    <w:p w14:paraId="2467D93F" w14:textId="14BF7D5A" w:rsidR="62883AEF" w:rsidRDefault="62883AEF" w:rsidP="2AA90DC3">
      <w:pPr>
        <w:pStyle w:val="ListParagraph"/>
        <w:numPr>
          <w:ilvl w:val="0"/>
          <w:numId w:val="4"/>
        </w:numPr>
        <w:spacing w:line="257" w:lineRule="auto"/>
        <w:jc w:val="both"/>
        <w:rPr>
          <w:rFonts w:ascii="Arial" w:eastAsia="Arial" w:hAnsi="Arial" w:cs="Arial"/>
          <w:color w:val="000000" w:themeColor="text1"/>
          <w:szCs w:val="24"/>
        </w:rPr>
      </w:pPr>
      <w:r w:rsidRPr="2AA90DC3">
        <w:rPr>
          <w:rFonts w:ascii="Arial" w:eastAsia="Arial" w:hAnsi="Arial" w:cs="Arial"/>
          <w:szCs w:val="24"/>
        </w:rPr>
        <w:t>Records, data collection, and reporting must be maintained in compliance with local, state, and federal requirements, as well as PCWDA guidelines and performance metrics.</w:t>
      </w:r>
    </w:p>
    <w:p w14:paraId="6F1684CE" w14:textId="2B27E744" w:rsidR="62883AEF" w:rsidRDefault="62883AEF" w:rsidP="2AA90DC3">
      <w:pPr>
        <w:spacing w:line="257" w:lineRule="auto"/>
        <w:jc w:val="both"/>
        <w:rPr>
          <w:rFonts w:ascii="Arial" w:eastAsia="Arial" w:hAnsi="Arial" w:cs="Arial"/>
          <w:szCs w:val="24"/>
        </w:rPr>
      </w:pPr>
      <w:r w:rsidRPr="2AA90DC3">
        <w:rPr>
          <w:rFonts w:ascii="Arial" w:eastAsia="Arial" w:hAnsi="Arial" w:cs="Arial"/>
          <w:szCs w:val="24"/>
        </w:rPr>
        <w:t>Financial and Compliance Requirements</w:t>
      </w:r>
    </w:p>
    <w:p w14:paraId="7498E829" w14:textId="7E73D049" w:rsidR="62883AEF" w:rsidRDefault="62883AEF" w:rsidP="2AA90DC3">
      <w:pPr>
        <w:pStyle w:val="ListParagraph"/>
        <w:numPr>
          <w:ilvl w:val="0"/>
          <w:numId w:val="3"/>
        </w:numPr>
        <w:spacing w:line="257" w:lineRule="auto"/>
        <w:jc w:val="both"/>
        <w:rPr>
          <w:rFonts w:ascii="Arial" w:eastAsia="Arial" w:hAnsi="Arial" w:cs="Arial"/>
          <w:color w:val="000000" w:themeColor="text1"/>
          <w:szCs w:val="24"/>
        </w:rPr>
      </w:pPr>
      <w:r w:rsidRPr="2AA90DC3">
        <w:rPr>
          <w:rFonts w:ascii="Arial" w:eastAsia="Arial" w:hAnsi="Arial" w:cs="Arial"/>
          <w:szCs w:val="24"/>
        </w:rPr>
        <w:t>Insurance requirements must be met, including general liability, workers' compensation, and any other applicable coverage.</w:t>
      </w:r>
    </w:p>
    <w:p w14:paraId="2F0611E1" w14:textId="5F1CC70C" w:rsidR="62883AEF" w:rsidRDefault="62883AEF" w:rsidP="2AA90DC3">
      <w:pPr>
        <w:pStyle w:val="ListParagraph"/>
        <w:numPr>
          <w:ilvl w:val="0"/>
          <w:numId w:val="3"/>
        </w:numPr>
        <w:spacing w:line="257" w:lineRule="auto"/>
        <w:jc w:val="both"/>
        <w:rPr>
          <w:rFonts w:ascii="Arial" w:eastAsia="Arial" w:hAnsi="Arial" w:cs="Arial"/>
          <w:color w:val="000000" w:themeColor="text1"/>
          <w:szCs w:val="24"/>
        </w:rPr>
      </w:pPr>
      <w:r w:rsidRPr="2AA90DC3">
        <w:rPr>
          <w:rFonts w:ascii="Arial" w:eastAsia="Arial" w:hAnsi="Arial" w:cs="Arial"/>
          <w:szCs w:val="24"/>
        </w:rPr>
        <w:t>Financial control procedures should be in place to ensure the appropriate use of funds, prevent fraud, and maintain financial accountability.</w:t>
      </w:r>
    </w:p>
    <w:p w14:paraId="418178DA" w14:textId="66CD4C34" w:rsidR="62883AEF" w:rsidRDefault="62883AEF" w:rsidP="2AA90DC3">
      <w:pPr>
        <w:pStyle w:val="ListParagraph"/>
        <w:numPr>
          <w:ilvl w:val="0"/>
          <w:numId w:val="3"/>
        </w:numPr>
        <w:spacing w:line="257" w:lineRule="auto"/>
        <w:jc w:val="both"/>
        <w:rPr>
          <w:rFonts w:ascii="Arial" w:eastAsia="Arial" w:hAnsi="Arial" w:cs="Arial"/>
          <w:color w:val="000000" w:themeColor="text1"/>
          <w:szCs w:val="24"/>
        </w:rPr>
      </w:pPr>
      <w:r w:rsidRPr="2AA90DC3">
        <w:rPr>
          <w:rFonts w:ascii="Arial" w:eastAsia="Arial" w:hAnsi="Arial" w:cs="Arial"/>
          <w:szCs w:val="24"/>
        </w:rPr>
        <w:t>Financial status reports must be submitted as requested to the PCWDA, detailing expenditures, budget adjustments, and any other relevant financial information.</w:t>
      </w:r>
    </w:p>
    <w:p w14:paraId="11C1E4B3" w14:textId="2C0E9A9C" w:rsidR="62883AEF" w:rsidRDefault="62883AEF" w:rsidP="2AA90DC3">
      <w:pPr>
        <w:pStyle w:val="ListParagraph"/>
        <w:numPr>
          <w:ilvl w:val="0"/>
          <w:numId w:val="3"/>
        </w:numPr>
        <w:spacing w:line="257" w:lineRule="auto"/>
        <w:jc w:val="both"/>
        <w:rPr>
          <w:rFonts w:ascii="Arial" w:eastAsia="Arial" w:hAnsi="Arial" w:cs="Arial"/>
          <w:color w:val="000000" w:themeColor="text1"/>
          <w:szCs w:val="24"/>
        </w:rPr>
      </w:pPr>
      <w:r w:rsidRPr="2AA90DC3">
        <w:rPr>
          <w:rFonts w:ascii="Arial" w:eastAsia="Arial" w:hAnsi="Arial" w:cs="Arial"/>
          <w:szCs w:val="24"/>
        </w:rPr>
        <w:t>Audited financial statements should be provided as requested by the PCWDA.</w:t>
      </w:r>
    </w:p>
    <w:p w14:paraId="755757E8" w14:textId="79C2BAED" w:rsidR="62883AEF" w:rsidRDefault="62883AEF" w:rsidP="2AA90DC3">
      <w:pPr>
        <w:spacing w:line="257" w:lineRule="auto"/>
        <w:jc w:val="both"/>
        <w:rPr>
          <w:rFonts w:ascii="Arial" w:eastAsia="Arial" w:hAnsi="Arial" w:cs="Arial"/>
          <w:szCs w:val="24"/>
        </w:rPr>
      </w:pPr>
      <w:r w:rsidRPr="2AA90DC3">
        <w:rPr>
          <w:rFonts w:ascii="Arial" w:eastAsia="Arial" w:hAnsi="Arial" w:cs="Arial"/>
          <w:szCs w:val="24"/>
        </w:rPr>
        <w:t>Budget Requirements</w:t>
      </w:r>
    </w:p>
    <w:p w14:paraId="0C891452" w14:textId="1D81E1FB" w:rsidR="62883AEF" w:rsidRDefault="62883AEF" w:rsidP="2AA90DC3">
      <w:pPr>
        <w:pStyle w:val="ListParagraph"/>
        <w:numPr>
          <w:ilvl w:val="0"/>
          <w:numId w:val="2"/>
        </w:numPr>
        <w:spacing w:line="257" w:lineRule="auto"/>
        <w:jc w:val="both"/>
        <w:rPr>
          <w:rFonts w:ascii="Arial" w:eastAsia="Arial" w:hAnsi="Arial" w:cs="Arial"/>
          <w:color w:val="000000" w:themeColor="text1"/>
          <w:szCs w:val="24"/>
        </w:rPr>
      </w:pPr>
      <w:r w:rsidRPr="2AA90DC3">
        <w:rPr>
          <w:rFonts w:ascii="Arial" w:eastAsia="Arial" w:hAnsi="Arial" w:cs="Arial"/>
          <w:szCs w:val="24"/>
        </w:rPr>
        <w:t>Adherence to cost standards and guidelines established by the PCWDA and relevant funding agencies.</w:t>
      </w:r>
    </w:p>
    <w:p w14:paraId="50A7F03B" w14:textId="64240719" w:rsidR="62883AEF" w:rsidRDefault="62883AEF" w:rsidP="2AA90DC3">
      <w:pPr>
        <w:pStyle w:val="ListParagraph"/>
        <w:numPr>
          <w:ilvl w:val="0"/>
          <w:numId w:val="2"/>
        </w:numPr>
        <w:spacing w:line="257" w:lineRule="auto"/>
        <w:jc w:val="both"/>
        <w:rPr>
          <w:rFonts w:ascii="Arial" w:eastAsia="Arial" w:hAnsi="Arial" w:cs="Arial"/>
          <w:color w:val="000000" w:themeColor="text1"/>
          <w:szCs w:val="24"/>
        </w:rPr>
      </w:pPr>
      <w:r w:rsidRPr="2AA90DC3">
        <w:rPr>
          <w:rFonts w:ascii="Arial" w:eastAsia="Arial" w:hAnsi="Arial" w:cs="Arial"/>
          <w:szCs w:val="24"/>
        </w:rPr>
        <w:t>Identification of program funding sources, including federal, state, local, and private grants, as well as any in-kind contributions or other financial support.</w:t>
      </w:r>
    </w:p>
    <w:p w14:paraId="420B9565" w14:textId="413532CE" w:rsidR="62883AEF" w:rsidRDefault="62883AEF" w:rsidP="2AA90DC3">
      <w:pPr>
        <w:pStyle w:val="ListParagraph"/>
        <w:numPr>
          <w:ilvl w:val="0"/>
          <w:numId w:val="2"/>
        </w:numPr>
        <w:spacing w:line="257" w:lineRule="auto"/>
        <w:jc w:val="both"/>
        <w:rPr>
          <w:rFonts w:ascii="Arial" w:eastAsia="Arial" w:hAnsi="Arial" w:cs="Arial"/>
          <w:color w:val="000000" w:themeColor="text1"/>
          <w:szCs w:val="24"/>
        </w:rPr>
      </w:pPr>
      <w:r w:rsidRPr="2AA90DC3">
        <w:rPr>
          <w:rFonts w:ascii="Arial" w:eastAsia="Arial" w:hAnsi="Arial" w:cs="Arial"/>
          <w:szCs w:val="24"/>
        </w:rPr>
        <w:t>Proration of costs, as necessary, to allocate expenses fairly among multiple funding sources or partners.</w:t>
      </w:r>
    </w:p>
    <w:p w14:paraId="1C4DD7C1" w14:textId="42721C38" w:rsidR="62883AEF" w:rsidRDefault="62883AEF" w:rsidP="2AA90DC3">
      <w:pPr>
        <w:pStyle w:val="ListParagraph"/>
        <w:numPr>
          <w:ilvl w:val="0"/>
          <w:numId w:val="2"/>
        </w:numPr>
        <w:spacing w:line="257" w:lineRule="auto"/>
        <w:jc w:val="both"/>
        <w:rPr>
          <w:rFonts w:ascii="Arial" w:eastAsia="Arial" w:hAnsi="Arial" w:cs="Arial"/>
          <w:color w:val="000000" w:themeColor="text1"/>
          <w:szCs w:val="24"/>
        </w:rPr>
      </w:pPr>
      <w:r w:rsidRPr="2AA90DC3">
        <w:rPr>
          <w:rFonts w:ascii="Arial" w:eastAsia="Arial" w:hAnsi="Arial" w:cs="Arial"/>
          <w:szCs w:val="24"/>
        </w:rPr>
        <w:t>Compliance with third-party reimbursement policies, if applicable, ensuring accurate billing and payment processes.</w:t>
      </w:r>
    </w:p>
    <w:p w14:paraId="470BD5F7" w14:textId="082D85EC" w:rsidR="62883AEF" w:rsidRDefault="62883AEF" w:rsidP="2AA90DC3">
      <w:pPr>
        <w:pStyle w:val="ListParagraph"/>
        <w:numPr>
          <w:ilvl w:val="0"/>
          <w:numId w:val="2"/>
        </w:numPr>
        <w:spacing w:line="257" w:lineRule="auto"/>
        <w:jc w:val="both"/>
        <w:rPr>
          <w:rFonts w:ascii="Arial" w:eastAsia="Arial" w:hAnsi="Arial" w:cs="Arial"/>
          <w:color w:val="000000" w:themeColor="text1"/>
          <w:szCs w:val="24"/>
        </w:rPr>
      </w:pPr>
      <w:r w:rsidRPr="2AA90DC3">
        <w:rPr>
          <w:rFonts w:ascii="Arial" w:eastAsia="Arial" w:hAnsi="Arial" w:cs="Arial"/>
          <w:szCs w:val="24"/>
        </w:rPr>
        <w:t>Incorporation of flat fees, fee-for-service revenues, and other funding mechanisms, as appropriate, to support program sustainability and cost-effectiveness.</w:t>
      </w:r>
    </w:p>
    <w:p w14:paraId="1910FBEF" w14:textId="57E31278" w:rsidR="007943BE" w:rsidRPr="009C68C9" w:rsidRDefault="62883AEF" w:rsidP="009C68C9">
      <w:pPr>
        <w:pStyle w:val="ListParagraph"/>
        <w:numPr>
          <w:ilvl w:val="0"/>
          <w:numId w:val="2"/>
        </w:numPr>
        <w:spacing w:line="257" w:lineRule="auto"/>
        <w:jc w:val="both"/>
        <w:rPr>
          <w:rFonts w:ascii="Arial" w:eastAsia="Arial" w:hAnsi="Arial" w:cs="Arial"/>
          <w:color w:val="000000" w:themeColor="text1"/>
          <w:szCs w:val="24"/>
        </w:rPr>
      </w:pPr>
      <w:r w:rsidRPr="2AA90DC3">
        <w:rPr>
          <w:rFonts w:ascii="Arial" w:eastAsia="Arial" w:hAnsi="Arial" w:cs="Arial"/>
          <w:szCs w:val="24"/>
        </w:rPr>
        <w:t>Submission of sub-consultant cost schedules, if applicable, detailing the expenses associated with any subcontracted services or partnerships.</w:t>
      </w:r>
    </w:p>
    <w:p w14:paraId="629B3E5E" w14:textId="77777777" w:rsidR="00AE059E" w:rsidRDefault="00AE059E" w:rsidP="2AA90DC3">
      <w:pPr>
        <w:tabs>
          <w:tab w:val="left" w:pos="5366"/>
        </w:tabs>
        <w:jc w:val="both"/>
        <w:rPr>
          <w:rFonts w:ascii="Arial" w:eastAsia="Arial" w:hAnsi="Arial" w:cs="Arial"/>
          <w:b/>
          <w:bCs/>
          <w:szCs w:val="24"/>
        </w:rPr>
      </w:pPr>
    </w:p>
    <w:p w14:paraId="11621E00" w14:textId="32FC5584" w:rsidR="3DA7A241" w:rsidRDefault="3DA7A241" w:rsidP="2AA90DC3">
      <w:pPr>
        <w:tabs>
          <w:tab w:val="left" w:pos="5366"/>
        </w:tabs>
        <w:jc w:val="both"/>
        <w:rPr>
          <w:rFonts w:ascii="Arial" w:eastAsia="Arial" w:hAnsi="Arial" w:cs="Arial"/>
          <w:b/>
          <w:bCs/>
          <w:szCs w:val="24"/>
        </w:rPr>
      </w:pPr>
      <w:r w:rsidRPr="2AA90DC3">
        <w:rPr>
          <w:rFonts w:ascii="Arial" w:eastAsia="Arial" w:hAnsi="Arial" w:cs="Arial"/>
          <w:b/>
          <w:bCs/>
          <w:szCs w:val="24"/>
        </w:rPr>
        <w:t>Role of Pocono Counties Workforce Development Area</w:t>
      </w:r>
    </w:p>
    <w:p w14:paraId="585F8177" w14:textId="0651A661" w:rsidR="3DA7A241" w:rsidRDefault="3DA7A241" w:rsidP="2AA90DC3">
      <w:pPr>
        <w:jc w:val="both"/>
        <w:rPr>
          <w:rFonts w:ascii="Arial" w:eastAsia="Arial" w:hAnsi="Arial" w:cs="Arial"/>
          <w:szCs w:val="24"/>
        </w:rPr>
      </w:pPr>
      <w:r w:rsidRPr="2AA90DC3">
        <w:rPr>
          <w:rFonts w:ascii="Arial" w:eastAsia="Arial" w:hAnsi="Arial" w:cs="Arial"/>
          <w:szCs w:val="24"/>
        </w:rPr>
        <w:t>The PCWDA (Pocono Counties Workforce Development Area) is a government agency responsible for overseeing and implementing workforce development initiatives in the Pocono Counties region. This section outlines the role of the PCWDA in providing this service or program and supporting the vendor, including administrative and technical support, information access, and other responsibilities the PCWDB (Pocono Counties Workforce Development Board) plans to retain for which the vendor will not be responsible.</w:t>
      </w:r>
    </w:p>
    <w:p w14:paraId="0B7C3FBB" w14:textId="1BC085F9" w:rsidR="3DA7A241" w:rsidRDefault="3DA7A241" w:rsidP="2AA90DC3">
      <w:pPr>
        <w:spacing w:line="257" w:lineRule="auto"/>
        <w:jc w:val="both"/>
        <w:rPr>
          <w:rFonts w:ascii="Arial" w:eastAsia="Arial" w:hAnsi="Arial" w:cs="Arial"/>
          <w:szCs w:val="24"/>
        </w:rPr>
      </w:pPr>
      <w:r w:rsidRPr="2AA90DC3">
        <w:rPr>
          <w:rFonts w:ascii="Arial" w:eastAsia="Arial" w:hAnsi="Arial" w:cs="Arial"/>
          <w:szCs w:val="24"/>
        </w:rPr>
        <w:t>Administrative Support</w:t>
      </w:r>
    </w:p>
    <w:p w14:paraId="21909A1F" w14:textId="0253717B" w:rsidR="3DA7A241" w:rsidRDefault="3DA7A241" w:rsidP="2AA90DC3">
      <w:pPr>
        <w:pStyle w:val="ListParagraph"/>
        <w:numPr>
          <w:ilvl w:val="0"/>
          <w:numId w:val="31"/>
        </w:numPr>
        <w:spacing w:line="257" w:lineRule="auto"/>
        <w:jc w:val="both"/>
        <w:rPr>
          <w:rFonts w:ascii="Arial" w:eastAsia="Arial" w:hAnsi="Arial" w:cs="Arial"/>
          <w:color w:val="000000" w:themeColor="text1"/>
          <w:szCs w:val="24"/>
        </w:rPr>
      </w:pPr>
      <w:r w:rsidRPr="2AA90DC3">
        <w:rPr>
          <w:rFonts w:ascii="Arial" w:eastAsia="Arial" w:hAnsi="Arial" w:cs="Arial"/>
          <w:szCs w:val="24"/>
        </w:rPr>
        <w:t>Contract Management: The PCWDA will manage the contractual relationship with the selected vendor, ensuring compliance with all terms and conditions, monitoring performance, and processing invoices for payment.</w:t>
      </w:r>
    </w:p>
    <w:p w14:paraId="739CC9A1" w14:textId="51F2064D" w:rsidR="3DA7A241" w:rsidRDefault="3DA7A241" w:rsidP="2AA90DC3">
      <w:pPr>
        <w:pStyle w:val="ListParagraph"/>
        <w:numPr>
          <w:ilvl w:val="0"/>
          <w:numId w:val="31"/>
        </w:numPr>
        <w:spacing w:line="257" w:lineRule="auto"/>
        <w:jc w:val="both"/>
        <w:rPr>
          <w:rFonts w:ascii="Arial" w:eastAsia="Arial" w:hAnsi="Arial" w:cs="Arial"/>
          <w:color w:val="000000" w:themeColor="text1"/>
          <w:szCs w:val="24"/>
        </w:rPr>
      </w:pPr>
      <w:r w:rsidRPr="2AA90DC3">
        <w:rPr>
          <w:rFonts w:ascii="Arial" w:eastAsia="Arial" w:hAnsi="Arial" w:cs="Arial"/>
          <w:szCs w:val="24"/>
        </w:rPr>
        <w:t>Reporting and Accountability: The PCWDA will establish performance metrics and reporting requirements to ensure the vendor's alignment with the objectives of the RFP. The PCWDA will also provide oversight, conduct regular reviews, and address any performance issues.</w:t>
      </w:r>
    </w:p>
    <w:p w14:paraId="772DC73B" w14:textId="0E076129" w:rsidR="3DA7A241" w:rsidRDefault="3DA7A241" w:rsidP="2AA90DC3">
      <w:pPr>
        <w:pStyle w:val="ListParagraph"/>
        <w:numPr>
          <w:ilvl w:val="0"/>
          <w:numId w:val="31"/>
        </w:numPr>
        <w:spacing w:line="257" w:lineRule="auto"/>
        <w:jc w:val="both"/>
        <w:rPr>
          <w:rFonts w:ascii="Arial" w:eastAsia="Arial" w:hAnsi="Arial" w:cs="Arial"/>
          <w:color w:val="000000" w:themeColor="text1"/>
          <w:szCs w:val="24"/>
        </w:rPr>
      </w:pPr>
      <w:r w:rsidRPr="2AA90DC3">
        <w:rPr>
          <w:rFonts w:ascii="Arial" w:eastAsia="Arial" w:hAnsi="Arial" w:cs="Arial"/>
          <w:szCs w:val="24"/>
        </w:rPr>
        <w:t>Coordination with Other Agencies: The PCWDA will coordinate with other government agencies, educational institutions, and community organizations to facilitate partnerships and collaboration to support the vendor's workforce development services.</w:t>
      </w:r>
    </w:p>
    <w:p w14:paraId="3BF943C3" w14:textId="073C9CB4" w:rsidR="3DA7A241" w:rsidRDefault="3DA7A241" w:rsidP="2AA90DC3">
      <w:pPr>
        <w:spacing w:line="257" w:lineRule="auto"/>
        <w:jc w:val="both"/>
        <w:rPr>
          <w:rFonts w:ascii="Arial" w:eastAsia="Arial" w:hAnsi="Arial" w:cs="Arial"/>
          <w:szCs w:val="24"/>
        </w:rPr>
      </w:pPr>
      <w:r w:rsidRPr="2AA90DC3">
        <w:rPr>
          <w:rFonts w:ascii="Arial" w:eastAsia="Arial" w:hAnsi="Arial" w:cs="Arial"/>
          <w:szCs w:val="24"/>
        </w:rPr>
        <w:t>Technical Support</w:t>
      </w:r>
    </w:p>
    <w:p w14:paraId="28224867" w14:textId="4593F048" w:rsidR="3DA7A241" w:rsidRDefault="3DA7A241" w:rsidP="2AA90DC3">
      <w:pPr>
        <w:pStyle w:val="ListParagraph"/>
        <w:numPr>
          <w:ilvl w:val="0"/>
          <w:numId w:val="30"/>
        </w:numPr>
        <w:spacing w:line="257" w:lineRule="auto"/>
        <w:jc w:val="both"/>
        <w:rPr>
          <w:rFonts w:ascii="Arial" w:eastAsia="Arial" w:hAnsi="Arial" w:cs="Arial"/>
          <w:color w:val="000000" w:themeColor="text1"/>
          <w:szCs w:val="24"/>
        </w:rPr>
      </w:pPr>
      <w:r w:rsidRPr="2AA90DC3">
        <w:rPr>
          <w:rFonts w:ascii="Arial" w:eastAsia="Arial" w:hAnsi="Arial" w:cs="Arial"/>
          <w:szCs w:val="24"/>
        </w:rPr>
        <w:t>Guidance on Workforce Development Policies and Regulations: The PCWDA will provide information and guidance on federal, state, and local workforce development policies, regulations, and best practices to help the vendor navigate the complexities of the workforce system.</w:t>
      </w:r>
    </w:p>
    <w:p w14:paraId="6390FBF6" w14:textId="4078D0E6" w:rsidR="3DA7A241" w:rsidRDefault="3DA7A241" w:rsidP="2AA90DC3">
      <w:pPr>
        <w:pStyle w:val="ListParagraph"/>
        <w:numPr>
          <w:ilvl w:val="0"/>
          <w:numId w:val="30"/>
        </w:numPr>
        <w:spacing w:line="257" w:lineRule="auto"/>
        <w:jc w:val="both"/>
        <w:rPr>
          <w:rFonts w:ascii="Arial" w:eastAsia="Arial" w:hAnsi="Arial" w:cs="Arial"/>
          <w:color w:val="000000" w:themeColor="text1"/>
          <w:szCs w:val="24"/>
        </w:rPr>
      </w:pPr>
      <w:r w:rsidRPr="2AA90DC3">
        <w:rPr>
          <w:rFonts w:ascii="Arial" w:eastAsia="Arial" w:hAnsi="Arial" w:cs="Arial"/>
          <w:szCs w:val="24"/>
        </w:rPr>
        <w:t>Data and Labor Market Information: The PCWDA will provide access to relevant labor market information, workforce data, and other resources that can inform the vendor's service delivery and strategic planning.</w:t>
      </w:r>
    </w:p>
    <w:p w14:paraId="6E13D083" w14:textId="0A694CBF" w:rsidR="3DA7A241" w:rsidRDefault="3DA7A241" w:rsidP="2AA90DC3">
      <w:pPr>
        <w:pStyle w:val="ListParagraph"/>
        <w:numPr>
          <w:ilvl w:val="0"/>
          <w:numId w:val="30"/>
        </w:numPr>
        <w:spacing w:line="257" w:lineRule="auto"/>
        <w:jc w:val="both"/>
        <w:rPr>
          <w:rFonts w:ascii="Arial" w:eastAsia="Arial" w:hAnsi="Arial" w:cs="Arial"/>
          <w:color w:val="000000" w:themeColor="text1"/>
          <w:szCs w:val="24"/>
        </w:rPr>
      </w:pPr>
      <w:r w:rsidRPr="2AA90DC3">
        <w:rPr>
          <w:rFonts w:ascii="Arial" w:eastAsia="Arial" w:hAnsi="Arial" w:cs="Arial"/>
          <w:szCs w:val="24"/>
        </w:rPr>
        <w:t>Training and Capacity Building: The PCWDA will offer training and capacity-building opportunities to enhance the vendor's ability to deliver high-quality workforce development services.</w:t>
      </w:r>
    </w:p>
    <w:p w14:paraId="6BF18B72" w14:textId="508E0922" w:rsidR="3DA7A241" w:rsidRDefault="3DA7A241" w:rsidP="2AA90DC3">
      <w:pPr>
        <w:spacing w:line="257" w:lineRule="auto"/>
        <w:jc w:val="both"/>
        <w:rPr>
          <w:rFonts w:ascii="Arial" w:eastAsia="Arial" w:hAnsi="Arial" w:cs="Arial"/>
          <w:szCs w:val="24"/>
        </w:rPr>
      </w:pPr>
      <w:r w:rsidRPr="2AA90DC3">
        <w:rPr>
          <w:rFonts w:ascii="Arial" w:eastAsia="Arial" w:hAnsi="Arial" w:cs="Arial"/>
          <w:szCs w:val="24"/>
        </w:rPr>
        <w:t>Information Access</w:t>
      </w:r>
    </w:p>
    <w:p w14:paraId="67F51935" w14:textId="1A6E891C" w:rsidR="3DA7A241" w:rsidRDefault="3DA7A241" w:rsidP="2AA90DC3">
      <w:pPr>
        <w:pStyle w:val="ListParagraph"/>
        <w:numPr>
          <w:ilvl w:val="0"/>
          <w:numId w:val="29"/>
        </w:numPr>
        <w:spacing w:line="257" w:lineRule="auto"/>
        <w:jc w:val="both"/>
        <w:rPr>
          <w:rFonts w:ascii="Arial" w:eastAsia="Arial" w:hAnsi="Arial" w:cs="Arial"/>
          <w:color w:val="000000" w:themeColor="text1"/>
          <w:szCs w:val="24"/>
        </w:rPr>
      </w:pPr>
      <w:r w:rsidRPr="2AA90DC3">
        <w:rPr>
          <w:rFonts w:ascii="Arial" w:eastAsia="Arial" w:hAnsi="Arial" w:cs="Arial"/>
          <w:szCs w:val="24"/>
        </w:rPr>
        <w:t>Information Sharing: The PCWDA will facilitate access to pertinent information, such as program guidelines, funding sources, and relevant stakeholders, to support the vendor's understanding of the local workforce ecosystem.</w:t>
      </w:r>
    </w:p>
    <w:p w14:paraId="78FFBFD1" w14:textId="5B1EC135" w:rsidR="3DA7A241" w:rsidRDefault="3DA7A241" w:rsidP="2AA90DC3">
      <w:pPr>
        <w:pStyle w:val="ListParagraph"/>
        <w:numPr>
          <w:ilvl w:val="0"/>
          <w:numId w:val="29"/>
        </w:numPr>
        <w:spacing w:line="257" w:lineRule="auto"/>
        <w:jc w:val="both"/>
        <w:rPr>
          <w:rFonts w:ascii="Arial" w:eastAsia="Arial" w:hAnsi="Arial" w:cs="Arial"/>
          <w:color w:val="000000" w:themeColor="text1"/>
          <w:szCs w:val="24"/>
        </w:rPr>
      </w:pPr>
      <w:r w:rsidRPr="2AA90DC3">
        <w:rPr>
          <w:rFonts w:ascii="Arial" w:eastAsia="Arial" w:hAnsi="Arial" w:cs="Arial"/>
          <w:szCs w:val="24"/>
        </w:rPr>
        <w:t>Communication Channels: The PCWDA will maintain open lines of communication with the vendor, providing updates on policy changes, funding opportunities, and industry trends that may impact service delivery.</w:t>
      </w:r>
    </w:p>
    <w:p w14:paraId="24CF1C42" w14:textId="0C8C5335" w:rsidR="3DA7A241" w:rsidRDefault="3DA7A241" w:rsidP="2AA90DC3">
      <w:pPr>
        <w:spacing w:line="257" w:lineRule="auto"/>
        <w:jc w:val="both"/>
        <w:rPr>
          <w:rFonts w:ascii="Arial" w:eastAsia="Arial" w:hAnsi="Arial" w:cs="Arial"/>
          <w:szCs w:val="24"/>
        </w:rPr>
      </w:pPr>
      <w:r w:rsidRPr="2AA90DC3">
        <w:rPr>
          <w:rFonts w:ascii="Arial" w:eastAsia="Arial" w:hAnsi="Arial" w:cs="Arial"/>
          <w:szCs w:val="24"/>
        </w:rPr>
        <w:t>Responsibilities Retained by the Pocono Counties Workforce Development Board</w:t>
      </w:r>
    </w:p>
    <w:p w14:paraId="16674E88" w14:textId="2238CDDB" w:rsidR="3DA7A241" w:rsidRDefault="3DA7A241" w:rsidP="2AA90DC3">
      <w:pPr>
        <w:pStyle w:val="ListParagraph"/>
        <w:numPr>
          <w:ilvl w:val="0"/>
          <w:numId w:val="28"/>
        </w:numPr>
        <w:spacing w:line="257" w:lineRule="auto"/>
        <w:jc w:val="both"/>
        <w:rPr>
          <w:rFonts w:ascii="Arial" w:eastAsia="Arial" w:hAnsi="Arial" w:cs="Arial"/>
          <w:color w:val="000000" w:themeColor="text1"/>
          <w:szCs w:val="24"/>
        </w:rPr>
      </w:pPr>
      <w:r w:rsidRPr="2AA90DC3">
        <w:rPr>
          <w:rFonts w:ascii="Arial" w:eastAsia="Arial" w:hAnsi="Arial" w:cs="Arial"/>
          <w:szCs w:val="24"/>
        </w:rPr>
        <w:t>Strategic Planning and Prioritization: The PCWDA will be responsible for establishing the strategic direction of workforce development initiatives in the region, including setting priorities, identifying target industries, and allocating resources.</w:t>
      </w:r>
    </w:p>
    <w:p w14:paraId="5D679B8D" w14:textId="3A36AEFF" w:rsidR="3DA7A241" w:rsidRDefault="3DA7A241" w:rsidP="2AA90DC3">
      <w:pPr>
        <w:pStyle w:val="ListParagraph"/>
        <w:numPr>
          <w:ilvl w:val="0"/>
          <w:numId w:val="28"/>
        </w:numPr>
        <w:spacing w:line="257" w:lineRule="auto"/>
        <w:jc w:val="both"/>
        <w:rPr>
          <w:rFonts w:ascii="Arial" w:eastAsia="Arial" w:hAnsi="Arial" w:cs="Arial"/>
          <w:color w:val="000000" w:themeColor="text1"/>
          <w:szCs w:val="24"/>
        </w:rPr>
      </w:pPr>
      <w:r w:rsidRPr="2AA90DC3">
        <w:rPr>
          <w:rFonts w:ascii="Arial" w:eastAsia="Arial" w:hAnsi="Arial" w:cs="Arial"/>
          <w:szCs w:val="24"/>
        </w:rPr>
        <w:t>Policy Development and Advocacy: The PCWDA will advocate for effective workforce development policies and practices, engaging in policy discussions at the federal, state, and local levels.</w:t>
      </w:r>
    </w:p>
    <w:p w14:paraId="62FA6CB8" w14:textId="29DE207A" w:rsidR="3DA7A241" w:rsidRDefault="3DA7A241" w:rsidP="2AA90DC3">
      <w:pPr>
        <w:pStyle w:val="ListParagraph"/>
        <w:numPr>
          <w:ilvl w:val="0"/>
          <w:numId w:val="28"/>
        </w:numPr>
        <w:spacing w:line="257" w:lineRule="auto"/>
        <w:jc w:val="both"/>
        <w:rPr>
          <w:rFonts w:ascii="Arial" w:eastAsia="Arial" w:hAnsi="Arial" w:cs="Arial"/>
          <w:color w:val="000000" w:themeColor="text1"/>
          <w:szCs w:val="24"/>
        </w:rPr>
      </w:pPr>
      <w:r w:rsidRPr="2AA90DC3">
        <w:rPr>
          <w:rFonts w:ascii="Arial" w:eastAsia="Arial" w:hAnsi="Arial" w:cs="Arial"/>
          <w:szCs w:val="24"/>
        </w:rPr>
        <w:t>Stakeholder Engagement and Partnership Building: The PCWDA will continue to engage stakeholders across the region, fostering collaboration and partnerships to support the overall workforce development ecosystem.</w:t>
      </w:r>
    </w:p>
    <w:p w14:paraId="755C9044" w14:textId="194F225D" w:rsidR="438F7533" w:rsidRPr="009C68C9" w:rsidRDefault="3DA7A241" w:rsidP="009C68C9">
      <w:pPr>
        <w:spacing w:line="257" w:lineRule="auto"/>
        <w:jc w:val="both"/>
        <w:rPr>
          <w:rFonts w:ascii="Arial" w:eastAsia="Arial" w:hAnsi="Arial" w:cs="Arial"/>
          <w:szCs w:val="24"/>
        </w:rPr>
      </w:pPr>
      <w:r w:rsidRPr="2AA90DC3">
        <w:rPr>
          <w:rFonts w:ascii="Arial" w:eastAsia="Arial" w:hAnsi="Arial" w:cs="Arial"/>
          <w:szCs w:val="24"/>
        </w:rPr>
        <w:t>The Pocono Counties Workforce Development Area plays a critical role in providing administrative and technical support, information access, and strategic direction to the selected vendor for the provision of workforce development services. By partnering with the PCWDA, the vendor will benefit from the Board's expertise, resources, and commitment to building a skilled workforce that meets the needs of the local economy.</w:t>
      </w:r>
    </w:p>
    <w:p w14:paraId="11FE0451" w14:textId="408E733B" w:rsidR="254A4242" w:rsidRPr="00DD534B" w:rsidRDefault="254A4242" w:rsidP="2AA90DC3">
      <w:pPr>
        <w:pStyle w:val="Heading2"/>
        <w:numPr>
          <w:ilvl w:val="1"/>
          <w:numId w:val="33"/>
        </w:numPr>
        <w:spacing w:before="100" w:beforeAutospacing="1" w:after="100" w:afterAutospacing="1" w:line="240" w:lineRule="auto"/>
        <w:ind w:left="0" w:firstLine="0"/>
        <w:jc w:val="both"/>
        <w:rPr>
          <w:rFonts w:ascii="Arial" w:eastAsia="Arial" w:hAnsi="Arial" w:cs="Arial"/>
          <w:sz w:val="24"/>
          <w:szCs w:val="24"/>
        </w:rPr>
      </w:pPr>
      <w:bookmarkStart w:id="14" w:name="_Hlk55287324"/>
      <w:r w:rsidRPr="2AA90DC3">
        <w:rPr>
          <w:rFonts w:ascii="Arial" w:eastAsia="Arial" w:hAnsi="Arial" w:cs="Arial"/>
          <w:sz w:val="24"/>
          <w:szCs w:val="24"/>
        </w:rPr>
        <w:t xml:space="preserve"> </w:t>
      </w:r>
      <w:bookmarkStart w:id="15" w:name="_Toc117145179"/>
      <w:r w:rsidRPr="2AA90DC3">
        <w:rPr>
          <w:rFonts w:ascii="Arial" w:eastAsia="Arial" w:hAnsi="Arial" w:cs="Arial"/>
          <w:sz w:val="24"/>
          <w:szCs w:val="24"/>
        </w:rPr>
        <w:t>Performance Metrics and Contract Management</w:t>
      </w:r>
      <w:bookmarkEnd w:id="15"/>
      <w:r w:rsidRPr="2AA90DC3">
        <w:rPr>
          <w:rFonts w:ascii="Arial" w:eastAsia="Arial" w:hAnsi="Arial" w:cs="Arial"/>
          <w:sz w:val="24"/>
          <w:szCs w:val="24"/>
        </w:rPr>
        <w:t xml:space="preserve"> </w:t>
      </w:r>
    </w:p>
    <w:p w14:paraId="795CAAAB" w14:textId="25380CDE" w:rsidR="007F0CC9" w:rsidRPr="00DD534B" w:rsidRDefault="7E2F694A" w:rsidP="2AA90DC3">
      <w:pPr>
        <w:pStyle w:val="Heading3"/>
        <w:spacing w:before="100" w:beforeAutospacing="1" w:after="100" w:afterAutospacing="1" w:line="240" w:lineRule="auto"/>
        <w:jc w:val="both"/>
        <w:rPr>
          <w:rFonts w:ascii="Arial" w:eastAsia="Arial" w:hAnsi="Arial" w:cs="Arial"/>
        </w:rPr>
      </w:pPr>
      <w:bookmarkStart w:id="16" w:name="_Toc117145180"/>
      <w:r w:rsidRPr="2AA90DC3">
        <w:rPr>
          <w:rFonts w:ascii="Arial" w:eastAsia="Arial" w:hAnsi="Arial" w:cs="Arial"/>
        </w:rPr>
        <w:t>Performance Metrics</w:t>
      </w:r>
      <w:bookmarkEnd w:id="16"/>
    </w:p>
    <w:p w14:paraId="499FCC16" w14:textId="0CE43247" w:rsidR="00B23D48" w:rsidRPr="00DD534B" w:rsidRDefault="46B6D7A0" w:rsidP="2AA90DC3">
      <w:pPr>
        <w:rPr>
          <w:rFonts w:ascii="Arial" w:eastAsia="Arial" w:hAnsi="Arial" w:cs="Arial"/>
          <w:szCs w:val="24"/>
        </w:rPr>
      </w:pPr>
      <w:r w:rsidRPr="2AA90DC3">
        <w:rPr>
          <w:rFonts w:ascii="Arial" w:eastAsia="Arial" w:hAnsi="Arial" w:cs="Arial"/>
          <w:szCs w:val="24"/>
        </w:rPr>
        <w:t xml:space="preserve">The Pocono Counties Workforce Development Area wants to identify metrics to work </w:t>
      </w:r>
      <w:r w:rsidR="4555DADB" w:rsidRPr="2AA90DC3">
        <w:rPr>
          <w:rFonts w:ascii="Arial" w:eastAsia="Arial" w:hAnsi="Arial" w:cs="Arial"/>
          <w:szCs w:val="24"/>
        </w:rPr>
        <w:t xml:space="preserve">collaboratively </w:t>
      </w:r>
      <w:r w:rsidRPr="2AA90DC3">
        <w:rPr>
          <w:rFonts w:ascii="Arial" w:eastAsia="Arial" w:hAnsi="Arial" w:cs="Arial"/>
          <w:szCs w:val="24"/>
        </w:rPr>
        <w:t>with the awarded vendor(s) to monitor and improve performance during the contract's life.</w:t>
      </w:r>
      <w:r w:rsidR="254A4242" w:rsidRPr="2AA90DC3">
        <w:rPr>
          <w:rFonts w:ascii="Arial" w:eastAsia="Arial" w:hAnsi="Arial" w:cs="Arial"/>
          <w:szCs w:val="24"/>
        </w:rPr>
        <w:t xml:space="preserve"> </w:t>
      </w:r>
      <w:r w:rsidR="00206D9E" w:rsidRPr="2AA90DC3">
        <w:rPr>
          <w:rFonts w:ascii="Arial" w:eastAsia="Arial" w:hAnsi="Arial" w:cs="Arial"/>
          <w:szCs w:val="24"/>
        </w:rPr>
        <w:t>The Pocono Counties Workforce Development Area</w:t>
      </w:r>
      <w:r w:rsidR="006E26A9" w:rsidRPr="2AA90DC3">
        <w:rPr>
          <w:rFonts w:ascii="Arial" w:eastAsia="Arial" w:hAnsi="Arial" w:cs="Arial"/>
          <w:szCs w:val="24"/>
        </w:rPr>
        <w:t xml:space="preserve"> has identified initial metrics of interest and </w:t>
      </w:r>
      <w:r w:rsidR="254A4242" w:rsidRPr="2AA90DC3">
        <w:rPr>
          <w:rFonts w:ascii="Arial" w:eastAsia="Arial" w:hAnsi="Arial" w:cs="Arial"/>
          <w:szCs w:val="24"/>
        </w:rPr>
        <w:t xml:space="preserve">looks forward to working with </w:t>
      </w:r>
      <w:r w:rsidR="00230812" w:rsidRPr="2AA90DC3">
        <w:rPr>
          <w:rFonts w:ascii="Arial" w:eastAsia="Arial" w:hAnsi="Arial" w:cs="Arial"/>
          <w:szCs w:val="24"/>
        </w:rPr>
        <w:t xml:space="preserve">the </w:t>
      </w:r>
      <w:r w:rsidR="254A4242" w:rsidRPr="2AA90DC3">
        <w:rPr>
          <w:rFonts w:ascii="Arial" w:eastAsia="Arial" w:hAnsi="Arial" w:cs="Arial"/>
          <w:szCs w:val="24"/>
        </w:rPr>
        <w:t>awarded vendor</w:t>
      </w:r>
      <w:r w:rsidR="006E26A9" w:rsidRPr="2AA90DC3">
        <w:rPr>
          <w:rFonts w:ascii="Arial" w:eastAsia="Arial" w:hAnsi="Arial" w:cs="Arial"/>
          <w:szCs w:val="24"/>
        </w:rPr>
        <w:t>(</w:t>
      </w:r>
      <w:r w:rsidR="254A4242" w:rsidRPr="2AA90DC3">
        <w:rPr>
          <w:rFonts w:ascii="Arial" w:eastAsia="Arial" w:hAnsi="Arial" w:cs="Arial"/>
          <w:szCs w:val="24"/>
        </w:rPr>
        <w:t>s</w:t>
      </w:r>
      <w:r w:rsidR="006E26A9" w:rsidRPr="2AA90DC3">
        <w:rPr>
          <w:rFonts w:ascii="Arial" w:eastAsia="Arial" w:hAnsi="Arial" w:cs="Arial"/>
          <w:szCs w:val="24"/>
        </w:rPr>
        <w:t>)</w:t>
      </w:r>
      <w:r w:rsidR="254A4242" w:rsidRPr="2AA90DC3">
        <w:rPr>
          <w:rFonts w:ascii="Arial" w:eastAsia="Arial" w:hAnsi="Arial" w:cs="Arial"/>
          <w:szCs w:val="24"/>
        </w:rPr>
        <w:t xml:space="preserve"> to </w:t>
      </w:r>
      <w:r w:rsidR="006E26A9" w:rsidRPr="2AA90DC3">
        <w:rPr>
          <w:rFonts w:ascii="Arial" w:eastAsia="Arial" w:hAnsi="Arial" w:cs="Arial"/>
          <w:szCs w:val="24"/>
        </w:rPr>
        <w:t>add to or refine</w:t>
      </w:r>
      <w:r w:rsidR="254A4242" w:rsidRPr="2AA90DC3">
        <w:rPr>
          <w:rFonts w:ascii="Arial" w:eastAsia="Arial" w:hAnsi="Arial" w:cs="Arial"/>
          <w:szCs w:val="24"/>
        </w:rPr>
        <w:t xml:space="preserve"> </w:t>
      </w:r>
      <w:r w:rsidR="006E26A9" w:rsidRPr="2AA90DC3">
        <w:rPr>
          <w:rFonts w:ascii="Arial" w:eastAsia="Arial" w:hAnsi="Arial" w:cs="Arial"/>
          <w:szCs w:val="24"/>
        </w:rPr>
        <w:t>this list</w:t>
      </w:r>
      <w:r w:rsidR="254A4242" w:rsidRPr="2AA90DC3">
        <w:rPr>
          <w:rFonts w:ascii="Arial" w:eastAsia="Arial" w:hAnsi="Arial" w:cs="Arial"/>
          <w:szCs w:val="24"/>
        </w:rPr>
        <w:t xml:space="preserve"> during contract negotiations. The final set of performance metrics and frequency of collection will b</w:t>
      </w:r>
      <w:r w:rsidR="005C6776" w:rsidRPr="2AA90DC3">
        <w:rPr>
          <w:rFonts w:ascii="Arial" w:eastAsia="Arial" w:hAnsi="Arial" w:cs="Arial"/>
          <w:szCs w:val="24"/>
        </w:rPr>
        <w:t>e negotiated by the successful p</w:t>
      </w:r>
      <w:r w:rsidR="254A4242" w:rsidRPr="2AA90DC3">
        <w:rPr>
          <w:rFonts w:ascii="Arial" w:eastAsia="Arial" w:hAnsi="Arial" w:cs="Arial"/>
          <w:szCs w:val="24"/>
        </w:rPr>
        <w:t xml:space="preserve">roposer and the </w:t>
      </w:r>
      <w:r w:rsidR="00206D9E" w:rsidRPr="2AA90DC3">
        <w:rPr>
          <w:rFonts w:ascii="Arial" w:eastAsia="Arial" w:hAnsi="Arial" w:cs="Arial"/>
          <w:szCs w:val="24"/>
        </w:rPr>
        <w:t>Pocono Counties Workforce Development Area</w:t>
      </w:r>
      <w:r w:rsidR="254A4242" w:rsidRPr="2AA90DC3">
        <w:rPr>
          <w:rFonts w:ascii="Arial" w:eastAsia="Arial" w:hAnsi="Arial" w:cs="Arial"/>
          <w:szCs w:val="24"/>
        </w:rPr>
        <w:t xml:space="preserve"> prior to the finalization of an agreement between parties and may be adjusted over time as needed.</w:t>
      </w:r>
    </w:p>
    <w:p w14:paraId="2E142A9F" w14:textId="7C3730FD" w:rsidR="00B23D48" w:rsidRPr="007943BE" w:rsidRDefault="6DDE6C0A" w:rsidP="2AA90DC3">
      <w:pPr>
        <w:spacing w:before="100" w:beforeAutospacing="1" w:afterAutospacing="1"/>
        <w:contextualSpacing/>
        <w:jc w:val="both"/>
        <w:rPr>
          <w:rFonts w:ascii="Arial" w:eastAsia="Arial" w:hAnsi="Arial" w:cs="Arial"/>
          <w:szCs w:val="24"/>
        </w:rPr>
      </w:pPr>
      <w:r w:rsidRPr="2AA90DC3">
        <w:rPr>
          <w:rFonts w:ascii="Arial" w:eastAsia="Arial" w:hAnsi="Arial" w:cs="Arial"/>
          <w:szCs w:val="24"/>
        </w:rPr>
        <w:t>The selected vendor's progress towards contract goals will be assessed using the following performance metrics, which include a mix of output and outcome measures:</w:t>
      </w:r>
    </w:p>
    <w:p w14:paraId="1FC2C844" w14:textId="712A5821" w:rsidR="00B23D48" w:rsidRPr="00DD534B" w:rsidRDefault="31D27672" w:rsidP="2AA90DC3">
      <w:pPr>
        <w:pStyle w:val="ListParagraph"/>
        <w:numPr>
          <w:ilvl w:val="0"/>
          <w:numId w:val="1"/>
        </w:numPr>
        <w:spacing w:before="100" w:beforeAutospacing="1" w:after="100" w:afterAutospacing="1" w:line="240" w:lineRule="auto"/>
        <w:jc w:val="both"/>
        <w:rPr>
          <w:rFonts w:ascii="Arial" w:eastAsia="Arial" w:hAnsi="Arial" w:cs="Arial"/>
          <w:szCs w:val="24"/>
        </w:rPr>
      </w:pPr>
      <w:r w:rsidRPr="2AA90DC3">
        <w:rPr>
          <w:rFonts w:ascii="Arial" w:eastAsia="Arial" w:hAnsi="Arial" w:cs="Arial"/>
          <w:szCs w:val="24"/>
        </w:rPr>
        <w:t>Number of participants enrolled in the program</w:t>
      </w:r>
      <w:r w:rsidR="71B452A0" w:rsidRPr="2AA90DC3">
        <w:rPr>
          <w:rFonts w:ascii="Arial" w:eastAsia="Arial" w:hAnsi="Arial" w:cs="Arial"/>
          <w:szCs w:val="24"/>
        </w:rPr>
        <w:t xml:space="preserve">, and progress reports on each </w:t>
      </w:r>
      <w:proofErr w:type="gramStart"/>
      <w:r w:rsidR="71B452A0" w:rsidRPr="2AA90DC3">
        <w:rPr>
          <w:rFonts w:ascii="Arial" w:eastAsia="Arial" w:hAnsi="Arial" w:cs="Arial"/>
          <w:szCs w:val="24"/>
        </w:rPr>
        <w:t>participant</w:t>
      </w:r>
      <w:proofErr w:type="gramEnd"/>
    </w:p>
    <w:p w14:paraId="24ABF28D" w14:textId="4C0CE281" w:rsidR="00B23D48" w:rsidRPr="00DD534B" w:rsidRDefault="31D27672" w:rsidP="2AA90DC3">
      <w:pPr>
        <w:pStyle w:val="ListParagraph"/>
        <w:numPr>
          <w:ilvl w:val="0"/>
          <w:numId w:val="1"/>
        </w:numPr>
        <w:spacing w:before="100" w:beforeAutospacing="1" w:after="100" w:afterAutospacing="1" w:line="240" w:lineRule="auto"/>
        <w:jc w:val="both"/>
        <w:rPr>
          <w:rFonts w:ascii="Arial" w:eastAsia="Arial" w:hAnsi="Arial" w:cs="Arial"/>
          <w:szCs w:val="24"/>
        </w:rPr>
      </w:pPr>
      <w:r w:rsidRPr="2AA90DC3">
        <w:rPr>
          <w:rFonts w:ascii="Arial" w:eastAsia="Arial" w:hAnsi="Arial" w:cs="Arial"/>
          <w:szCs w:val="24"/>
        </w:rPr>
        <w:t xml:space="preserve">Percentage of participants completing the </w:t>
      </w:r>
      <w:r w:rsidR="07E8496F" w:rsidRPr="2AA90DC3">
        <w:rPr>
          <w:rFonts w:ascii="Arial" w:eastAsia="Arial" w:hAnsi="Arial" w:cs="Arial"/>
          <w:szCs w:val="24"/>
        </w:rPr>
        <w:t>program</w:t>
      </w:r>
    </w:p>
    <w:p w14:paraId="40DC96ED" w14:textId="097DEAC6" w:rsidR="00B23D48" w:rsidRPr="00DD534B" w:rsidRDefault="31D27672" w:rsidP="2AA90DC3">
      <w:pPr>
        <w:pStyle w:val="ListParagraph"/>
        <w:numPr>
          <w:ilvl w:val="0"/>
          <w:numId w:val="1"/>
        </w:numPr>
        <w:spacing w:before="100" w:beforeAutospacing="1" w:after="100" w:afterAutospacing="1" w:line="240" w:lineRule="auto"/>
        <w:jc w:val="both"/>
        <w:rPr>
          <w:rFonts w:ascii="Arial" w:eastAsia="Arial" w:hAnsi="Arial" w:cs="Arial"/>
          <w:szCs w:val="24"/>
        </w:rPr>
      </w:pPr>
      <w:r w:rsidRPr="2AA90DC3">
        <w:rPr>
          <w:rFonts w:ascii="Arial" w:eastAsia="Arial" w:hAnsi="Arial" w:cs="Arial"/>
          <w:szCs w:val="24"/>
        </w:rPr>
        <w:t xml:space="preserve">Percentage of participants who </w:t>
      </w:r>
      <w:r w:rsidR="0F6325B3" w:rsidRPr="2AA90DC3">
        <w:rPr>
          <w:rFonts w:ascii="Arial" w:eastAsia="Arial" w:hAnsi="Arial" w:cs="Arial"/>
          <w:szCs w:val="24"/>
        </w:rPr>
        <w:t xml:space="preserve">show skill gains or training </w:t>
      </w:r>
      <w:proofErr w:type="gramStart"/>
      <w:r w:rsidR="0F6325B3" w:rsidRPr="2AA90DC3">
        <w:rPr>
          <w:rFonts w:ascii="Arial" w:eastAsia="Arial" w:hAnsi="Arial" w:cs="Arial"/>
          <w:szCs w:val="24"/>
        </w:rPr>
        <w:t>milestones</w:t>
      </w:r>
      <w:proofErr w:type="gramEnd"/>
    </w:p>
    <w:p w14:paraId="2E5E0C23" w14:textId="58E34221" w:rsidR="2AA90DC3" w:rsidRPr="009C68C9" w:rsidRDefault="0F6325B3" w:rsidP="2AA90DC3">
      <w:pPr>
        <w:pStyle w:val="ListParagraph"/>
        <w:numPr>
          <w:ilvl w:val="0"/>
          <w:numId w:val="1"/>
        </w:numPr>
        <w:spacing w:beforeAutospacing="1" w:afterAutospacing="1" w:line="240" w:lineRule="auto"/>
        <w:jc w:val="both"/>
        <w:rPr>
          <w:rFonts w:ascii="Arial" w:eastAsia="Arial" w:hAnsi="Arial" w:cs="Arial"/>
          <w:szCs w:val="24"/>
        </w:rPr>
      </w:pPr>
      <w:r w:rsidRPr="2AA90DC3">
        <w:rPr>
          <w:rFonts w:ascii="Arial" w:eastAsia="Arial" w:hAnsi="Arial" w:cs="Arial"/>
          <w:szCs w:val="24"/>
        </w:rPr>
        <w:t>Participant Satisfaction</w:t>
      </w:r>
    </w:p>
    <w:p w14:paraId="0E19829A" w14:textId="7870BEA5" w:rsidR="00B23D48" w:rsidRPr="00DD534B" w:rsidRDefault="181C277C" w:rsidP="2AA90DC3">
      <w:pPr>
        <w:spacing w:before="100" w:beforeAutospacing="1" w:afterAutospacing="1"/>
        <w:contextualSpacing/>
        <w:jc w:val="both"/>
        <w:rPr>
          <w:rFonts w:ascii="Arial" w:eastAsia="Arial" w:hAnsi="Arial" w:cs="Arial"/>
          <w:szCs w:val="24"/>
        </w:rPr>
      </w:pPr>
      <w:r w:rsidRPr="2AA90DC3">
        <w:rPr>
          <w:rFonts w:ascii="Arial" w:eastAsia="Arial" w:hAnsi="Arial" w:cs="Arial"/>
          <w:szCs w:val="24"/>
        </w:rPr>
        <w:t>The selected vendor will be responsible for data collection and reporting, ensuring that all necessary demographic, performance, and service data is collected, maintained, and shared with the government at specified intervals. The government will be responsible for monitoring the vendor's performance using the provided data and offering feedback to ensure that timely progress is being made towards the contract goals.</w:t>
      </w:r>
    </w:p>
    <w:p w14:paraId="15691FC5" w14:textId="241008F6" w:rsidR="00B23D48" w:rsidRPr="00DD534B" w:rsidRDefault="00B23D48" w:rsidP="2AA90DC3">
      <w:pPr>
        <w:spacing w:before="100" w:beforeAutospacing="1" w:after="100" w:afterAutospacing="1" w:line="240" w:lineRule="auto"/>
        <w:contextualSpacing/>
        <w:jc w:val="both"/>
        <w:rPr>
          <w:rFonts w:ascii="Arial" w:eastAsia="Arial" w:hAnsi="Arial" w:cs="Arial"/>
          <w:szCs w:val="24"/>
        </w:rPr>
      </w:pPr>
    </w:p>
    <w:tbl>
      <w:tblPr>
        <w:tblStyle w:val="TableGrid"/>
        <w:tblW w:w="9600" w:type="dxa"/>
        <w:jc w:val="center"/>
        <w:tblLayout w:type="fixed"/>
        <w:tblLook w:val="06A0" w:firstRow="1" w:lastRow="0" w:firstColumn="1" w:lastColumn="0" w:noHBand="1" w:noVBand="1"/>
      </w:tblPr>
      <w:tblGrid>
        <w:gridCol w:w="1830"/>
        <w:gridCol w:w="1620"/>
        <w:gridCol w:w="2070"/>
        <w:gridCol w:w="1920"/>
        <w:gridCol w:w="2160"/>
      </w:tblGrid>
      <w:tr w:rsidR="214CEE2C" w14:paraId="6FC9EF68" w14:textId="77777777" w:rsidTr="2AA90DC3">
        <w:trPr>
          <w:trHeight w:val="300"/>
          <w:jc w:val="center"/>
        </w:trPr>
        <w:tc>
          <w:tcPr>
            <w:tcW w:w="1830" w:type="dxa"/>
            <w:tcMar>
              <w:left w:w="90" w:type="dxa"/>
              <w:right w:w="90" w:type="dxa"/>
            </w:tcMar>
          </w:tcPr>
          <w:p w14:paraId="1C32E358" w14:textId="5ED86CF7" w:rsidR="214CEE2C" w:rsidRDefault="2BAFDF24" w:rsidP="2AA90DC3">
            <w:pPr>
              <w:spacing w:beforeAutospacing="1" w:afterAutospacing="1" w:line="259" w:lineRule="auto"/>
              <w:jc w:val="center"/>
              <w:rPr>
                <w:rFonts w:ascii="Arial" w:eastAsia="Arial" w:hAnsi="Arial" w:cs="Arial"/>
                <w:color w:val="000000" w:themeColor="text1"/>
                <w:szCs w:val="24"/>
              </w:rPr>
            </w:pPr>
            <w:r w:rsidRPr="2AA90DC3">
              <w:rPr>
                <w:rFonts w:ascii="Arial" w:eastAsia="Arial" w:hAnsi="Arial" w:cs="Arial"/>
                <w:b/>
                <w:bCs/>
                <w:szCs w:val="24"/>
              </w:rPr>
              <w:t>Performance Metric</w:t>
            </w:r>
          </w:p>
        </w:tc>
        <w:tc>
          <w:tcPr>
            <w:tcW w:w="1620" w:type="dxa"/>
            <w:tcMar>
              <w:left w:w="90" w:type="dxa"/>
              <w:right w:w="90" w:type="dxa"/>
            </w:tcMar>
          </w:tcPr>
          <w:p w14:paraId="70D0B924" w14:textId="3E5E3506" w:rsidR="214CEE2C" w:rsidRDefault="2BAFDF24" w:rsidP="2AA90DC3">
            <w:pPr>
              <w:spacing w:beforeAutospacing="1" w:afterAutospacing="1" w:line="259" w:lineRule="auto"/>
              <w:jc w:val="center"/>
              <w:rPr>
                <w:rFonts w:ascii="Arial" w:eastAsia="Arial" w:hAnsi="Arial" w:cs="Arial"/>
                <w:color w:val="000000" w:themeColor="text1"/>
                <w:szCs w:val="24"/>
              </w:rPr>
            </w:pPr>
            <w:r w:rsidRPr="2AA90DC3">
              <w:rPr>
                <w:rFonts w:ascii="Arial" w:eastAsia="Arial" w:hAnsi="Arial" w:cs="Arial"/>
                <w:b/>
                <w:bCs/>
                <w:szCs w:val="24"/>
              </w:rPr>
              <w:t>Data Source</w:t>
            </w:r>
          </w:p>
        </w:tc>
        <w:tc>
          <w:tcPr>
            <w:tcW w:w="2070" w:type="dxa"/>
            <w:tcMar>
              <w:left w:w="90" w:type="dxa"/>
              <w:right w:w="90" w:type="dxa"/>
            </w:tcMar>
          </w:tcPr>
          <w:p w14:paraId="48B2DFB8" w14:textId="2D1FA8D3" w:rsidR="214CEE2C" w:rsidRDefault="0C1CDC58" w:rsidP="2AA90DC3">
            <w:pPr>
              <w:spacing w:beforeAutospacing="1" w:afterAutospacing="1" w:line="259" w:lineRule="auto"/>
              <w:jc w:val="center"/>
              <w:rPr>
                <w:rFonts w:ascii="Arial" w:eastAsia="Arial" w:hAnsi="Arial" w:cs="Arial"/>
                <w:b/>
                <w:bCs/>
                <w:szCs w:val="24"/>
              </w:rPr>
            </w:pPr>
            <w:r w:rsidRPr="2AA90DC3">
              <w:rPr>
                <w:rFonts w:ascii="Arial" w:eastAsia="Arial" w:hAnsi="Arial" w:cs="Arial"/>
                <w:b/>
                <w:bCs/>
                <w:szCs w:val="24"/>
              </w:rPr>
              <w:t>Description</w:t>
            </w:r>
          </w:p>
        </w:tc>
        <w:tc>
          <w:tcPr>
            <w:tcW w:w="1920" w:type="dxa"/>
            <w:tcMar>
              <w:left w:w="90" w:type="dxa"/>
              <w:right w:w="90" w:type="dxa"/>
            </w:tcMar>
          </w:tcPr>
          <w:p w14:paraId="1A0333DE" w14:textId="11E6F378" w:rsidR="214CEE2C" w:rsidRDefault="2BAFDF24" w:rsidP="2AA90DC3">
            <w:pPr>
              <w:spacing w:beforeAutospacing="1" w:afterAutospacing="1" w:line="259" w:lineRule="auto"/>
              <w:jc w:val="center"/>
              <w:rPr>
                <w:rFonts w:ascii="Arial" w:eastAsia="Arial" w:hAnsi="Arial" w:cs="Arial"/>
                <w:color w:val="000000" w:themeColor="text1"/>
                <w:szCs w:val="24"/>
              </w:rPr>
            </w:pPr>
            <w:r w:rsidRPr="2AA90DC3">
              <w:rPr>
                <w:rFonts w:ascii="Arial" w:eastAsia="Arial" w:hAnsi="Arial" w:cs="Arial"/>
                <w:b/>
                <w:bCs/>
                <w:szCs w:val="24"/>
              </w:rPr>
              <w:t>Data Collection Responsibility</w:t>
            </w:r>
          </w:p>
        </w:tc>
        <w:tc>
          <w:tcPr>
            <w:tcW w:w="2160" w:type="dxa"/>
            <w:tcMar>
              <w:left w:w="90" w:type="dxa"/>
              <w:right w:w="90" w:type="dxa"/>
            </w:tcMar>
          </w:tcPr>
          <w:p w14:paraId="7050A734" w14:textId="3E3E5E4E" w:rsidR="214CEE2C" w:rsidRDefault="2BAFDF24" w:rsidP="2AA90DC3">
            <w:pPr>
              <w:spacing w:beforeAutospacing="1" w:afterAutospacing="1" w:line="259" w:lineRule="auto"/>
              <w:jc w:val="center"/>
              <w:rPr>
                <w:rFonts w:ascii="Arial" w:eastAsia="Arial" w:hAnsi="Arial" w:cs="Arial"/>
                <w:color w:val="000000" w:themeColor="text1"/>
                <w:szCs w:val="24"/>
              </w:rPr>
            </w:pPr>
            <w:r w:rsidRPr="2AA90DC3">
              <w:rPr>
                <w:rFonts w:ascii="Arial" w:eastAsia="Arial" w:hAnsi="Arial" w:cs="Arial"/>
                <w:b/>
                <w:bCs/>
                <w:szCs w:val="24"/>
              </w:rPr>
              <w:t>Data Review Cadence</w:t>
            </w:r>
          </w:p>
        </w:tc>
      </w:tr>
      <w:tr w:rsidR="214CEE2C" w14:paraId="1664B0A4" w14:textId="77777777" w:rsidTr="2AA90DC3">
        <w:trPr>
          <w:trHeight w:val="300"/>
          <w:jc w:val="center"/>
        </w:trPr>
        <w:tc>
          <w:tcPr>
            <w:tcW w:w="1830" w:type="dxa"/>
            <w:tcMar>
              <w:left w:w="90" w:type="dxa"/>
              <w:right w:w="90" w:type="dxa"/>
            </w:tcMar>
          </w:tcPr>
          <w:p w14:paraId="54CD17AC" w14:textId="168500F8" w:rsidR="214CEE2C" w:rsidRDefault="52E46260" w:rsidP="2AA90DC3">
            <w:pPr>
              <w:spacing w:beforeAutospacing="1" w:afterAutospacing="1" w:line="259" w:lineRule="auto"/>
              <w:rPr>
                <w:rFonts w:ascii="Arial" w:eastAsia="Arial" w:hAnsi="Arial" w:cs="Arial"/>
                <w:szCs w:val="24"/>
              </w:rPr>
            </w:pPr>
            <w:r w:rsidRPr="2AA90DC3">
              <w:rPr>
                <w:rFonts w:ascii="Arial" w:eastAsia="Arial" w:hAnsi="Arial" w:cs="Arial"/>
                <w:szCs w:val="24"/>
              </w:rPr>
              <w:t>Program Enrollment</w:t>
            </w:r>
          </w:p>
        </w:tc>
        <w:tc>
          <w:tcPr>
            <w:tcW w:w="1620" w:type="dxa"/>
            <w:tcMar>
              <w:left w:w="90" w:type="dxa"/>
              <w:right w:w="90" w:type="dxa"/>
            </w:tcMar>
          </w:tcPr>
          <w:p w14:paraId="60BDD6F6" w14:textId="2FB9F63A" w:rsidR="214CEE2C" w:rsidRDefault="17E1A4DC" w:rsidP="2AA90DC3">
            <w:pPr>
              <w:spacing w:beforeAutospacing="1" w:afterAutospacing="1" w:line="259" w:lineRule="auto"/>
              <w:rPr>
                <w:rFonts w:ascii="Arial" w:eastAsia="Arial" w:hAnsi="Arial" w:cs="Arial"/>
                <w:szCs w:val="24"/>
              </w:rPr>
            </w:pPr>
            <w:r w:rsidRPr="2AA90DC3">
              <w:rPr>
                <w:rFonts w:ascii="Arial" w:eastAsia="Arial" w:hAnsi="Arial" w:cs="Arial"/>
                <w:szCs w:val="24"/>
              </w:rPr>
              <w:t>Enrollment Report</w:t>
            </w:r>
          </w:p>
        </w:tc>
        <w:tc>
          <w:tcPr>
            <w:tcW w:w="2070" w:type="dxa"/>
            <w:tcMar>
              <w:left w:w="90" w:type="dxa"/>
              <w:right w:w="90" w:type="dxa"/>
            </w:tcMar>
          </w:tcPr>
          <w:p w14:paraId="70366CB7" w14:textId="6E36FC02" w:rsidR="214CEE2C" w:rsidRDefault="35D8FCA6" w:rsidP="2AA90DC3">
            <w:pPr>
              <w:spacing w:beforeAutospacing="1" w:afterAutospacing="1" w:line="259" w:lineRule="auto"/>
              <w:rPr>
                <w:rFonts w:ascii="Arial" w:eastAsia="Arial" w:hAnsi="Arial" w:cs="Arial"/>
                <w:szCs w:val="24"/>
              </w:rPr>
            </w:pPr>
            <w:r w:rsidRPr="2AA90DC3">
              <w:rPr>
                <w:rFonts w:ascii="Arial" w:eastAsia="Arial" w:hAnsi="Arial" w:cs="Arial"/>
                <w:szCs w:val="24"/>
              </w:rPr>
              <w:t>Number of eligible individuals enrolled in the program</w:t>
            </w:r>
          </w:p>
        </w:tc>
        <w:tc>
          <w:tcPr>
            <w:tcW w:w="1920" w:type="dxa"/>
            <w:tcMar>
              <w:left w:w="90" w:type="dxa"/>
              <w:right w:w="90" w:type="dxa"/>
            </w:tcMar>
          </w:tcPr>
          <w:p w14:paraId="1F91D1CE" w14:textId="0E7997BB" w:rsidR="214CEE2C" w:rsidRDefault="471160C2" w:rsidP="2AA90DC3">
            <w:pPr>
              <w:spacing w:beforeAutospacing="1" w:afterAutospacing="1" w:line="259" w:lineRule="auto"/>
              <w:rPr>
                <w:rFonts w:ascii="Arial" w:eastAsia="Arial" w:hAnsi="Arial" w:cs="Arial"/>
                <w:color w:val="000000" w:themeColor="text1"/>
                <w:szCs w:val="24"/>
              </w:rPr>
            </w:pPr>
            <w:r w:rsidRPr="2AA90DC3">
              <w:rPr>
                <w:rFonts w:ascii="Arial" w:eastAsia="Arial" w:hAnsi="Arial" w:cs="Arial"/>
                <w:szCs w:val="24"/>
              </w:rPr>
              <w:t>Vendor, Data provided to PCWDA</w:t>
            </w:r>
          </w:p>
        </w:tc>
        <w:tc>
          <w:tcPr>
            <w:tcW w:w="2160" w:type="dxa"/>
            <w:tcMar>
              <w:left w:w="90" w:type="dxa"/>
              <w:right w:w="90" w:type="dxa"/>
            </w:tcMar>
          </w:tcPr>
          <w:p w14:paraId="65D32467" w14:textId="71A2F1C2" w:rsidR="214CEE2C" w:rsidRDefault="4FA9FAA1" w:rsidP="2AA90DC3">
            <w:pPr>
              <w:spacing w:beforeAutospacing="1" w:afterAutospacing="1" w:line="259" w:lineRule="auto"/>
              <w:rPr>
                <w:rFonts w:ascii="Arial" w:eastAsia="Arial" w:hAnsi="Arial" w:cs="Arial"/>
                <w:szCs w:val="24"/>
              </w:rPr>
            </w:pPr>
            <w:r w:rsidRPr="2AA90DC3">
              <w:rPr>
                <w:rFonts w:ascii="Arial" w:eastAsia="Arial" w:hAnsi="Arial" w:cs="Arial"/>
                <w:szCs w:val="24"/>
              </w:rPr>
              <w:t>Biannually</w:t>
            </w:r>
          </w:p>
        </w:tc>
      </w:tr>
      <w:tr w:rsidR="214CEE2C" w14:paraId="3F1A458D" w14:textId="77777777" w:rsidTr="2AA90DC3">
        <w:trPr>
          <w:trHeight w:val="300"/>
          <w:jc w:val="center"/>
        </w:trPr>
        <w:tc>
          <w:tcPr>
            <w:tcW w:w="1830" w:type="dxa"/>
            <w:tcMar>
              <w:left w:w="90" w:type="dxa"/>
              <w:right w:w="90" w:type="dxa"/>
            </w:tcMar>
          </w:tcPr>
          <w:p w14:paraId="30A96293" w14:textId="72873B9C" w:rsidR="214CEE2C" w:rsidRDefault="2BAFDF24" w:rsidP="2AA90DC3">
            <w:pPr>
              <w:spacing w:beforeAutospacing="1" w:afterAutospacing="1" w:line="259" w:lineRule="auto"/>
              <w:rPr>
                <w:rFonts w:ascii="Arial" w:eastAsia="Arial" w:hAnsi="Arial" w:cs="Arial"/>
                <w:color w:val="000000" w:themeColor="text1"/>
                <w:szCs w:val="24"/>
              </w:rPr>
            </w:pPr>
            <w:r w:rsidRPr="2AA90DC3">
              <w:rPr>
                <w:rFonts w:ascii="Arial" w:eastAsia="Arial" w:hAnsi="Arial" w:cs="Arial"/>
                <w:szCs w:val="24"/>
              </w:rPr>
              <w:t>Program Completions</w:t>
            </w:r>
          </w:p>
        </w:tc>
        <w:tc>
          <w:tcPr>
            <w:tcW w:w="1620" w:type="dxa"/>
            <w:tcMar>
              <w:left w:w="90" w:type="dxa"/>
              <w:right w:w="90" w:type="dxa"/>
            </w:tcMar>
          </w:tcPr>
          <w:p w14:paraId="2E631427" w14:textId="099054B9" w:rsidR="214CEE2C" w:rsidRDefault="2BAFDF24" w:rsidP="2AA90DC3">
            <w:pPr>
              <w:spacing w:beforeAutospacing="1" w:afterAutospacing="1" w:line="259" w:lineRule="auto"/>
              <w:rPr>
                <w:rFonts w:ascii="Arial" w:eastAsia="Arial" w:hAnsi="Arial" w:cs="Arial"/>
                <w:color w:val="000000" w:themeColor="text1"/>
                <w:szCs w:val="24"/>
              </w:rPr>
            </w:pPr>
            <w:r w:rsidRPr="2AA90DC3">
              <w:rPr>
                <w:rFonts w:ascii="Arial" w:eastAsia="Arial" w:hAnsi="Arial" w:cs="Arial"/>
                <w:szCs w:val="24"/>
              </w:rPr>
              <w:t>Performance Reports</w:t>
            </w:r>
            <w:r w:rsidR="2CCA69BF" w:rsidRPr="2AA90DC3">
              <w:rPr>
                <w:rFonts w:ascii="Arial" w:eastAsia="Arial" w:hAnsi="Arial" w:cs="Arial"/>
                <w:szCs w:val="24"/>
              </w:rPr>
              <w:t>, End of Program</w:t>
            </w:r>
          </w:p>
        </w:tc>
        <w:tc>
          <w:tcPr>
            <w:tcW w:w="2070" w:type="dxa"/>
            <w:tcMar>
              <w:left w:w="90" w:type="dxa"/>
              <w:right w:w="90" w:type="dxa"/>
            </w:tcMar>
          </w:tcPr>
          <w:p w14:paraId="262D4FB6" w14:textId="4D580F7A" w:rsidR="214CEE2C" w:rsidRDefault="6188C12A" w:rsidP="2AA90DC3">
            <w:pPr>
              <w:spacing w:beforeAutospacing="1" w:afterAutospacing="1" w:line="259" w:lineRule="auto"/>
              <w:rPr>
                <w:rFonts w:ascii="Arial" w:eastAsia="Arial" w:hAnsi="Arial" w:cs="Arial"/>
                <w:szCs w:val="24"/>
              </w:rPr>
            </w:pPr>
            <w:r w:rsidRPr="2AA90DC3">
              <w:rPr>
                <w:rFonts w:ascii="Arial" w:eastAsia="Arial" w:hAnsi="Arial" w:cs="Arial"/>
                <w:szCs w:val="24"/>
              </w:rPr>
              <w:t>Number of participants who complete the entire program</w:t>
            </w:r>
          </w:p>
        </w:tc>
        <w:tc>
          <w:tcPr>
            <w:tcW w:w="1920" w:type="dxa"/>
            <w:tcMar>
              <w:left w:w="90" w:type="dxa"/>
              <w:right w:w="90" w:type="dxa"/>
            </w:tcMar>
          </w:tcPr>
          <w:p w14:paraId="6CB4BF38" w14:textId="5FA4A770" w:rsidR="214CEE2C" w:rsidRDefault="14CB09DE" w:rsidP="2AA90DC3">
            <w:pPr>
              <w:spacing w:beforeAutospacing="1" w:afterAutospacing="1" w:line="259" w:lineRule="auto"/>
              <w:rPr>
                <w:rFonts w:ascii="Arial" w:eastAsia="Arial" w:hAnsi="Arial" w:cs="Arial"/>
                <w:color w:val="000000" w:themeColor="text1"/>
                <w:szCs w:val="24"/>
              </w:rPr>
            </w:pPr>
            <w:r w:rsidRPr="2AA90DC3">
              <w:rPr>
                <w:rFonts w:ascii="Arial" w:eastAsia="Arial" w:hAnsi="Arial" w:cs="Arial"/>
                <w:szCs w:val="24"/>
              </w:rPr>
              <w:t>Vendor, Data provided to PCWDA</w:t>
            </w:r>
          </w:p>
        </w:tc>
        <w:tc>
          <w:tcPr>
            <w:tcW w:w="2160" w:type="dxa"/>
            <w:tcMar>
              <w:left w:w="90" w:type="dxa"/>
              <w:right w:w="90" w:type="dxa"/>
            </w:tcMar>
          </w:tcPr>
          <w:p w14:paraId="2447AD38" w14:textId="00AA865C" w:rsidR="355940BA" w:rsidRDefault="355940BA" w:rsidP="2AA90DC3">
            <w:pPr>
              <w:spacing w:beforeAutospacing="1" w:afterAutospacing="1" w:line="259" w:lineRule="auto"/>
              <w:rPr>
                <w:rFonts w:ascii="Arial" w:eastAsia="Arial" w:hAnsi="Arial" w:cs="Arial"/>
                <w:szCs w:val="24"/>
              </w:rPr>
            </w:pPr>
            <w:r w:rsidRPr="2AA90DC3">
              <w:rPr>
                <w:rFonts w:ascii="Arial" w:eastAsia="Arial" w:hAnsi="Arial" w:cs="Arial"/>
                <w:szCs w:val="24"/>
              </w:rPr>
              <w:t>End of Program</w:t>
            </w:r>
          </w:p>
          <w:p w14:paraId="0C02CA5D" w14:textId="764CB68D" w:rsidR="214CEE2C" w:rsidRDefault="214CEE2C" w:rsidP="2AA90DC3">
            <w:pPr>
              <w:spacing w:beforeAutospacing="1" w:afterAutospacing="1" w:line="259" w:lineRule="auto"/>
              <w:rPr>
                <w:rFonts w:ascii="Arial" w:eastAsia="Arial" w:hAnsi="Arial" w:cs="Arial"/>
                <w:color w:val="000000" w:themeColor="text1"/>
                <w:szCs w:val="24"/>
              </w:rPr>
            </w:pPr>
          </w:p>
        </w:tc>
      </w:tr>
      <w:tr w:rsidR="214CEE2C" w14:paraId="2CDAA6D2" w14:textId="77777777" w:rsidTr="2AA90DC3">
        <w:trPr>
          <w:trHeight w:val="300"/>
          <w:jc w:val="center"/>
        </w:trPr>
        <w:tc>
          <w:tcPr>
            <w:tcW w:w="1830" w:type="dxa"/>
            <w:tcMar>
              <w:left w:w="90" w:type="dxa"/>
              <w:right w:w="90" w:type="dxa"/>
            </w:tcMar>
          </w:tcPr>
          <w:p w14:paraId="64CDC363" w14:textId="67E64DF3" w:rsidR="214CEE2C" w:rsidRDefault="08E97D55" w:rsidP="2AA90DC3">
            <w:pPr>
              <w:spacing w:beforeAutospacing="1" w:afterAutospacing="1" w:line="259" w:lineRule="auto"/>
              <w:rPr>
                <w:rFonts w:ascii="Arial" w:eastAsia="Arial" w:hAnsi="Arial" w:cs="Arial"/>
                <w:szCs w:val="24"/>
              </w:rPr>
            </w:pPr>
            <w:r w:rsidRPr="2AA90DC3">
              <w:rPr>
                <w:rFonts w:ascii="Arial" w:eastAsia="Arial" w:hAnsi="Arial" w:cs="Arial"/>
                <w:szCs w:val="24"/>
              </w:rPr>
              <w:t>Skills Improvement</w:t>
            </w:r>
            <w:r w:rsidR="44CCA8CF" w:rsidRPr="2AA90DC3">
              <w:rPr>
                <w:rFonts w:ascii="Arial" w:eastAsia="Arial" w:hAnsi="Arial" w:cs="Arial"/>
                <w:szCs w:val="24"/>
              </w:rPr>
              <w:t xml:space="preserve"> or Training Milestones</w:t>
            </w:r>
          </w:p>
        </w:tc>
        <w:tc>
          <w:tcPr>
            <w:tcW w:w="1620" w:type="dxa"/>
            <w:tcMar>
              <w:left w:w="90" w:type="dxa"/>
              <w:right w:w="90" w:type="dxa"/>
            </w:tcMar>
          </w:tcPr>
          <w:p w14:paraId="311A6A88" w14:textId="11AA0448" w:rsidR="214CEE2C" w:rsidRDefault="44CCA8CF" w:rsidP="2AA90DC3">
            <w:pPr>
              <w:spacing w:beforeAutospacing="1" w:afterAutospacing="1" w:line="259" w:lineRule="auto"/>
              <w:rPr>
                <w:rFonts w:ascii="Arial" w:eastAsia="Arial" w:hAnsi="Arial" w:cs="Arial"/>
                <w:szCs w:val="24"/>
              </w:rPr>
            </w:pPr>
            <w:r w:rsidRPr="2AA90DC3">
              <w:rPr>
                <w:rFonts w:ascii="Arial" w:eastAsia="Arial" w:hAnsi="Arial" w:cs="Arial"/>
                <w:szCs w:val="24"/>
              </w:rPr>
              <w:t>Skill Test and Training Milestones</w:t>
            </w:r>
          </w:p>
        </w:tc>
        <w:tc>
          <w:tcPr>
            <w:tcW w:w="2070" w:type="dxa"/>
            <w:tcMar>
              <w:left w:w="90" w:type="dxa"/>
              <w:right w:w="90" w:type="dxa"/>
            </w:tcMar>
          </w:tcPr>
          <w:p w14:paraId="427033CA" w14:textId="2346C536" w:rsidR="214CEE2C" w:rsidRDefault="4AC1C189" w:rsidP="2AA90DC3">
            <w:pPr>
              <w:spacing w:beforeAutospacing="1" w:afterAutospacing="1" w:line="259" w:lineRule="auto"/>
              <w:rPr>
                <w:rFonts w:ascii="Arial" w:eastAsia="Arial" w:hAnsi="Arial" w:cs="Arial"/>
                <w:color w:val="000000" w:themeColor="text1"/>
                <w:szCs w:val="24"/>
              </w:rPr>
            </w:pPr>
            <w:r w:rsidRPr="2AA90DC3">
              <w:rPr>
                <w:rFonts w:ascii="Arial" w:eastAsia="Arial" w:hAnsi="Arial" w:cs="Arial"/>
                <w:szCs w:val="24"/>
              </w:rPr>
              <w:t>Increase in job readiness skills post-training, measured via pre-and post-program assessments</w:t>
            </w:r>
          </w:p>
        </w:tc>
        <w:tc>
          <w:tcPr>
            <w:tcW w:w="1920" w:type="dxa"/>
            <w:tcMar>
              <w:left w:w="90" w:type="dxa"/>
              <w:right w:w="90" w:type="dxa"/>
            </w:tcMar>
          </w:tcPr>
          <w:p w14:paraId="07859AEC" w14:textId="0F8A897A" w:rsidR="214CEE2C" w:rsidRDefault="6CA05683" w:rsidP="2AA90DC3">
            <w:pPr>
              <w:spacing w:beforeAutospacing="1" w:afterAutospacing="1" w:line="259" w:lineRule="auto"/>
              <w:rPr>
                <w:rFonts w:ascii="Arial" w:eastAsia="Arial" w:hAnsi="Arial" w:cs="Arial"/>
                <w:color w:val="000000" w:themeColor="text1"/>
                <w:szCs w:val="24"/>
              </w:rPr>
            </w:pPr>
            <w:r w:rsidRPr="2AA90DC3">
              <w:rPr>
                <w:rFonts w:ascii="Arial" w:eastAsia="Arial" w:hAnsi="Arial" w:cs="Arial"/>
                <w:szCs w:val="24"/>
              </w:rPr>
              <w:t>Vendor, Data provided to PCWDA</w:t>
            </w:r>
          </w:p>
        </w:tc>
        <w:tc>
          <w:tcPr>
            <w:tcW w:w="2160" w:type="dxa"/>
            <w:tcMar>
              <w:left w:w="90" w:type="dxa"/>
              <w:right w:w="90" w:type="dxa"/>
            </w:tcMar>
          </w:tcPr>
          <w:p w14:paraId="7005F596" w14:textId="3E6CC985" w:rsidR="25AD0E8A" w:rsidRDefault="25AD0E8A" w:rsidP="2AA90DC3">
            <w:pPr>
              <w:spacing w:beforeAutospacing="1" w:afterAutospacing="1" w:line="259" w:lineRule="auto"/>
              <w:rPr>
                <w:rFonts w:ascii="Arial" w:eastAsia="Arial" w:hAnsi="Arial" w:cs="Arial"/>
                <w:szCs w:val="24"/>
              </w:rPr>
            </w:pPr>
            <w:r w:rsidRPr="2AA90DC3">
              <w:rPr>
                <w:rFonts w:ascii="Arial" w:eastAsia="Arial" w:hAnsi="Arial" w:cs="Arial"/>
                <w:szCs w:val="24"/>
              </w:rPr>
              <w:t>Pre</w:t>
            </w:r>
            <w:r w:rsidR="14B57637" w:rsidRPr="2AA90DC3">
              <w:rPr>
                <w:rFonts w:ascii="Arial" w:eastAsia="Arial" w:hAnsi="Arial" w:cs="Arial"/>
                <w:szCs w:val="24"/>
              </w:rPr>
              <w:t xml:space="preserve"> and Post Program</w:t>
            </w:r>
          </w:p>
          <w:p w14:paraId="5E15FE21" w14:textId="421AE11C" w:rsidR="214CEE2C" w:rsidRDefault="214CEE2C" w:rsidP="2AA90DC3">
            <w:pPr>
              <w:spacing w:beforeAutospacing="1" w:afterAutospacing="1" w:line="259" w:lineRule="auto"/>
              <w:rPr>
                <w:rFonts w:ascii="Arial" w:eastAsia="Arial" w:hAnsi="Arial" w:cs="Arial"/>
                <w:color w:val="000000" w:themeColor="text1"/>
                <w:szCs w:val="24"/>
              </w:rPr>
            </w:pPr>
          </w:p>
        </w:tc>
      </w:tr>
      <w:tr w:rsidR="214CEE2C" w14:paraId="409AED2D" w14:textId="77777777" w:rsidTr="2AA90DC3">
        <w:trPr>
          <w:trHeight w:val="300"/>
          <w:jc w:val="center"/>
        </w:trPr>
        <w:tc>
          <w:tcPr>
            <w:tcW w:w="1830" w:type="dxa"/>
            <w:tcMar>
              <w:left w:w="90" w:type="dxa"/>
              <w:right w:w="90" w:type="dxa"/>
            </w:tcMar>
          </w:tcPr>
          <w:p w14:paraId="048D304F" w14:textId="403D8E74" w:rsidR="214CEE2C" w:rsidRDefault="7084028B" w:rsidP="2AA90DC3">
            <w:pPr>
              <w:spacing w:beforeAutospacing="1" w:afterAutospacing="1" w:line="259" w:lineRule="auto"/>
              <w:rPr>
                <w:rFonts w:ascii="Arial" w:eastAsia="Arial" w:hAnsi="Arial" w:cs="Arial"/>
                <w:szCs w:val="24"/>
              </w:rPr>
            </w:pPr>
            <w:r w:rsidRPr="2AA90DC3">
              <w:rPr>
                <w:rFonts w:ascii="Arial" w:eastAsia="Arial" w:hAnsi="Arial" w:cs="Arial"/>
                <w:szCs w:val="24"/>
              </w:rPr>
              <w:t>Participant Satisfaction</w:t>
            </w:r>
          </w:p>
        </w:tc>
        <w:tc>
          <w:tcPr>
            <w:tcW w:w="1620" w:type="dxa"/>
            <w:tcMar>
              <w:left w:w="90" w:type="dxa"/>
              <w:right w:w="90" w:type="dxa"/>
            </w:tcMar>
          </w:tcPr>
          <w:p w14:paraId="4AF3F691" w14:textId="65D0C16D" w:rsidR="214CEE2C" w:rsidRDefault="0249C7D8" w:rsidP="2AA90DC3">
            <w:pPr>
              <w:spacing w:beforeAutospacing="1" w:afterAutospacing="1" w:line="259" w:lineRule="auto"/>
              <w:rPr>
                <w:rFonts w:ascii="Arial" w:eastAsia="Arial" w:hAnsi="Arial" w:cs="Arial"/>
                <w:szCs w:val="24"/>
              </w:rPr>
            </w:pPr>
            <w:r w:rsidRPr="2AA90DC3">
              <w:rPr>
                <w:rFonts w:ascii="Arial" w:eastAsia="Arial" w:hAnsi="Arial" w:cs="Arial"/>
                <w:szCs w:val="24"/>
              </w:rPr>
              <w:t>Participant Surveys</w:t>
            </w:r>
          </w:p>
        </w:tc>
        <w:tc>
          <w:tcPr>
            <w:tcW w:w="2070" w:type="dxa"/>
            <w:tcMar>
              <w:left w:w="90" w:type="dxa"/>
              <w:right w:w="90" w:type="dxa"/>
            </w:tcMar>
          </w:tcPr>
          <w:p w14:paraId="290BD85F" w14:textId="4CFA4531" w:rsidR="214CEE2C" w:rsidRDefault="3B3E5F24" w:rsidP="2AA90DC3">
            <w:pPr>
              <w:spacing w:beforeAutospacing="1" w:afterAutospacing="1" w:line="259" w:lineRule="auto"/>
              <w:rPr>
                <w:rFonts w:ascii="Arial" w:eastAsia="Arial" w:hAnsi="Arial" w:cs="Arial"/>
                <w:color w:val="000000" w:themeColor="text1"/>
                <w:szCs w:val="24"/>
              </w:rPr>
            </w:pPr>
            <w:r w:rsidRPr="2AA90DC3">
              <w:rPr>
                <w:rFonts w:ascii="Arial" w:eastAsia="Arial" w:hAnsi="Arial" w:cs="Arial"/>
                <w:szCs w:val="24"/>
              </w:rPr>
              <w:t>Level of participant satisfaction with the program, measured through post-program surveys.</w:t>
            </w:r>
          </w:p>
        </w:tc>
        <w:tc>
          <w:tcPr>
            <w:tcW w:w="1920" w:type="dxa"/>
            <w:tcMar>
              <w:left w:w="90" w:type="dxa"/>
              <w:right w:w="90" w:type="dxa"/>
            </w:tcMar>
          </w:tcPr>
          <w:p w14:paraId="2108AD62" w14:textId="1619ECA1" w:rsidR="214CEE2C" w:rsidRDefault="2BAFDF24" w:rsidP="2AA90DC3">
            <w:pPr>
              <w:spacing w:beforeAutospacing="1" w:afterAutospacing="1" w:line="259" w:lineRule="auto"/>
              <w:rPr>
                <w:rFonts w:ascii="Arial" w:eastAsia="Arial" w:hAnsi="Arial" w:cs="Arial"/>
                <w:color w:val="000000" w:themeColor="text1"/>
                <w:szCs w:val="24"/>
              </w:rPr>
            </w:pPr>
            <w:r w:rsidRPr="2AA90DC3">
              <w:rPr>
                <w:rFonts w:ascii="Arial" w:eastAsia="Arial" w:hAnsi="Arial" w:cs="Arial"/>
                <w:szCs w:val="24"/>
              </w:rPr>
              <w:t>Vendor</w:t>
            </w:r>
            <w:r w:rsidR="3E719685" w:rsidRPr="2AA90DC3">
              <w:rPr>
                <w:rFonts w:ascii="Arial" w:eastAsia="Arial" w:hAnsi="Arial" w:cs="Arial"/>
                <w:szCs w:val="24"/>
              </w:rPr>
              <w:t>, Data provided to PCWDA</w:t>
            </w:r>
          </w:p>
        </w:tc>
        <w:tc>
          <w:tcPr>
            <w:tcW w:w="2160" w:type="dxa"/>
            <w:tcMar>
              <w:left w:w="90" w:type="dxa"/>
              <w:right w:w="90" w:type="dxa"/>
            </w:tcMar>
          </w:tcPr>
          <w:p w14:paraId="4D158070" w14:textId="373CDFFE" w:rsidR="214CEE2C" w:rsidRDefault="3E719685" w:rsidP="2AA90DC3">
            <w:pPr>
              <w:spacing w:beforeAutospacing="1" w:afterAutospacing="1" w:line="259" w:lineRule="auto"/>
              <w:rPr>
                <w:rFonts w:ascii="Arial" w:eastAsia="Arial" w:hAnsi="Arial" w:cs="Arial"/>
                <w:szCs w:val="24"/>
              </w:rPr>
            </w:pPr>
            <w:r w:rsidRPr="2AA90DC3">
              <w:rPr>
                <w:rFonts w:ascii="Arial" w:eastAsia="Arial" w:hAnsi="Arial" w:cs="Arial"/>
                <w:szCs w:val="24"/>
              </w:rPr>
              <w:t>End of Program</w:t>
            </w:r>
          </w:p>
        </w:tc>
      </w:tr>
    </w:tbl>
    <w:p w14:paraId="6DAA4DA0" w14:textId="252F9B9E" w:rsidR="00B23D48" w:rsidRPr="00DD534B" w:rsidRDefault="00B23D48" w:rsidP="2AA90DC3">
      <w:pPr>
        <w:spacing w:before="100" w:beforeAutospacing="1" w:after="100" w:afterAutospacing="1" w:line="240" w:lineRule="auto"/>
        <w:contextualSpacing/>
        <w:jc w:val="both"/>
        <w:rPr>
          <w:rFonts w:ascii="Arial" w:eastAsia="Arial" w:hAnsi="Arial" w:cs="Arial"/>
          <w:szCs w:val="24"/>
          <w:highlight w:val="cyan"/>
        </w:rPr>
      </w:pPr>
    </w:p>
    <w:p w14:paraId="5677283A" w14:textId="541B37C4" w:rsidR="007F0CC9" w:rsidRPr="00DD534B" w:rsidRDefault="7E2F694A" w:rsidP="2AA90DC3">
      <w:pPr>
        <w:pStyle w:val="Heading3"/>
        <w:spacing w:before="100" w:beforeAutospacing="1" w:after="100" w:afterAutospacing="1" w:line="240" w:lineRule="auto"/>
        <w:jc w:val="both"/>
        <w:rPr>
          <w:rFonts w:ascii="Arial" w:eastAsia="Arial" w:hAnsi="Arial" w:cs="Arial"/>
        </w:rPr>
      </w:pPr>
      <w:bookmarkStart w:id="17" w:name="_Toc117145181"/>
      <w:r w:rsidRPr="2AA90DC3">
        <w:rPr>
          <w:rFonts w:ascii="Arial" w:eastAsia="Arial" w:hAnsi="Arial" w:cs="Arial"/>
        </w:rPr>
        <w:t>Contract Performance Monitoring</w:t>
      </w:r>
      <w:bookmarkEnd w:id="17"/>
    </w:p>
    <w:p w14:paraId="7ED7F780" w14:textId="032A4898" w:rsidR="7E2F694A" w:rsidRDefault="254A4242" w:rsidP="2AA90DC3">
      <w:pPr>
        <w:spacing w:before="100" w:beforeAutospacing="1" w:after="100" w:afterAutospacing="1" w:line="240" w:lineRule="auto"/>
        <w:jc w:val="both"/>
        <w:rPr>
          <w:rFonts w:ascii="Arial" w:eastAsia="Arial" w:hAnsi="Arial" w:cs="Arial"/>
          <w:szCs w:val="24"/>
        </w:rPr>
      </w:pPr>
      <w:r w:rsidRPr="2AA90DC3">
        <w:rPr>
          <w:rFonts w:ascii="Arial" w:eastAsia="Arial" w:hAnsi="Arial" w:cs="Arial"/>
          <w:szCs w:val="24"/>
        </w:rPr>
        <w:t xml:space="preserve">As part of </w:t>
      </w:r>
      <w:r w:rsidR="00206D9E" w:rsidRPr="2AA90DC3">
        <w:rPr>
          <w:rFonts w:ascii="Arial" w:eastAsia="Arial" w:hAnsi="Arial" w:cs="Arial"/>
          <w:szCs w:val="24"/>
        </w:rPr>
        <w:t>the Pocono Counties Workforce Development Area</w:t>
      </w:r>
      <w:r w:rsidRPr="2AA90DC3">
        <w:rPr>
          <w:rFonts w:ascii="Arial" w:eastAsia="Arial" w:hAnsi="Arial" w:cs="Arial"/>
          <w:szCs w:val="24"/>
        </w:rPr>
        <w:t xml:space="preserve">’s commitment to </w:t>
      </w:r>
      <w:r w:rsidR="000F49C3" w:rsidRPr="2AA90DC3">
        <w:rPr>
          <w:rFonts w:ascii="Arial" w:eastAsia="Arial" w:hAnsi="Arial" w:cs="Arial"/>
          <w:szCs w:val="24"/>
        </w:rPr>
        <w:t>improved</w:t>
      </w:r>
      <w:r w:rsidRPr="2AA90DC3">
        <w:rPr>
          <w:rFonts w:ascii="Arial" w:eastAsia="Arial" w:hAnsi="Arial" w:cs="Arial"/>
          <w:szCs w:val="24"/>
        </w:rPr>
        <w:t xml:space="preserve"> outcomes, </w:t>
      </w:r>
      <w:r w:rsidR="00206D9E" w:rsidRPr="2AA90DC3">
        <w:rPr>
          <w:rFonts w:ascii="Arial" w:eastAsia="Arial" w:hAnsi="Arial" w:cs="Arial"/>
          <w:szCs w:val="24"/>
        </w:rPr>
        <w:t>the Pocono Counties Workforce Development Area</w:t>
      </w:r>
      <w:r w:rsidRPr="2AA90DC3">
        <w:rPr>
          <w:rFonts w:ascii="Arial" w:eastAsia="Arial" w:hAnsi="Arial" w:cs="Arial"/>
          <w:szCs w:val="24"/>
        </w:rPr>
        <w:t xml:space="preserve"> seeks to actively and regularly collaborate with awarded vendors to enhance contract management, improve results, and adjust service delivery based on learning what works. Reliable and relevant data is necessary to drive service improvements, </w:t>
      </w:r>
      <w:r w:rsidR="00980F4E" w:rsidRPr="2AA90DC3">
        <w:rPr>
          <w:rFonts w:ascii="Arial" w:eastAsia="Arial" w:hAnsi="Arial" w:cs="Arial"/>
          <w:szCs w:val="24"/>
        </w:rPr>
        <w:t>facilitate</w:t>
      </w:r>
      <w:r w:rsidRPr="2AA90DC3">
        <w:rPr>
          <w:rFonts w:ascii="Arial" w:eastAsia="Arial" w:hAnsi="Arial" w:cs="Arial"/>
          <w:szCs w:val="24"/>
        </w:rPr>
        <w:t xml:space="preserve"> compliance, inform trends to be monitored, and evaluate results and performance. As such, </w:t>
      </w:r>
      <w:r w:rsidR="00206D9E" w:rsidRPr="2AA90DC3">
        <w:rPr>
          <w:rFonts w:ascii="Arial" w:eastAsia="Arial" w:hAnsi="Arial" w:cs="Arial"/>
          <w:szCs w:val="24"/>
        </w:rPr>
        <w:t>Pocono Counties Workforce Development Area</w:t>
      </w:r>
      <w:r w:rsidRPr="2AA90DC3">
        <w:rPr>
          <w:rFonts w:ascii="Arial" w:eastAsia="Arial" w:hAnsi="Arial" w:cs="Arial"/>
          <w:szCs w:val="24"/>
        </w:rPr>
        <w:t xml:space="preserve"> reserves the right to request/collect other key</w:t>
      </w:r>
      <w:r w:rsidR="00687ABF" w:rsidRPr="2AA90DC3">
        <w:rPr>
          <w:rFonts w:ascii="Arial" w:eastAsia="Arial" w:hAnsi="Arial" w:cs="Arial"/>
          <w:szCs w:val="24"/>
        </w:rPr>
        <w:t xml:space="preserve"> data and metrics from vendors</w:t>
      </w:r>
      <w:r w:rsidRPr="2AA90DC3">
        <w:rPr>
          <w:rFonts w:ascii="Arial" w:eastAsia="Arial" w:hAnsi="Arial" w:cs="Arial"/>
          <w:szCs w:val="24"/>
        </w:rPr>
        <w:t>.</w:t>
      </w:r>
    </w:p>
    <w:p w14:paraId="7D1D1710" w14:textId="77777777" w:rsidR="00724E92" w:rsidRDefault="00724E92" w:rsidP="2AA90DC3">
      <w:pPr>
        <w:jc w:val="both"/>
        <w:rPr>
          <w:rFonts w:ascii="Arial" w:eastAsia="Arial" w:hAnsi="Arial" w:cs="Arial"/>
          <w:color w:val="000000" w:themeColor="text1"/>
          <w:szCs w:val="24"/>
        </w:rPr>
      </w:pPr>
      <w:r w:rsidRPr="2AA90DC3">
        <w:rPr>
          <w:rFonts w:ascii="Arial" w:eastAsia="Arial" w:hAnsi="Arial" w:cs="Arial"/>
          <w:szCs w:val="24"/>
        </w:rPr>
        <w:t>A. Communication and Reporting</w:t>
      </w:r>
    </w:p>
    <w:p w14:paraId="600ABDA4" w14:textId="77777777" w:rsidR="00724E92" w:rsidRDefault="00724E92" w:rsidP="2AA90DC3">
      <w:pPr>
        <w:pStyle w:val="ListParagraph"/>
        <w:numPr>
          <w:ilvl w:val="0"/>
          <w:numId w:val="40"/>
        </w:numPr>
        <w:jc w:val="both"/>
        <w:rPr>
          <w:rFonts w:ascii="Arial" w:eastAsia="Arial" w:hAnsi="Arial" w:cs="Arial"/>
          <w:color w:val="000000" w:themeColor="text1"/>
          <w:szCs w:val="24"/>
        </w:rPr>
      </w:pPr>
      <w:r w:rsidRPr="2AA90DC3">
        <w:rPr>
          <w:rFonts w:ascii="Arial" w:eastAsia="Arial" w:hAnsi="Arial" w:cs="Arial"/>
          <w:szCs w:val="24"/>
        </w:rPr>
        <w:t>The selected vendor is required to maintain regular communication with the PCWDA, providing updates on progress, challenges, and any changes in the scope of work or service delivery.</w:t>
      </w:r>
    </w:p>
    <w:p w14:paraId="171A2E19" w14:textId="77777777" w:rsidR="00724E92" w:rsidRDefault="00724E92" w:rsidP="2AA90DC3">
      <w:pPr>
        <w:pStyle w:val="ListParagraph"/>
        <w:numPr>
          <w:ilvl w:val="0"/>
          <w:numId w:val="40"/>
        </w:numPr>
        <w:jc w:val="both"/>
        <w:rPr>
          <w:rFonts w:ascii="Arial" w:eastAsia="Arial" w:hAnsi="Arial" w:cs="Arial"/>
          <w:color w:val="000000" w:themeColor="text1"/>
          <w:szCs w:val="24"/>
        </w:rPr>
      </w:pPr>
      <w:r w:rsidRPr="2AA90DC3">
        <w:rPr>
          <w:rFonts w:ascii="Arial" w:eastAsia="Arial" w:hAnsi="Arial" w:cs="Arial"/>
          <w:szCs w:val="24"/>
        </w:rPr>
        <w:t>Performance reports must be submitted to the PCWDA as specified in the contract. These reports should include, but are not limited to, the following information:</w:t>
      </w:r>
    </w:p>
    <w:p w14:paraId="62672FAD" w14:textId="77777777" w:rsidR="00724E92" w:rsidRDefault="00724E92" w:rsidP="2AA90DC3">
      <w:pPr>
        <w:pStyle w:val="ListParagraph"/>
        <w:numPr>
          <w:ilvl w:val="1"/>
          <w:numId w:val="40"/>
        </w:numPr>
        <w:jc w:val="both"/>
        <w:rPr>
          <w:rFonts w:ascii="Arial" w:eastAsia="Arial" w:hAnsi="Arial" w:cs="Arial"/>
          <w:color w:val="000000" w:themeColor="text1"/>
          <w:szCs w:val="24"/>
        </w:rPr>
      </w:pPr>
      <w:r w:rsidRPr="2AA90DC3">
        <w:rPr>
          <w:rFonts w:ascii="Arial" w:eastAsia="Arial" w:hAnsi="Arial" w:cs="Arial"/>
          <w:szCs w:val="24"/>
        </w:rPr>
        <w:t xml:space="preserve">A summary of services provided during the reporting period. </w:t>
      </w:r>
    </w:p>
    <w:p w14:paraId="2B9CDB56" w14:textId="77777777" w:rsidR="00724E92" w:rsidRDefault="00724E92" w:rsidP="2AA90DC3">
      <w:pPr>
        <w:pStyle w:val="ListParagraph"/>
        <w:numPr>
          <w:ilvl w:val="1"/>
          <w:numId w:val="40"/>
        </w:numPr>
        <w:jc w:val="both"/>
        <w:rPr>
          <w:rFonts w:ascii="Arial" w:eastAsia="Arial" w:hAnsi="Arial" w:cs="Arial"/>
          <w:color w:val="000000" w:themeColor="text1"/>
          <w:szCs w:val="24"/>
        </w:rPr>
      </w:pPr>
      <w:r w:rsidRPr="2AA90DC3">
        <w:rPr>
          <w:rFonts w:ascii="Arial" w:eastAsia="Arial" w:hAnsi="Arial" w:cs="Arial"/>
          <w:szCs w:val="24"/>
        </w:rPr>
        <w:t>Progress towards achieving the contract's goals and performance metrics.</w:t>
      </w:r>
    </w:p>
    <w:p w14:paraId="3B9743C4" w14:textId="77777777" w:rsidR="00724E92" w:rsidRDefault="00724E92" w:rsidP="2AA90DC3">
      <w:pPr>
        <w:pStyle w:val="ListParagraph"/>
        <w:numPr>
          <w:ilvl w:val="1"/>
          <w:numId w:val="40"/>
        </w:numPr>
        <w:jc w:val="both"/>
        <w:rPr>
          <w:rFonts w:ascii="Arial" w:eastAsia="Arial" w:hAnsi="Arial" w:cs="Arial"/>
          <w:color w:val="000000" w:themeColor="text1"/>
          <w:szCs w:val="24"/>
        </w:rPr>
      </w:pPr>
      <w:r w:rsidRPr="2AA90DC3">
        <w:rPr>
          <w:rFonts w:ascii="Arial" w:eastAsia="Arial" w:hAnsi="Arial" w:cs="Arial"/>
          <w:szCs w:val="24"/>
        </w:rPr>
        <w:t xml:space="preserve">Any challenges encountered and proposed solutions. </w:t>
      </w:r>
    </w:p>
    <w:p w14:paraId="350F81A8" w14:textId="77777777" w:rsidR="00724E92" w:rsidRDefault="00724E92" w:rsidP="2AA90DC3">
      <w:pPr>
        <w:pStyle w:val="ListParagraph"/>
        <w:numPr>
          <w:ilvl w:val="1"/>
          <w:numId w:val="40"/>
        </w:numPr>
        <w:jc w:val="both"/>
        <w:rPr>
          <w:rFonts w:ascii="Arial" w:eastAsia="Arial" w:hAnsi="Arial" w:cs="Arial"/>
          <w:color w:val="000000" w:themeColor="text1"/>
          <w:szCs w:val="24"/>
        </w:rPr>
      </w:pPr>
      <w:r w:rsidRPr="2AA90DC3">
        <w:rPr>
          <w:rFonts w:ascii="Arial" w:eastAsia="Arial" w:hAnsi="Arial" w:cs="Arial"/>
          <w:szCs w:val="24"/>
        </w:rPr>
        <w:t>Any changes in staffing, resources, or other factors affecting service delivery.</w:t>
      </w:r>
    </w:p>
    <w:p w14:paraId="2EEDE080" w14:textId="77777777" w:rsidR="00724E92" w:rsidRDefault="00724E92" w:rsidP="2AA90DC3">
      <w:pPr>
        <w:pStyle w:val="ListParagraph"/>
        <w:numPr>
          <w:ilvl w:val="0"/>
          <w:numId w:val="40"/>
        </w:numPr>
        <w:jc w:val="both"/>
        <w:rPr>
          <w:rFonts w:ascii="Arial" w:eastAsia="Arial" w:hAnsi="Arial" w:cs="Arial"/>
          <w:color w:val="000000" w:themeColor="text1"/>
          <w:szCs w:val="24"/>
        </w:rPr>
      </w:pPr>
      <w:r w:rsidRPr="2AA90DC3">
        <w:rPr>
          <w:rFonts w:ascii="Arial" w:eastAsia="Arial" w:hAnsi="Arial" w:cs="Arial"/>
          <w:szCs w:val="24"/>
        </w:rPr>
        <w:t>Performance reports must be submitted in a format specified by the PCWDA and in compliance with any applicable local, state, or federal reporting requirements.</w:t>
      </w:r>
    </w:p>
    <w:p w14:paraId="76CA5980" w14:textId="77777777" w:rsidR="00724E92" w:rsidRDefault="00724E92" w:rsidP="2AA90DC3">
      <w:pPr>
        <w:jc w:val="both"/>
        <w:rPr>
          <w:rFonts w:ascii="Arial" w:eastAsia="Arial" w:hAnsi="Arial" w:cs="Arial"/>
          <w:color w:val="000000" w:themeColor="text1"/>
          <w:szCs w:val="24"/>
        </w:rPr>
      </w:pPr>
      <w:r w:rsidRPr="2AA90DC3">
        <w:rPr>
          <w:rFonts w:ascii="Arial" w:eastAsia="Arial" w:hAnsi="Arial" w:cs="Arial"/>
          <w:szCs w:val="24"/>
        </w:rPr>
        <w:t>B. Progress Tracking and Performance Metrics</w:t>
      </w:r>
    </w:p>
    <w:p w14:paraId="4BD87CE2" w14:textId="77777777" w:rsidR="00724E92" w:rsidRDefault="00724E92" w:rsidP="2AA90DC3">
      <w:pPr>
        <w:pStyle w:val="ListParagraph"/>
        <w:numPr>
          <w:ilvl w:val="0"/>
          <w:numId w:val="39"/>
        </w:numPr>
        <w:jc w:val="both"/>
        <w:rPr>
          <w:rFonts w:ascii="Arial" w:eastAsia="Arial" w:hAnsi="Arial" w:cs="Arial"/>
          <w:color w:val="000000" w:themeColor="text1"/>
          <w:szCs w:val="24"/>
        </w:rPr>
      </w:pPr>
      <w:r w:rsidRPr="2AA90DC3">
        <w:rPr>
          <w:rFonts w:ascii="Arial" w:eastAsia="Arial" w:hAnsi="Arial" w:cs="Arial"/>
          <w:szCs w:val="24"/>
        </w:rPr>
        <w:t>The PCWDA and the selected vendor will jointly establish performance metrics and targets to measure the success of the contract and track progress towards achieving its goals.</w:t>
      </w:r>
    </w:p>
    <w:p w14:paraId="4B3BCDD5" w14:textId="77777777" w:rsidR="00724E92" w:rsidRDefault="00724E92" w:rsidP="2AA90DC3">
      <w:pPr>
        <w:pStyle w:val="ListParagraph"/>
        <w:numPr>
          <w:ilvl w:val="0"/>
          <w:numId w:val="39"/>
        </w:numPr>
        <w:jc w:val="both"/>
        <w:rPr>
          <w:rFonts w:ascii="Arial" w:eastAsia="Arial" w:hAnsi="Arial" w:cs="Arial"/>
          <w:color w:val="000000" w:themeColor="text1"/>
          <w:szCs w:val="24"/>
        </w:rPr>
      </w:pPr>
      <w:r w:rsidRPr="2AA90DC3">
        <w:rPr>
          <w:rFonts w:ascii="Arial" w:eastAsia="Arial" w:hAnsi="Arial" w:cs="Arial"/>
          <w:szCs w:val="24"/>
        </w:rPr>
        <w:t>The selected vendor must consistently track and report on these performance metrics, using the data to inform service delivery improvements and course corrections as needed.</w:t>
      </w:r>
    </w:p>
    <w:p w14:paraId="50543527" w14:textId="77777777" w:rsidR="00724E92" w:rsidRDefault="00724E92" w:rsidP="2AA90DC3">
      <w:pPr>
        <w:jc w:val="both"/>
        <w:rPr>
          <w:rFonts w:ascii="Arial" w:eastAsia="Arial" w:hAnsi="Arial" w:cs="Arial"/>
          <w:color w:val="000000" w:themeColor="text1"/>
          <w:szCs w:val="24"/>
        </w:rPr>
      </w:pPr>
      <w:r w:rsidRPr="2AA90DC3">
        <w:rPr>
          <w:rFonts w:ascii="Arial" w:eastAsia="Arial" w:hAnsi="Arial" w:cs="Arial"/>
          <w:szCs w:val="24"/>
        </w:rPr>
        <w:t>C. Collaboration and Course Corrections</w:t>
      </w:r>
    </w:p>
    <w:p w14:paraId="4987EBAA" w14:textId="77777777" w:rsidR="00724E92" w:rsidRDefault="00724E92" w:rsidP="2AA90DC3">
      <w:pPr>
        <w:pStyle w:val="ListParagraph"/>
        <w:numPr>
          <w:ilvl w:val="0"/>
          <w:numId w:val="38"/>
        </w:numPr>
        <w:jc w:val="both"/>
        <w:rPr>
          <w:rFonts w:ascii="Arial" w:eastAsia="Arial" w:hAnsi="Arial" w:cs="Arial"/>
          <w:color w:val="000000" w:themeColor="text1"/>
          <w:szCs w:val="24"/>
        </w:rPr>
      </w:pPr>
      <w:r w:rsidRPr="2AA90DC3">
        <w:rPr>
          <w:rFonts w:ascii="Arial" w:eastAsia="Arial" w:hAnsi="Arial" w:cs="Arial"/>
          <w:szCs w:val="24"/>
        </w:rPr>
        <w:t>The PCWDA will actively collaborate with the selected vendor to address challenges and design course corrections throughout the contract's duration.</w:t>
      </w:r>
    </w:p>
    <w:p w14:paraId="7E68B212" w14:textId="77777777" w:rsidR="00724E92" w:rsidRDefault="00724E92" w:rsidP="2AA90DC3">
      <w:pPr>
        <w:pStyle w:val="ListParagraph"/>
        <w:numPr>
          <w:ilvl w:val="0"/>
          <w:numId w:val="38"/>
        </w:numPr>
        <w:jc w:val="both"/>
        <w:rPr>
          <w:rFonts w:ascii="Arial" w:eastAsia="Arial" w:hAnsi="Arial" w:cs="Arial"/>
          <w:color w:val="000000" w:themeColor="text1"/>
          <w:szCs w:val="24"/>
        </w:rPr>
      </w:pPr>
      <w:r w:rsidRPr="2AA90DC3">
        <w:rPr>
          <w:rFonts w:ascii="Arial" w:eastAsia="Arial" w:hAnsi="Arial" w:cs="Arial"/>
          <w:szCs w:val="24"/>
        </w:rPr>
        <w:t>The PCWDA may schedule regular meetings, site visits, or conference calls with the selected vendor to discuss progress, challenges, and potential adjustments to the scope of work or service delivery approach.</w:t>
      </w:r>
    </w:p>
    <w:p w14:paraId="46DBE641" w14:textId="0C2753F7" w:rsidR="00724E92" w:rsidRPr="007943BE" w:rsidRDefault="00724E92" w:rsidP="2AA90DC3">
      <w:pPr>
        <w:pStyle w:val="ListParagraph"/>
        <w:numPr>
          <w:ilvl w:val="0"/>
          <w:numId w:val="38"/>
        </w:numPr>
        <w:jc w:val="both"/>
        <w:rPr>
          <w:rFonts w:ascii="Arial" w:eastAsia="Arial" w:hAnsi="Arial" w:cs="Arial"/>
          <w:color w:val="000000" w:themeColor="text1"/>
          <w:szCs w:val="24"/>
        </w:rPr>
      </w:pPr>
      <w:r w:rsidRPr="2AA90DC3">
        <w:rPr>
          <w:rFonts w:ascii="Arial" w:eastAsia="Arial" w:hAnsi="Arial" w:cs="Arial"/>
          <w:szCs w:val="24"/>
        </w:rPr>
        <w:t>The selected vendor is expected to be proactive in identifying challenges and proposing solutions, working closely with the PCWDA to ensure the successful implementation of the contract's goals.</w:t>
      </w:r>
    </w:p>
    <w:p w14:paraId="55B5CD04" w14:textId="2D3D65B8" w:rsidR="00DE7CBC" w:rsidRPr="00DD534B" w:rsidRDefault="00DE7CBC" w:rsidP="2AA90DC3">
      <w:pPr>
        <w:pStyle w:val="Heading1"/>
        <w:numPr>
          <w:ilvl w:val="0"/>
          <w:numId w:val="33"/>
        </w:numPr>
        <w:rPr>
          <w:rFonts w:eastAsia="Arial"/>
          <w:sz w:val="24"/>
          <w:szCs w:val="24"/>
        </w:rPr>
      </w:pPr>
      <w:bookmarkStart w:id="18" w:name="_Toc117145182"/>
      <w:bookmarkEnd w:id="14"/>
      <w:r w:rsidRPr="2AA90DC3">
        <w:rPr>
          <w:rFonts w:eastAsia="Arial"/>
          <w:sz w:val="24"/>
          <w:szCs w:val="24"/>
        </w:rPr>
        <w:t>Submission Instructions</w:t>
      </w:r>
      <w:bookmarkEnd w:id="18"/>
      <w:r w:rsidRPr="2AA90DC3">
        <w:rPr>
          <w:rFonts w:eastAsia="Arial"/>
          <w:sz w:val="24"/>
          <w:szCs w:val="24"/>
        </w:rPr>
        <w:t xml:space="preserve"> </w:t>
      </w:r>
    </w:p>
    <w:p w14:paraId="3A86F61C" w14:textId="3CE186E9" w:rsidR="00DE7CBC" w:rsidRPr="00DD534B" w:rsidRDefault="00DE7CBC" w:rsidP="2AA90DC3">
      <w:pPr>
        <w:pStyle w:val="Heading2"/>
        <w:numPr>
          <w:ilvl w:val="1"/>
          <w:numId w:val="33"/>
        </w:numPr>
        <w:spacing w:before="100" w:beforeAutospacing="1" w:after="100" w:afterAutospacing="1" w:line="240" w:lineRule="auto"/>
        <w:ind w:left="0" w:firstLine="0"/>
        <w:jc w:val="both"/>
        <w:rPr>
          <w:rFonts w:ascii="Arial" w:eastAsia="Arial" w:hAnsi="Arial" w:cs="Arial"/>
          <w:sz w:val="24"/>
          <w:szCs w:val="24"/>
        </w:rPr>
      </w:pPr>
      <w:bookmarkStart w:id="19" w:name="_Toc117145183"/>
      <w:bookmarkStart w:id="20" w:name="_Hlk55288889"/>
      <w:r w:rsidRPr="2AA90DC3">
        <w:rPr>
          <w:rFonts w:ascii="Arial" w:eastAsia="Arial" w:hAnsi="Arial" w:cs="Arial"/>
          <w:sz w:val="24"/>
          <w:szCs w:val="24"/>
        </w:rPr>
        <w:t>Proposal Content</w:t>
      </w:r>
      <w:bookmarkEnd w:id="19"/>
    </w:p>
    <w:p w14:paraId="4E1BADA2" w14:textId="2461173F" w:rsidR="4128D7EA" w:rsidRDefault="4128D7EA" w:rsidP="2AA90DC3">
      <w:pPr>
        <w:spacing w:line="257" w:lineRule="auto"/>
        <w:rPr>
          <w:rFonts w:ascii="Arial" w:eastAsia="Arial" w:hAnsi="Arial" w:cs="Arial"/>
          <w:szCs w:val="24"/>
        </w:rPr>
      </w:pPr>
      <w:r w:rsidRPr="2AA90DC3">
        <w:rPr>
          <w:rFonts w:ascii="Arial" w:eastAsia="Arial" w:hAnsi="Arial" w:cs="Arial"/>
          <w:szCs w:val="24"/>
        </w:rPr>
        <w:t>To ensure a complete and comprehensive proposal, proposers must submit a response workbook, any additional attachments as required in the response workbook, and complete all forms found in the Appendix (Section 6) of the RFP. Incomplete proposals may be considered non-responsive and may be disqualified from the evaluation process.</w:t>
      </w:r>
    </w:p>
    <w:p w14:paraId="2AB9EC97" w14:textId="7D526797" w:rsidR="4128D7EA" w:rsidRDefault="4128D7EA" w:rsidP="2AA90DC3">
      <w:pPr>
        <w:spacing w:line="257" w:lineRule="auto"/>
        <w:rPr>
          <w:rFonts w:ascii="Arial" w:eastAsia="Arial" w:hAnsi="Arial" w:cs="Arial"/>
          <w:szCs w:val="24"/>
        </w:rPr>
      </w:pPr>
      <w:r w:rsidRPr="2AA90DC3">
        <w:rPr>
          <w:rFonts w:ascii="Arial" w:eastAsia="Arial" w:hAnsi="Arial" w:cs="Arial"/>
          <w:szCs w:val="24"/>
        </w:rPr>
        <w:t>A. Pocono Counties Workforce Development Area RFP Application</w:t>
      </w:r>
    </w:p>
    <w:p w14:paraId="3376F9D8" w14:textId="7F0A40FA" w:rsidR="4128D7EA" w:rsidRDefault="4128D7EA" w:rsidP="2AA90DC3">
      <w:pPr>
        <w:spacing w:line="257" w:lineRule="auto"/>
        <w:rPr>
          <w:rFonts w:ascii="Arial" w:eastAsia="Arial" w:hAnsi="Arial" w:cs="Arial"/>
          <w:szCs w:val="24"/>
        </w:rPr>
      </w:pPr>
      <w:r w:rsidRPr="2AA90DC3">
        <w:rPr>
          <w:rFonts w:ascii="Arial" w:eastAsia="Arial" w:hAnsi="Arial" w:cs="Arial"/>
          <w:szCs w:val="24"/>
        </w:rPr>
        <w:t xml:space="preserve">Proposers must submit the Response workbook that may include the following information as required for each </w:t>
      </w:r>
      <w:r w:rsidR="00F50E7D" w:rsidRPr="2AA90DC3">
        <w:rPr>
          <w:rFonts w:ascii="Arial" w:eastAsia="Arial" w:hAnsi="Arial" w:cs="Arial"/>
          <w:szCs w:val="24"/>
        </w:rPr>
        <w:t>RFP,</w:t>
      </w:r>
      <w:r w:rsidRPr="2AA90DC3">
        <w:rPr>
          <w:rFonts w:ascii="Arial" w:eastAsia="Arial" w:hAnsi="Arial" w:cs="Arial"/>
          <w:szCs w:val="24"/>
        </w:rPr>
        <w:t xml:space="preserve"> executive summary, organizational background, service delivery approach, staffing and resources, high-level budget summary, or performance metrics and outcomes.</w:t>
      </w:r>
    </w:p>
    <w:p w14:paraId="2BD2BC5B" w14:textId="7C0CFF26" w:rsidR="4128D7EA" w:rsidRDefault="4128D7EA" w:rsidP="2AA90DC3">
      <w:pPr>
        <w:spacing w:line="257" w:lineRule="auto"/>
        <w:rPr>
          <w:rFonts w:ascii="Arial" w:eastAsia="Arial" w:hAnsi="Arial" w:cs="Arial"/>
          <w:szCs w:val="24"/>
        </w:rPr>
      </w:pPr>
      <w:r w:rsidRPr="2AA90DC3">
        <w:rPr>
          <w:rFonts w:ascii="Arial" w:eastAsia="Arial" w:hAnsi="Arial" w:cs="Arial"/>
          <w:szCs w:val="24"/>
        </w:rPr>
        <w:t>B. Additional Attachments</w:t>
      </w:r>
    </w:p>
    <w:p w14:paraId="573574A2" w14:textId="4EDD286A" w:rsidR="4128D7EA" w:rsidRDefault="4128D7EA" w:rsidP="2AA90DC3">
      <w:pPr>
        <w:spacing w:line="257" w:lineRule="auto"/>
        <w:rPr>
          <w:rFonts w:ascii="Arial" w:eastAsia="Arial" w:hAnsi="Arial" w:cs="Arial"/>
          <w:szCs w:val="24"/>
        </w:rPr>
      </w:pPr>
      <w:r w:rsidRPr="2AA90DC3">
        <w:rPr>
          <w:rFonts w:ascii="Arial" w:eastAsia="Arial" w:hAnsi="Arial" w:cs="Arial"/>
          <w:szCs w:val="24"/>
        </w:rPr>
        <w:t xml:space="preserve">Proposers must submit any additional attachments as required and stated in the RFP Application, which may include organizational charts, information on staff who will be responsible for required letters of support or references, sample reports, workplans, or other documents that demonstrate the proposer's ability to effectively track and report on performance metrics. </w:t>
      </w:r>
    </w:p>
    <w:p w14:paraId="61A71513" w14:textId="23A9B81C" w:rsidR="4128D7EA" w:rsidRDefault="4128D7EA" w:rsidP="2AA90DC3">
      <w:pPr>
        <w:spacing w:line="257" w:lineRule="auto"/>
        <w:rPr>
          <w:rFonts w:ascii="Arial" w:eastAsia="Arial" w:hAnsi="Arial" w:cs="Arial"/>
          <w:szCs w:val="24"/>
        </w:rPr>
      </w:pPr>
      <w:r w:rsidRPr="2AA90DC3">
        <w:rPr>
          <w:rFonts w:ascii="Arial" w:eastAsia="Arial" w:hAnsi="Arial" w:cs="Arial"/>
          <w:szCs w:val="24"/>
        </w:rPr>
        <w:t>C. Appendix Forms</w:t>
      </w:r>
    </w:p>
    <w:p w14:paraId="33F98C5B" w14:textId="4DEC3B1C" w:rsidR="4128D7EA" w:rsidRDefault="4128D7EA" w:rsidP="2AA90DC3">
      <w:pPr>
        <w:spacing w:line="257" w:lineRule="auto"/>
        <w:rPr>
          <w:rFonts w:ascii="Arial" w:eastAsia="Arial" w:hAnsi="Arial" w:cs="Arial"/>
          <w:szCs w:val="24"/>
        </w:rPr>
      </w:pPr>
      <w:r w:rsidRPr="2AA90DC3">
        <w:rPr>
          <w:rFonts w:ascii="Arial" w:eastAsia="Arial" w:hAnsi="Arial" w:cs="Arial"/>
          <w:szCs w:val="24"/>
        </w:rPr>
        <w:t>Proposers must complete all forms found in the Appendix (section 6) of this RFP.</w:t>
      </w:r>
    </w:p>
    <w:p w14:paraId="2AD3A9B3" w14:textId="1477DEE5" w:rsidR="4128D7EA" w:rsidRDefault="003F44AA" w:rsidP="2AA90DC3">
      <w:pPr>
        <w:pStyle w:val="Heading2"/>
        <w:rPr>
          <w:rFonts w:ascii="Arial" w:eastAsia="Arial" w:hAnsi="Arial" w:cs="Arial"/>
          <w:sz w:val="24"/>
          <w:szCs w:val="24"/>
        </w:rPr>
      </w:pPr>
      <w:r w:rsidRPr="2AA90DC3">
        <w:rPr>
          <w:rFonts w:ascii="Arial" w:eastAsia="Arial" w:hAnsi="Arial" w:cs="Arial"/>
          <w:sz w:val="24"/>
          <w:szCs w:val="24"/>
        </w:rPr>
        <w:t>3.2</w:t>
      </w:r>
      <w:r>
        <w:tab/>
      </w:r>
      <w:r w:rsidR="4128D7EA" w:rsidRPr="2AA90DC3">
        <w:rPr>
          <w:rFonts w:ascii="Arial" w:eastAsia="Arial" w:hAnsi="Arial" w:cs="Arial"/>
          <w:sz w:val="24"/>
          <w:szCs w:val="24"/>
        </w:rPr>
        <w:t xml:space="preserve">Submission Instructions </w:t>
      </w:r>
    </w:p>
    <w:p w14:paraId="5DD1D2EB" w14:textId="74ECDCA1" w:rsidR="4128D7EA" w:rsidRDefault="4128D7EA" w:rsidP="2AA90DC3">
      <w:pPr>
        <w:spacing w:line="257" w:lineRule="auto"/>
        <w:jc w:val="both"/>
        <w:rPr>
          <w:rFonts w:ascii="Arial" w:eastAsia="Arial" w:hAnsi="Arial" w:cs="Arial"/>
          <w:szCs w:val="24"/>
        </w:rPr>
      </w:pPr>
      <w:r w:rsidRPr="2AA90DC3">
        <w:rPr>
          <w:rFonts w:ascii="Arial" w:eastAsia="Arial" w:hAnsi="Arial" w:cs="Arial"/>
          <w:szCs w:val="24"/>
        </w:rPr>
        <w:t>To ensure a fair and transparent process, all proposers must adhere to the submission guidelines outlined below. Failure to comply with these instructions may result in disqualification.</w:t>
      </w:r>
    </w:p>
    <w:p w14:paraId="1153AD2C" w14:textId="21F300B2" w:rsidR="4128D7EA" w:rsidRDefault="4128D7EA" w:rsidP="2AA90DC3">
      <w:pPr>
        <w:spacing w:line="257" w:lineRule="auto"/>
        <w:jc w:val="both"/>
        <w:rPr>
          <w:rFonts w:ascii="Arial" w:eastAsia="Arial" w:hAnsi="Arial" w:cs="Arial"/>
          <w:szCs w:val="24"/>
        </w:rPr>
      </w:pPr>
      <w:r w:rsidRPr="2AA90DC3">
        <w:rPr>
          <w:rFonts w:ascii="Arial" w:eastAsia="Arial" w:hAnsi="Arial" w:cs="Arial"/>
          <w:szCs w:val="24"/>
        </w:rPr>
        <w:t>A. How to Submit</w:t>
      </w:r>
    </w:p>
    <w:p w14:paraId="1F967B9A" w14:textId="7D291D44" w:rsidR="4128D7EA" w:rsidRDefault="4128D7EA" w:rsidP="2AA90DC3">
      <w:pPr>
        <w:pStyle w:val="ListParagraph"/>
        <w:numPr>
          <w:ilvl w:val="0"/>
          <w:numId w:val="27"/>
        </w:numPr>
        <w:spacing w:line="257" w:lineRule="auto"/>
        <w:rPr>
          <w:rFonts w:ascii="Arial" w:eastAsia="Arial" w:hAnsi="Arial" w:cs="Arial"/>
          <w:szCs w:val="24"/>
        </w:rPr>
      </w:pPr>
      <w:r w:rsidRPr="2AA90DC3">
        <w:rPr>
          <w:rFonts w:ascii="Arial" w:eastAsia="Arial" w:hAnsi="Arial" w:cs="Arial"/>
          <w:szCs w:val="24"/>
        </w:rPr>
        <w:t xml:space="preserve">Proposals may be submitted electronically to the Pocono Counties Workforce Development Board Office via email at </w:t>
      </w:r>
      <w:hyperlink r:id="rId17">
        <w:r w:rsidRPr="2AA90DC3">
          <w:rPr>
            <w:rStyle w:val="Hyperlink"/>
            <w:rFonts w:eastAsia="Arial"/>
            <w:color w:val="auto"/>
            <w:szCs w:val="24"/>
          </w:rPr>
          <w:t>shellen@pcwia.org</w:t>
        </w:r>
      </w:hyperlink>
      <w:r w:rsidRPr="2AA90DC3">
        <w:rPr>
          <w:rFonts w:ascii="Arial" w:eastAsia="Arial" w:hAnsi="Arial" w:cs="Arial"/>
          <w:szCs w:val="24"/>
        </w:rPr>
        <w:t>.</w:t>
      </w:r>
    </w:p>
    <w:p w14:paraId="68FBF8D0" w14:textId="24AFB525" w:rsidR="4128D7EA" w:rsidRDefault="4128D7EA" w:rsidP="2AA90DC3">
      <w:pPr>
        <w:pStyle w:val="ListParagraph"/>
        <w:numPr>
          <w:ilvl w:val="0"/>
          <w:numId w:val="27"/>
        </w:numPr>
        <w:spacing w:line="257" w:lineRule="auto"/>
        <w:rPr>
          <w:rFonts w:ascii="Arial" w:eastAsia="Arial" w:hAnsi="Arial" w:cs="Arial"/>
          <w:szCs w:val="24"/>
        </w:rPr>
      </w:pPr>
      <w:r w:rsidRPr="2AA90DC3">
        <w:rPr>
          <w:rFonts w:ascii="Arial" w:eastAsia="Arial" w:hAnsi="Arial" w:cs="Arial"/>
          <w:szCs w:val="24"/>
        </w:rPr>
        <w:t xml:space="preserve">Proposals may be submitted in person or by mail at the Pocono Counties Workforce Development Area Administrative office at: </w:t>
      </w:r>
    </w:p>
    <w:p w14:paraId="6D0557AF" w14:textId="15ABF9FF" w:rsidR="4128D7EA" w:rsidRDefault="4128D7EA" w:rsidP="2AA90DC3">
      <w:pPr>
        <w:spacing w:line="257" w:lineRule="auto"/>
        <w:ind w:firstLine="360"/>
        <w:jc w:val="both"/>
        <w:rPr>
          <w:rFonts w:ascii="Arial" w:eastAsia="Arial" w:hAnsi="Arial" w:cs="Arial"/>
          <w:szCs w:val="24"/>
        </w:rPr>
      </w:pPr>
      <w:r w:rsidRPr="2AA90DC3">
        <w:rPr>
          <w:rFonts w:ascii="Arial" w:eastAsia="Arial" w:hAnsi="Arial" w:cs="Arial"/>
          <w:szCs w:val="24"/>
        </w:rPr>
        <w:t>811 Blakeslee Blvd Dr. E. Suite 85</w:t>
      </w:r>
    </w:p>
    <w:p w14:paraId="79AFE98C" w14:textId="4312F088" w:rsidR="4128D7EA" w:rsidRDefault="4128D7EA" w:rsidP="2AA90DC3">
      <w:pPr>
        <w:spacing w:line="257" w:lineRule="auto"/>
        <w:ind w:firstLine="720"/>
        <w:jc w:val="both"/>
        <w:rPr>
          <w:rFonts w:ascii="Arial" w:eastAsia="Arial" w:hAnsi="Arial" w:cs="Arial"/>
          <w:szCs w:val="24"/>
        </w:rPr>
      </w:pPr>
      <w:r w:rsidRPr="2AA90DC3">
        <w:rPr>
          <w:rFonts w:ascii="Arial" w:eastAsia="Arial" w:hAnsi="Arial" w:cs="Arial"/>
          <w:szCs w:val="24"/>
        </w:rPr>
        <w:t>Lehighton, PA 18235</w:t>
      </w:r>
    </w:p>
    <w:p w14:paraId="39E8DCAE" w14:textId="6475A0C8" w:rsidR="4128D7EA" w:rsidRDefault="4128D7EA" w:rsidP="2AA90DC3">
      <w:pPr>
        <w:pStyle w:val="ListParagraph"/>
        <w:numPr>
          <w:ilvl w:val="0"/>
          <w:numId w:val="27"/>
        </w:numPr>
        <w:spacing w:line="257" w:lineRule="auto"/>
        <w:rPr>
          <w:rFonts w:ascii="Arial" w:eastAsia="Arial" w:hAnsi="Arial" w:cs="Arial"/>
          <w:szCs w:val="24"/>
        </w:rPr>
      </w:pPr>
      <w:r w:rsidRPr="2AA90DC3">
        <w:rPr>
          <w:rFonts w:ascii="Arial" w:eastAsia="Arial" w:hAnsi="Arial" w:cs="Arial"/>
          <w:szCs w:val="24"/>
        </w:rPr>
        <w:t xml:space="preserve">Respondents may contact the office at (484) 464-2494 or email </w:t>
      </w:r>
      <w:hyperlink r:id="rId18">
        <w:r w:rsidRPr="2AA90DC3">
          <w:rPr>
            <w:rStyle w:val="Hyperlink"/>
            <w:rFonts w:eastAsia="Arial"/>
            <w:color w:val="auto"/>
            <w:szCs w:val="24"/>
          </w:rPr>
          <w:t>shellen@pcwia.org</w:t>
        </w:r>
      </w:hyperlink>
      <w:r w:rsidRPr="2AA90DC3">
        <w:rPr>
          <w:rFonts w:ascii="Arial" w:eastAsia="Arial" w:hAnsi="Arial" w:cs="Arial"/>
          <w:szCs w:val="24"/>
        </w:rPr>
        <w:t xml:space="preserve"> to request a secure submission link.</w:t>
      </w:r>
    </w:p>
    <w:p w14:paraId="386B5690" w14:textId="0790761E" w:rsidR="4128D7EA" w:rsidRDefault="4128D7EA" w:rsidP="2AA90DC3">
      <w:pPr>
        <w:spacing w:line="257" w:lineRule="auto"/>
        <w:jc w:val="both"/>
        <w:rPr>
          <w:rFonts w:ascii="Arial" w:eastAsia="Arial" w:hAnsi="Arial" w:cs="Arial"/>
          <w:szCs w:val="24"/>
        </w:rPr>
      </w:pPr>
      <w:r w:rsidRPr="2AA90DC3">
        <w:rPr>
          <w:rFonts w:ascii="Arial" w:eastAsia="Arial" w:hAnsi="Arial" w:cs="Arial"/>
          <w:szCs w:val="24"/>
        </w:rPr>
        <w:t>B. Helpful Tips for Developing a Successful Proposal</w:t>
      </w:r>
    </w:p>
    <w:p w14:paraId="06669F59" w14:textId="269C671A" w:rsidR="4128D7EA" w:rsidRDefault="4128D7EA" w:rsidP="2AA90DC3">
      <w:pPr>
        <w:pStyle w:val="ListParagraph"/>
        <w:numPr>
          <w:ilvl w:val="0"/>
          <w:numId w:val="26"/>
        </w:numPr>
        <w:spacing w:line="257" w:lineRule="auto"/>
        <w:rPr>
          <w:rFonts w:ascii="Arial" w:eastAsia="Arial" w:hAnsi="Arial" w:cs="Arial"/>
          <w:szCs w:val="24"/>
        </w:rPr>
      </w:pPr>
      <w:r w:rsidRPr="2AA90DC3">
        <w:rPr>
          <w:rFonts w:ascii="Arial" w:eastAsia="Arial" w:hAnsi="Arial" w:cs="Arial"/>
          <w:szCs w:val="24"/>
        </w:rPr>
        <w:t>Clearly demonstrate your understanding of the scope of services and requirements outlined in the RFP.</w:t>
      </w:r>
    </w:p>
    <w:p w14:paraId="7A0EFB74" w14:textId="78467648" w:rsidR="4128D7EA" w:rsidRDefault="4128D7EA" w:rsidP="2AA90DC3">
      <w:pPr>
        <w:pStyle w:val="ListParagraph"/>
        <w:numPr>
          <w:ilvl w:val="0"/>
          <w:numId w:val="26"/>
        </w:numPr>
        <w:spacing w:line="257" w:lineRule="auto"/>
        <w:rPr>
          <w:rFonts w:ascii="Arial" w:eastAsia="Arial" w:hAnsi="Arial" w:cs="Arial"/>
          <w:szCs w:val="24"/>
        </w:rPr>
      </w:pPr>
      <w:r w:rsidRPr="2AA90DC3">
        <w:rPr>
          <w:rFonts w:ascii="Arial" w:eastAsia="Arial" w:hAnsi="Arial" w:cs="Arial"/>
          <w:szCs w:val="24"/>
        </w:rPr>
        <w:t>Provide detailed information on your organization's experience, qualifications, and capacity to deliver the required services.</w:t>
      </w:r>
    </w:p>
    <w:p w14:paraId="0AD01747" w14:textId="13D9DB99" w:rsidR="4128D7EA" w:rsidRDefault="4128D7EA" w:rsidP="2AA90DC3">
      <w:pPr>
        <w:pStyle w:val="ListParagraph"/>
        <w:numPr>
          <w:ilvl w:val="0"/>
          <w:numId w:val="26"/>
        </w:numPr>
        <w:spacing w:line="257" w:lineRule="auto"/>
        <w:rPr>
          <w:rFonts w:ascii="Arial" w:eastAsia="Arial" w:hAnsi="Arial" w:cs="Arial"/>
          <w:szCs w:val="24"/>
        </w:rPr>
      </w:pPr>
      <w:r w:rsidRPr="2AA90DC3">
        <w:rPr>
          <w:rFonts w:ascii="Arial" w:eastAsia="Arial" w:hAnsi="Arial" w:cs="Arial"/>
          <w:szCs w:val="24"/>
        </w:rPr>
        <w:t>Offer innovative solutions and strategies to address the needs of the Pocono Counties Workforce Development Area.</w:t>
      </w:r>
    </w:p>
    <w:p w14:paraId="20871C47" w14:textId="474D07A8" w:rsidR="4128D7EA" w:rsidRDefault="4128D7EA" w:rsidP="2AA90DC3">
      <w:pPr>
        <w:pStyle w:val="ListParagraph"/>
        <w:numPr>
          <w:ilvl w:val="0"/>
          <w:numId w:val="26"/>
        </w:numPr>
        <w:spacing w:line="257" w:lineRule="auto"/>
        <w:rPr>
          <w:rFonts w:ascii="Arial" w:eastAsia="Arial" w:hAnsi="Arial" w:cs="Arial"/>
          <w:szCs w:val="24"/>
        </w:rPr>
      </w:pPr>
      <w:r w:rsidRPr="2AA90DC3">
        <w:rPr>
          <w:rFonts w:ascii="Arial" w:eastAsia="Arial" w:hAnsi="Arial" w:cs="Arial"/>
          <w:szCs w:val="24"/>
        </w:rPr>
        <w:t>Be concise, well-organized, and ensure your proposal is free of grammatical errors.</w:t>
      </w:r>
    </w:p>
    <w:p w14:paraId="42319A25" w14:textId="1EFD469E" w:rsidR="4128D7EA" w:rsidRDefault="4128D7EA" w:rsidP="2AA90DC3">
      <w:pPr>
        <w:spacing w:line="257" w:lineRule="auto"/>
        <w:jc w:val="both"/>
        <w:rPr>
          <w:rFonts w:ascii="Arial" w:eastAsia="Arial" w:hAnsi="Arial" w:cs="Arial"/>
          <w:szCs w:val="24"/>
        </w:rPr>
      </w:pPr>
      <w:r w:rsidRPr="2AA90DC3">
        <w:rPr>
          <w:rFonts w:ascii="Arial" w:eastAsia="Arial" w:hAnsi="Arial" w:cs="Arial"/>
          <w:szCs w:val="24"/>
        </w:rPr>
        <w:t>C. Maximum Page Counts</w:t>
      </w:r>
    </w:p>
    <w:p w14:paraId="5126B2D8" w14:textId="00017399" w:rsidR="4128D7EA" w:rsidRDefault="4128D7EA" w:rsidP="2AA90DC3">
      <w:pPr>
        <w:pStyle w:val="ListParagraph"/>
        <w:numPr>
          <w:ilvl w:val="0"/>
          <w:numId w:val="25"/>
        </w:numPr>
        <w:spacing w:line="257" w:lineRule="auto"/>
        <w:rPr>
          <w:rFonts w:ascii="Arial" w:eastAsia="Arial" w:hAnsi="Arial" w:cs="Arial"/>
          <w:szCs w:val="24"/>
        </w:rPr>
      </w:pPr>
      <w:r w:rsidRPr="2AA90DC3">
        <w:rPr>
          <w:rFonts w:ascii="Arial" w:eastAsia="Arial" w:hAnsi="Arial" w:cs="Arial"/>
          <w:szCs w:val="24"/>
        </w:rPr>
        <w:t>The entire proposal, including all attachments and appendices, must not exceed 30 pages.</w:t>
      </w:r>
    </w:p>
    <w:p w14:paraId="28B567DC" w14:textId="6D2F91EF" w:rsidR="4128D7EA" w:rsidRDefault="4128D7EA" w:rsidP="2AA90DC3">
      <w:pPr>
        <w:pStyle w:val="ListParagraph"/>
        <w:numPr>
          <w:ilvl w:val="0"/>
          <w:numId w:val="25"/>
        </w:numPr>
        <w:spacing w:line="257" w:lineRule="auto"/>
        <w:rPr>
          <w:rFonts w:ascii="Arial" w:eastAsia="Arial" w:hAnsi="Arial" w:cs="Arial"/>
          <w:szCs w:val="24"/>
        </w:rPr>
      </w:pPr>
      <w:r w:rsidRPr="2AA90DC3">
        <w:rPr>
          <w:rFonts w:ascii="Arial" w:eastAsia="Arial" w:hAnsi="Arial" w:cs="Arial"/>
          <w:szCs w:val="24"/>
        </w:rPr>
        <w:t>The main narrative of the proposal should not exceed 10 pages, excluding cover letter, table of contents, and attachments.</w:t>
      </w:r>
    </w:p>
    <w:p w14:paraId="5BAFD265" w14:textId="5E7B4354" w:rsidR="4128D7EA" w:rsidRDefault="4128D7EA" w:rsidP="2AA90DC3">
      <w:pPr>
        <w:spacing w:line="257" w:lineRule="auto"/>
        <w:jc w:val="both"/>
        <w:rPr>
          <w:rFonts w:ascii="Arial" w:eastAsia="Arial" w:hAnsi="Arial" w:cs="Arial"/>
          <w:szCs w:val="24"/>
        </w:rPr>
      </w:pPr>
      <w:r w:rsidRPr="2AA90DC3">
        <w:rPr>
          <w:rFonts w:ascii="Arial" w:eastAsia="Arial" w:hAnsi="Arial" w:cs="Arial"/>
          <w:szCs w:val="24"/>
        </w:rPr>
        <w:t>D. Modifications of Submissions</w:t>
      </w:r>
    </w:p>
    <w:p w14:paraId="2D46D44D" w14:textId="397DAE96" w:rsidR="4128D7EA" w:rsidRDefault="4128D7EA" w:rsidP="2AA90DC3">
      <w:pPr>
        <w:pStyle w:val="ListParagraph"/>
        <w:numPr>
          <w:ilvl w:val="0"/>
          <w:numId w:val="24"/>
        </w:numPr>
        <w:spacing w:line="257" w:lineRule="auto"/>
        <w:rPr>
          <w:rFonts w:ascii="Arial" w:eastAsia="Arial" w:hAnsi="Arial" w:cs="Arial"/>
          <w:szCs w:val="24"/>
        </w:rPr>
      </w:pPr>
      <w:r w:rsidRPr="2AA90DC3">
        <w:rPr>
          <w:rFonts w:ascii="Arial" w:eastAsia="Arial" w:hAnsi="Arial" w:cs="Arial"/>
          <w:szCs w:val="24"/>
        </w:rPr>
        <w:t>Any changes to the submitted proposal must be made in writing and submitted before the RFP deadline.</w:t>
      </w:r>
    </w:p>
    <w:p w14:paraId="17B1C6D9" w14:textId="5F3F4D72" w:rsidR="4128D7EA" w:rsidRDefault="4128D7EA" w:rsidP="2AA90DC3">
      <w:pPr>
        <w:pStyle w:val="ListParagraph"/>
        <w:numPr>
          <w:ilvl w:val="0"/>
          <w:numId w:val="24"/>
        </w:numPr>
        <w:spacing w:line="257" w:lineRule="auto"/>
        <w:rPr>
          <w:rFonts w:ascii="Arial" w:eastAsia="Arial" w:hAnsi="Arial" w:cs="Arial"/>
          <w:szCs w:val="24"/>
        </w:rPr>
      </w:pPr>
      <w:r w:rsidRPr="2AA90DC3">
        <w:rPr>
          <w:rFonts w:ascii="Arial" w:eastAsia="Arial" w:hAnsi="Arial" w:cs="Arial"/>
          <w:szCs w:val="24"/>
        </w:rPr>
        <w:t>Modifications must clearly indicate the changes made and reference the specific section(s) being modified.</w:t>
      </w:r>
    </w:p>
    <w:p w14:paraId="6879D674" w14:textId="4C96F1F0" w:rsidR="4128D7EA" w:rsidRDefault="4128D7EA" w:rsidP="2AA90DC3">
      <w:pPr>
        <w:spacing w:line="257" w:lineRule="auto"/>
        <w:jc w:val="both"/>
        <w:rPr>
          <w:rFonts w:ascii="Arial" w:eastAsia="Arial" w:hAnsi="Arial" w:cs="Arial"/>
          <w:szCs w:val="24"/>
        </w:rPr>
      </w:pPr>
      <w:r w:rsidRPr="2AA90DC3">
        <w:rPr>
          <w:rFonts w:ascii="Arial" w:eastAsia="Arial" w:hAnsi="Arial" w:cs="Arial"/>
          <w:szCs w:val="24"/>
        </w:rPr>
        <w:t>E. Procedures for Submitting Questions</w:t>
      </w:r>
    </w:p>
    <w:p w14:paraId="166432F7" w14:textId="5FC0127E" w:rsidR="4128D7EA" w:rsidRDefault="4128D7EA" w:rsidP="2AA90DC3">
      <w:pPr>
        <w:pStyle w:val="ListParagraph"/>
        <w:numPr>
          <w:ilvl w:val="0"/>
          <w:numId w:val="23"/>
        </w:numPr>
        <w:spacing w:line="257" w:lineRule="auto"/>
        <w:rPr>
          <w:rFonts w:ascii="Arial" w:eastAsia="Arial" w:hAnsi="Arial" w:cs="Arial"/>
          <w:szCs w:val="24"/>
        </w:rPr>
      </w:pPr>
      <w:r w:rsidRPr="2AA90DC3">
        <w:rPr>
          <w:rFonts w:ascii="Arial" w:eastAsia="Arial" w:hAnsi="Arial" w:cs="Arial"/>
          <w:szCs w:val="24"/>
        </w:rPr>
        <w:t xml:space="preserve">Proposers may submit questions regarding the RFP via email to </w:t>
      </w:r>
      <w:hyperlink r:id="rId19">
        <w:r w:rsidRPr="2AA90DC3">
          <w:rPr>
            <w:rStyle w:val="Hyperlink"/>
            <w:rFonts w:eastAsia="Arial"/>
            <w:color w:val="auto"/>
            <w:szCs w:val="24"/>
          </w:rPr>
          <w:t>shellen@pcwia.org</w:t>
        </w:r>
      </w:hyperlink>
      <w:r w:rsidRPr="2AA90DC3">
        <w:rPr>
          <w:rFonts w:ascii="Arial" w:eastAsia="Arial" w:hAnsi="Arial" w:cs="Arial"/>
          <w:szCs w:val="24"/>
        </w:rPr>
        <w:t>.</w:t>
      </w:r>
    </w:p>
    <w:p w14:paraId="370DA2E5" w14:textId="6F2036EF" w:rsidR="4128D7EA" w:rsidRDefault="4128D7EA" w:rsidP="2AA90DC3">
      <w:pPr>
        <w:pStyle w:val="ListParagraph"/>
        <w:numPr>
          <w:ilvl w:val="0"/>
          <w:numId w:val="23"/>
        </w:numPr>
        <w:spacing w:line="257" w:lineRule="auto"/>
        <w:rPr>
          <w:rFonts w:ascii="Arial" w:eastAsia="Arial" w:hAnsi="Arial" w:cs="Arial"/>
          <w:szCs w:val="24"/>
        </w:rPr>
      </w:pPr>
      <w:r w:rsidRPr="2AA90DC3">
        <w:rPr>
          <w:rFonts w:ascii="Arial" w:eastAsia="Arial" w:hAnsi="Arial" w:cs="Arial"/>
          <w:szCs w:val="24"/>
        </w:rPr>
        <w:t>All questions must be submitted no later than ten (10) business days before the RFP deadline.</w:t>
      </w:r>
    </w:p>
    <w:p w14:paraId="179CB4FC" w14:textId="7255527A" w:rsidR="4128D7EA" w:rsidRDefault="4128D7EA" w:rsidP="2AA90DC3">
      <w:pPr>
        <w:pStyle w:val="ListParagraph"/>
        <w:numPr>
          <w:ilvl w:val="0"/>
          <w:numId w:val="23"/>
        </w:numPr>
        <w:spacing w:line="257" w:lineRule="auto"/>
        <w:rPr>
          <w:rFonts w:ascii="Arial" w:eastAsia="Arial" w:hAnsi="Arial" w:cs="Arial"/>
          <w:szCs w:val="24"/>
        </w:rPr>
      </w:pPr>
      <w:r w:rsidRPr="2AA90DC3">
        <w:rPr>
          <w:rFonts w:ascii="Arial" w:eastAsia="Arial" w:hAnsi="Arial" w:cs="Arial"/>
          <w:szCs w:val="24"/>
        </w:rPr>
        <w:t xml:space="preserve">Answers to submitted questions will be compiled and shared with all proposers via email or posted on the PCWDA website at </w:t>
      </w:r>
      <w:hyperlink r:id="rId20">
        <w:r w:rsidRPr="2AA90DC3">
          <w:rPr>
            <w:rStyle w:val="Hyperlink"/>
            <w:rFonts w:eastAsia="Arial"/>
            <w:color w:val="auto"/>
            <w:szCs w:val="24"/>
          </w:rPr>
          <w:t>www.pcwia.org</w:t>
        </w:r>
      </w:hyperlink>
      <w:r w:rsidRPr="2AA90DC3">
        <w:rPr>
          <w:rFonts w:ascii="Arial" w:eastAsia="Arial" w:hAnsi="Arial" w:cs="Arial"/>
          <w:szCs w:val="24"/>
        </w:rPr>
        <w:t>.</w:t>
      </w:r>
    </w:p>
    <w:p w14:paraId="0F04E463" w14:textId="552D7B3A" w:rsidR="4128D7EA" w:rsidRDefault="4128D7EA" w:rsidP="2AA90DC3">
      <w:pPr>
        <w:spacing w:line="257" w:lineRule="auto"/>
        <w:jc w:val="both"/>
        <w:rPr>
          <w:rFonts w:ascii="Arial" w:eastAsia="Arial" w:hAnsi="Arial" w:cs="Arial"/>
          <w:szCs w:val="24"/>
        </w:rPr>
      </w:pPr>
      <w:r w:rsidRPr="2AA90DC3">
        <w:rPr>
          <w:rFonts w:ascii="Arial" w:eastAsia="Arial" w:hAnsi="Arial" w:cs="Arial"/>
          <w:szCs w:val="24"/>
        </w:rPr>
        <w:t>Adherence to these submission instructions is crucial to ensuring a fair and efficient procurement process. By carefully following these guidelines, proposers can increase their chances of submitting a successful proposal and avoid potential disqualification.</w:t>
      </w:r>
    </w:p>
    <w:p w14:paraId="578B7993" w14:textId="2B2AF33C" w:rsidR="438F7533" w:rsidRDefault="438F7533" w:rsidP="2AA90DC3">
      <w:pPr>
        <w:rPr>
          <w:rFonts w:ascii="Arial" w:eastAsia="Arial" w:hAnsi="Arial" w:cs="Arial"/>
          <w:szCs w:val="24"/>
        </w:rPr>
      </w:pPr>
    </w:p>
    <w:p w14:paraId="3BD93553" w14:textId="77777777" w:rsidR="00DE7CBC" w:rsidRPr="00DD534B" w:rsidRDefault="00DE7CBC" w:rsidP="2AA90DC3">
      <w:pPr>
        <w:jc w:val="both"/>
        <w:rPr>
          <w:rFonts w:ascii="Arial" w:eastAsia="Arial" w:hAnsi="Arial" w:cs="Arial"/>
          <w:b/>
          <w:bCs/>
          <w:szCs w:val="24"/>
          <w:highlight w:val="lightGray"/>
        </w:rPr>
      </w:pPr>
      <w:bookmarkStart w:id="21" w:name="_Toc57620242"/>
      <w:bookmarkStart w:id="22" w:name="_Toc57620243"/>
      <w:bookmarkStart w:id="23" w:name="_Toc57620244"/>
      <w:bookmarkStart w:id="24" w:name="_Toc57620245"/>
      <w:bookmarkStart w:id="25" w:name="_Toc57620246"/>
      <w:bookmarkStart w:id="26" w:name="_Toc57620247"/>
      <w:bookmarkStart w:id="27" w:name="_Toc57620248"/>
      <w:bookmarkStart w:id="28" w:name="_Toc57620249"/>
      <w:bookmarkStart w:id="29" w:name="_Toc57620250"/>
      <w:bookmarkStart w:id="30" w:name="_Toc57620251"/>
      <w:bookmarkStart w:id="31" w:name="_Toc57620252"/>
      <w:bookmarkStart w:id="32" w:name="_Toc57620253"/>
      <w:bookmarkStart w:id="33" w:name="_Toc56772788"/>
      <w:bookmarkStart w:id="34" w:name="_Toc5762032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2AA90DC3">
        <w:rPr>
          <w:rFonts w:ascii="Arial" w:eastAsia="Arial" w:hAnsi="Arial" w:cs="Arial"/>
          <w:szCs w:val="24"/>
          <w:highlight w:val="lightGray"/>
        </w:rPr>
        <w:br w:type="page"/>
      </w:r>
    </w:p>
    <w:p w14:paraId="5287BB70" w14:textId="71D7DC08" w:rsidR="00C00C8B" w:rsidRPr="00DD534B" w:rsidRDefault="00227E7C" w:rsidP="2AA90DC3">
      <w:pPr>
        <w:pStyle w:val="Heading1"/>
        <w:numPr>
          <w:ilvl w:val="0"/>
          <w:numId w:val="33"/>
        </w:numPr>
        <w:spacing w:line="360" w:lineRule="auto"/>
        <w:rPr>
          <w:rFonts w:eastAsia="Arial"/>
          <w:sz w:val="24"/>
          <w:szCs w:val="24"/>
        </w:rPr>
      </w:pPr>
      <w:bookmarkStart w:id="35" w:name="_Toc117145185"/>
      <w:r w:rsidRPr="2AA90DC3">
        <w:rPr>
          <w:rFonts w:eastAsia="Arial"/>
          <w:sz w:val="24"/>
          <w:szCs w:val="24"/>
        </w:rPr>
        <w:t>How We Choose</w:t>
      </w:r>
      <w:bookmarkEnd w:id="35"/>
    </w:p>
    <w:p w14:paraId="36ABD67B" w14:textId="60902384" w:rsidR="00AE49F2" w:rsidRPr="00DD534B" w:rsidRDefault="254A4242" w:rsidP="2AA90DC3">
      <w:pPr>
        <w:pStyle w:val="Heading2"/>
        <w:numPr>
          <w:ilvl w:val="1"/>
          <w:numId w:val="33"/>
        </w:numPr>
        <w:spacing w:before="100" w:beforeAutospacing="1" w:after="100" w:afterAutospacing="1" w:line="240" w:lineRule="auto"/>
        <w:ind w:left="0" w:firstLine="0"/>
        <w:jc w:val="both"/>
        <w:rPr>
          <w:rFonts w:ascii="Arial" w:eastAsia="Arial" w:hAnsi="Arial" w:cs="Arial"/>
          <w:sz w:val="24"/>
          <w:szCs w:val="24"/>
        </w:rPr>
      </w:pPr>
      <w:r w:rsidRPr="2AA90DC3">
        <w:rPr>
          <w:rFonts w:ascii="Arial" w:eastAsia="Arial" w:hAnsi="Arial" w:cs="Arial"/>
          <w:sz w:val="24"/>
          <w:szCs w:val="24"/>
        </w:rPr>
        <w:t xml:space="preserve"> </w:t>
      </w:r>
      <w:bookmarkStart w:id="36" w:name="_Toc117145186"/>
      <w:r w:rsidRPr="2AA90DC3">
        <w:rPr>
          <w:rFonts w:ascii="Arial" w:eastAsia="Arial" w:hAnsi="Arial" w:cs="Arial"/>
          <w:sz w:val="24"/>
          <w:szCs w:val="24"/>
        </w:rPr>
        <w:t>Minimum Qualifications</w:t>
      </w:r>
      <w:bookmarkEnd w:id="36"/>
    </w:p>
    <w:p w14:paraId="2DDAC595" w14:textId="16029408" w:rsidR="478F6E4E" w:rsidRDefault="478F6E4E" w:rsidP="2AA90DC3">
      <w:pPr>
        <w:spacing w:line="257" w:lineRule="auto"/>
        <w:jc w:val="both"/>
        <w:rPr>
          <w:rFonts w:ascii="Arial" w:eastAsia="Arial" w:hAnsi="Arial" w:cs="Arial"/>
          <w:szCs w:val="24"/>
          <w:lang w:val="en"/>
        </w:rPr>
      </w:pPr>
      <w:r w:rsidRPr="2AA90DC3">
        <w:rPr>
          <w:rFonts w:ascii="Arial" w:eastAsia="Arial" w:hAnsi="Arial" w:cs="Arial"/>
          <w:szCs w:val="24"/>
          <w:lang w:val="en"/>
        </w:rPr>
        <w:t>To ensure the successful implementation of contracted services, the Pocono Counties Workforce Development Area (PCWDA) has established the following minimum qualifications for vendors interested in bidding on this opportunity. These qualifications have been carefully considered to maintain a competitive procurement process while ensuring the selected vendor meets essential standards.</w:t>
      </w:r>
    </w:p>
    <w:p w14:paraId="337244D9" w14:textId="28AB61D7" w:rsidR="478F6E4E" w:rsidRDefault="478F6E4E" w:rsidP="2AA90DC3">
      <w:pPr>
        <w:pStyle w:val="ListParagraph"/>
        <w:numPr>
          <w:ilvl w:val="0"/>
          <w:numId w:val="22"/>
        </w:numPr>
        <w:spacing w:line="257" w:lineRule="auto"/>
        <w:rPr>
          <w:rFonts w:ascii="Arial" w:eastAsia="Arial" w:hAnsi="Arial" w:cs="Arial"/>
          <w:szCs w:val="24"/>
          <w:lang w:val="en"/>
        </w:rPr>
      </w:pPr>
      <w:r w:rsidRPr="2AA90DC3">
        <w:rPr>
          <w:rFonts w:ascii="Arial" w:eastAsia="Arial" w:hAnsi="Arial" w:cs="Arial"/>
          <w:szCs w:val="24"/>
          <w:lang w:val="en"/>
        </w:rPr>
        <w:t>Proposers must be legally authorized to conduct business where the Pocono Counties Workforce Development Area (WDA) is located.</w:t>
      </w:r>
    </w:p>
    <w:p w14:paraId="0E35FF36" w14:textId="33CCD781" w:rsidR="478F6E4E" w:rsidRDefault="478F6E4E" w:rsidP="2AA90DC3">
      <w:pPr>
        <w:pStyle w:val="ListParagraph"/>
        <w:numPr>
          <w:ilvl w:val="0"/>
          <w:numId w:val="22"/>
        </w:numPr>
        <w:spacing w:line="257" w:lineRule="auto"/>
        <w:rPr>
          <w:rFonts w:ascii="Arial" w:eastAsia="Arial" w:hAnsi="Arial" w:cs="Arial"/>
          <w:szCs w:val="24"/>
          <w:lang w:val="en"/>
        </w:rPr>
      </w:pPr>
      <w:r w:rsidRPr="2AA90DC3">
        <w:rPr>
          <w:rFonts w:ascii="Arial" w:eastAsia="Arial" w:hAnsi="Arial" w:cs="Arial"/>
          <w:szCs w:val="24"/>
          <w:lang w:val="en"/>
        </w:rPr>
        <w:t>Proposers must not have been debarred, suspended, or otherwise disqualified from doing business with federal, state, or local government agencies.</w:t>
      </w:r>
    </w:p>
    <w:p w14:paraId="7F790A7B" w14:textId="28BA2548" w:rsidR="478F6E4E" w:rsidRDefault="478F6E4E" w:rsidP="2AA90DC3">
      <w:pPr>
        <w:pStyle w:val="ListParagraph"/>
        <w:numPr>
          <w:ilvl w:val="0"/>
          <w:numId w:val="22"/>
        </w:numPr>
        <w:spacing w:line="257" w:lineRule="auto"/>
        <w:rPr>
          <w:rFonts w:ascii="Arial" w:eastAsia="Arial" w:hAnsi="Arial" w:cs="Arial"/>
          <w:szCs w:val="24"/>
          <w:lang w:val="en"/>
        </w:rPr>
      </w:pPr>
      <w:r w:rsidRPr="2AA90DC3">
        <w:rPr>
          <w:rFonts w:ascii="Arial" w:eastAsia="Arial" w:hAnsi="Arial" w:cs="Arial"/>
          <w:szCs w:val="24"/>
          <w:lang w:val="en"/>
        </w:rPr>
        <w:t>Proposers must have at least three years of experience in workforce development, job training, or a closely related field.</w:t>
      </w:r>
    </w:p>
    <w:p w14:paraId="7A5E8B5C" w14:textId="2FA22FCD" w:rsidR="478F6E4E" w:rsidRDefault="478F6E4E" w:rsidP="2AA90DC3">
      <w:pPr>
        <w:pStyle w:val="ListParagraph"/>
        <w:numPr>
          <w:ilvl w:val="0"/>
          <w:numId w:val="22"/>
        </w:numPr>
        <w:spacing w:line="257" w:lineRule="auto"/>
        <w:rPr>
          <w:rFonts w:ascii="Arial" w:eastAsia="Arial" w:hAnsi="Arial" w:cs="Arial"/>
          <w:szCs w:val="24"/>
          <w:lang w:val="en"/>
        </w:rPr>
      </w:pPr>
      <w:r w:rsidRPr="2AA90DC3">
        <w:rPr>
          <w:rFonts w:ascii="Arial" w:eastAsia="Arial" w:hAnsi="Arial" w:cs="Arial"/>
          <w:szCs w:val="24"/>
          <w:lang w:val="en"/>
        </w:rPr>
        <w:t>Proposers must hold all necessary licenses, certifications, or accreditations required by local, state, or federal regulations to provide the specified services under this RFP.</w:t>
      </w:r>
    </w:p>
    <w:p w14:paraId="585A533E" w14:textId="2D5423E6" w:rsidR="478F6E4E" w:rsidRDefault="478F6E4E" w:rsidP="2AA90DC3">
      <w:pPr>
        <w:spacing w:line="257" w:lineRule="auto"/>
        <w:jc w:val="both"/>
        <w:rPr>
          <w:rFonts w:ascii="Arial" w:eastAsia="Arial" w:hAnsi="Arial" w:cs="Arial"/>
          <w:szCs w:val="24"/>
          <w:lang w:val="en"/>
        </w:rPr>
      </w:pPr>
      <w:r w:rsidRPr="2AA90DC3">
        <w:rPr>
          <w:rFonts w:ascii="Arial" w:eastAsia="Arial" w:hAnsi="Arial" w:cs="Arial"/>
          <w:szCs w:val="24"/>
          <w:lang w:val="en"/>
        </w:rPr>
        <w:t xml:space="preserve">The respondent may be a private for-profit, non-profit, or a government agency. Elementary and secondary schools are not eligible bidders. Eligible respondents include: </w:t>
      </w:r>
    </w:p>
    <w:p w14:paraId="44074521" w14:textId="05ABCC12" w:rsidR="478F6E4E" w:rsidRDefault="478F6E4E" w:rsidP="2AA90DC3">
      <w:pPr>
        <w:pStyle w:val="ListParagraph"/>
        <w:numPr>
          <w:ilvl w:val="0"/>
          <w:numId w:val="21"/>
        </w:numPr>
        <w:spacing w:line="257" w:lineRule="auto"/>
        <w:rPr>
          <w:rFonts w:ascii="Arial" w:eastAsia="Arial" w:hAnsi="Arial" w:cs="Arial"/>
          <w:szCs w:val="24"/>
          <w:lang w:val="en"/>
        </w:rPr>
      </w:pPr>
      <w:r w:rsidRPr="2AA90DC3">
        <w:rPr>
          <w:rFonts w:ascii="Arial" w:eastAsia="Arial" w:hAnsi="Arial" w:cs="Arial"/>
          <w:szCs w:val="24"/>
          <w:lang w:val="en"/>
        </w:rPr>
        <w:t xml:space="preserve">Institutions of higher education. </w:t>
      </w:r>
    </w:p>
    <w:p w14:paraId="23089222" w14:textId="6864119B" w:rsidR="478F6E4E" w:rsidRDefault="478F6E4E" w:rsidP="2AA90DC3">
      <w:pPr>
        <w:pStyle w:val="ListParagraph"/>
        <w:numPr>
          <w:ilvl w:val="0"/>
          <w:numId w:val="21"/>
        </w:numPr>
        <w:spacing w:line="257" w:lineRule="auto"/>
        <w:rPr>
          <w:rFonts w:ascii="Arial" w:eastAsia="Arial" w:hAnsi="Arial" w:cs="Arial"/>
          <w:szCs w:val="24"/>
          <w:lang w:val="en"/>
        </w:rPr>
      </w:pPr>
      <w:r w:rsidRPr="2AA90DC3">
        <w:rPr>
          <w:rFonts w:ascii="Arial" w:eastAsia="Arial" w:hAnsi="Arial" w:cs="Arial"/>
          <w:szCs w:val="24"/>
          <w:lang w:val="en"/>
        </w:rPr>
        <w:t xml:space="preserve">Community </w:t>
      </w:r>
      <w:proofErr w:type="gramStart"/>
      <w:r w:rsidRPr="2AA90DC3">
        <w:rPr>
          <w:rFonts w:ascii="Arial" w:eastAsia="Arial" w:hAnsi="Arial" w:cs="Arial"/>
          <w:szCs w:val="24"/>
          <w:lang w:val="en"/>
        </w:rPr>
        <w:t>organizations;</w:t>
      </w:r>
      <w:proofErr w:type="gramEnd"/>
      <w:r w:rsidRPr="2AA90DC3">
        <w:rPr>
          <w:rFonts w:ascii="Arial" w:eastAsia="Arial" w:hAnsi="Arial" w:cs="Arial"/>
          <w:szCs w:val="24"/>
          <w:lang w:val="en"/>
        </w:rPr>
        <w:t xml:space="preserve"> </w:t>
      </w:r>
    </w:p>
    <w:p w14:paraId="707EFB53" w14:textId="01804A02" w:rsidR="478F6E4E" w:rsidRDefault="478F6E4E" w:rsidP="2AA90DC3">
      <w:pPr>
        <w:pStyle w:val="ListParagraph"/>
        <w:numPr>
          <w:ilvl w:val="0"/>
          <w:numId w:val="21"/>
        </w:numPr>
        <w:spacing w:line="257" w:lineRule="auto"/>
        <w:rPr>
          <w:rFonts w:ascii="Arial" w:eastAsia="Arial" w:hAnsi="Arial" w:cs="Arial"/>
          <w:szCs w:val="24"/>
          <w:lang w:val="en"/>
        </w:rPr>
      </w:pPr>
      <w:r w:rsidRPr="2AA90DC3">
        <w:rPr>
          <w:rFonts w:ascii="Arial" w:eastAsia="Arial" w:hAnsi="Arial" w:cs="Arial"/>
          <w:szCs w:val="24"/>
          <w:lang w:val="en"/>
        </w:rPr>
        <w:t xml:space="preserve">Non-traditional public schools, e.g., night, or adult school, career, or technical education school. </w:t>
      </w:r>
    </w:p>
    <w:p w14:paraId="57E4A28B" w14:textId="5EFBFE27" w:rsidR="478F6E4E" w:rsidRDefault="478F6E4E" w:rsidP="2AA90DC3">
      <w:pPr>
        <w:pStyle w:val="ListParagraph"/>
        <w:numPr>
          <w:ilvl w:val="0"/>
          <w:numId w:val="21"/>
        </w:numPr>
        <w:spacing w:line="257" w:lineRule="auto"/>
        <w:rPr>
          <w:rFonts w:ascii="Arial" w:eastAsia="Arial" w:hAnsi="Arial" w:cs="Arial"/>
          <w:szCs w:val="24"/>
          <w:lang w:val="en"/>
        </w:rPr>
      </w:pPr>
      <w:r w:rsidRPr="2AA90DC3">
        <w:rPr>
          <w:rFonts w:ascii="Arial" w:eastAsia="Arial" w:hAnsi="Arial" w:cs="Arial"/>
          <w:szCs w:val="24"/>
          <w:lang w:val="en"/>
        </w:rPr>
        <w:t xml:space="preserve">Workforce intermediaries. </w:t>
      </w:r>
    </w:p>
    <w:p w14:paraId="70B9C497" w14:textId="3A2AF919" w:rsidR="478F6E4E" w:rsidRDefault="478F6E4E" w:rsidP="2AA90DC3">
      <w:pPr>
        <w:pStyle w:val="ListParagraph"/>
        <w:numPr>
          <w:ilvl w:val="0"/>
          <w:numId w:val="21"/>
        </w:numPr>
        <w:spacing w:line="257" w:lineRule="auto"/>
        <w:rPr>
          <w:rFonts w:ascii="Arial" w:eastAsia="Arial" w:hAnsi="Arial" w:cs="Arial"/>
          <w:szCs w:val="24"/>
          <w:lang w:val="en"/>
        </w:rPr>
      </w:pPr>
      <w:r w:rsidRPr="2AA90DC3">
        <w:rPr>
          <w:rFonts w:ascii="Arial" w:eastAsia="Arial" w:hAnsi="Arial" w:cs="Arial"/>
          <w:szCs w:val="24"/>
          <w:lang w:val="en"/>
        </w:rPr>
        <w:t xml:space="preserve">Business organizations, including chambers of commerce. </w:t>
      </w:r>
    </w:p>
    <w:p w14:paraId="28C2B9DC" w14:textId="529AD893" w:rsidR="478F6E4E" w:rsidRDefault="478F6E4E" w:rsidP="2AA90DC3">
      <w:pPr>
        <w:pStyle w:val="ListParagraph"/>
        <w:numPr>
          <w:ilvl w:val="0"/>
          <w:numId w:val="21"/>
        </w:numPr>
        <w:spacing w:line="257" w:lineRule="auto"/>
        <w:rPr>
          <w:rFonts w:ascii="Arial" w:eastAsia="Arial" w:hAnsi="Arial" w:cs="Arial"/>
          <w:szCs w:val="24"/>
          <w:lang w:val="en"/>
        </w:rPr>
      </w:pPr>
      <w:r w:rsidRPr="2AA90DC3">
        <w:rPr>
          <w:rFonts w:ascii="Arial" w:eastAsia="Arial" w:hAnsi="Arial" w:cs="Arial"/>
          <w:szCs w:val="24"/>
          <w:lang w:val="en"/>
        </w:rPr>
        <w:t xml:space="preserve">Labor organizations. </w:t>
      </w:r>
    </w:p>
    <w:p w14:paraId="3A4972AB" w14:textId="50AA8B61" w:rsidR="478F6E4E" w:rsidRDefault="478F6E4E" w:rsidP="2AA90DC3">
      <w:pPr>
        <w:pStyle w:val="ListParagraph"/>
        <w:numPr>
          <w:ilvl w:val="0"/>
          <w:numId w:val="21"/>
        </w:numPr>
        <w:spacing w:line="257" w:lineRule="auto"/>
        <w:rPr>
          <w:rFonts w:ascii="Arial" w:eastAsia="Arial" w:hAnsi="Arial" w:cs="Arial"/>
          <w:szCs w:val="24"/>
          <w:lang w:val="en"/>
        </w:rPr>
      </w:pPr>
      <w:r w:rsidRPr="2AA90DC3">
        <w:rPr>
          <w:rFonts w:ascii="Arial" w:eastAsia="Arial" w:hAnsi="Arial" w:cs="Arial"/>
          <w:szCs w:val="24"/>
          <w:lang w:val="en"/>
        </w:rPr>
        <w:t xml:space="preserve">Staffing or talent </w:t>
      </w:r>
      <w:proofErr w:type="gramStart"/>
      <w:r w:rsidRPr="2AA90DC3">
        <w:rPr>
          <w:rFonts w:ascii="Arial" w:eastAsia="Arial" w:hAnsi="Arial" w:cs="Arial"/>
          <w:szCs w:val="24"/>
          <w:lang w:val="en"/>
        </w:rPr>
        <w:t>companies;</w:t>
      </w:r>
      <w:proofErr w:type="gramEnd"/>
      <w:r w:rsidRPr="2AA90DC3">
        <w:rPr>
          <w:rFonts w:ascii="Arial" w:eastAsia="Arial" w:hAnsi="Arial" w:cs="Arial"/>
          <w:szCs w:val="24"/>
          <w:lang w:val="en"/>
        </w:rPr>
        <w:t xml:space="preserve">  </w:t>
      </w:r>
    </w:p>
    <w:p w14:paraId="1422086C" w14:textId="766A7FEA" w:rsidR="478F6E4E" w:rsidRDefault="478F6E4E" w:rsidP="2AA90DC3">
      <w:pPr>
        <w:pStyle w:val="ListParagraph"/>
        <w:numPr>
          <w:ilvl w:val="0"/>
          <w:numId w:val="21"/>
        </w:numPr>
        <w:spacing w:line="257" w:lineRule="auto"/>
        <w:rPr>
          <w:rFonts w:ascii="Arial" w:eastAsia="Arial" w:hAnsi="Arial" w:cs="Arial"/>
          <w:szCs w:val="24"/>
          <w:lang w:val="en"/>
        </w:rPr>
      </w:pPr>
      <w:r w:rsidRPr="2AA90DC3">
        <w:rPr>
          <w:rFonts w:ascii="Arial" w:eastAsia="Arial" w:hAnsi="Arial" w:cs="Arial"/>
          <w:szCs w:val="24"/>
          <w:lang w:val="en"/>
        </w:rPr>
        <w:t xml:space="preserve">A consortium of public agencies. If the consortium is made up of career center partners, it must include a minimum of three of the WIOA required partners. </w:t>
      </w:r>
    </w:p>
    <w:p w14:paraId="5773E952" w14:textId="23EC9D9B" w:rsidR="478F6E4E" w:rsidRDefault="478F6E4E" w:rsidP="2AA90DC3">
      <w:pPr>
        <w:spacing w:line="257" w:lineRule="auto"/>
        <w:jc w:val="both"/>
        <w:rPr>
          <w:rFonts w:ascii="Arial" w:eastAsia="Arial" w:hAnsi="Arial" w:cs="Arial"/>
          <w:szCs w:val="24"/>
          <w:lang w:val="en"/>
        </w:rPr>
      </w:pPr>
      <w:r w:rsidRPr="2AA90DC3">
        <w:rPr>
          <w:rFonts w:ascii="Arial" w:eastAsia="Arial" w:hAnsi="Arial" w:cs="Arial"/>
          <w:szCs w:val="24"/>
          <w:lang w:val="en"/>
        </w:rPr>
        <w:t>Respondents may submit proposals in which subcontractors are identified to provide program components.  Respondents may also identify organizations with which they will collaborate to enhance the project design.</w:t>
      </w:r>
    </w:p>
    <w:p w14:paraId="57FB5B0A" w14:textId="58920659" w:rsidR="478F6E4E" w:rsidRDefault="478F6E4E" w:rsidP="2AA90DC3">
      <w:pPr>
        <w:spacing w:line="257" w:lineRule="auto"/>
        <w:jc w:val="both"/>
        <w:rPr>
          <w:rFonts w:ascii="Arial" w:eastAsia="Arial" w:hAnsi="Arial" w:cs="Arial"/>
          <w:szCs w:val="24"/>
          <w:lang w:val="en"/>
        </w:rPr>
      </w:pPr>
      <w:r w:rsidRPr="2AA90DC3">
        <w:rPr>
          <w:rFonts w:ascii="Arial" w:eastAsia="Arial" w:hAnsi="Arial" w:cs="Arial"/>
          <w:szCs w:val="24"/>
          <w:lang w:val="en"/>
        </w:rPr>
        <w:t>Successful respondents must be able to innovate, design and develop complex programs with multiple funding sources, achieve, track and report outcomes, and meet government accounting and expense requirements. The agreement between the Pocono Counties Workforce Development Area and the contractor shall specify the contractor’s role.</w:t>
      </w:r>
    </w:p>
    <w:p w14:paraId="1C1F609F" w14:textId="63640CEA" w:rsidR="438F7533" w:rsidRPr="007943BE" w:rsidRDefault="254A4242" w:rsidP="2AA90DC3">
      <w:pPr>
        <w:pStyle w:val="Heading2"/>
        <w:numPr>
          <w:ilvl w:val="1"/>
          <w:numId w:val="33"/>
        </w:numPr>
        <w:spacing w:before="100" w:beforeAutospacing="1" w:after="100" w:afterAutospacing="1" w:line="240" w:lineRule="auto"/>
        <w:ind w:left="0" w:firstLine="0"/>
        <w:jc w:val="both"/>
        <w:rPr>
          <w:rFonts w:ascii="Arial" w:eastAsia="Arial" w:hAnsi="Arial" w:cs="Arial"/>
          <w:sz w:val="24"/>
          <w:szCs w:val="24"/>
        </w:rPr>
      </w:pPr>
      <w:r w:rsidRPr="2AA90DC3">
        <w:rPr>
          <w:rFonts w:ascii="Arial" w:eastAsia="Arial" w:hAnsi="Arial" w:cs="Arial"/>
          <w:sz w:val="24"/>
          <w:szCs w:val="24"/>
        </w:rPr>
        <w:t xml:space="preserve"> </w:t>
      </w:r>
      <w:bookmarkStart w:id="37" w:name="_Toc117145187"/>
      <w:r w:rsidRPr="2AA90DC3">
        <w:rPr>
          <w:rFonts w:ascii="Arial" w:eastAsia="Arial" w:hAnsi="Arial" w:cs="Arial"/>
          <w:sz w:val="24"/>
          <w:szCs w:val="24"/>
        </w:rPr>
        <w:t>Evaluation Criteria</w:t>
      </w:r>
      <w:bookmarkEnd w:id="37"/>
      <w:r w:rsidRPr="2AA90DC3">
        <w:rPr>
          <w:rFonts w:ascii="Arial" w:eastAsia="Arial" w:hAnsi="Arial" w:cs="Arial"/>
          <w:sz w:val="24"/>
          <w:szCs w:val="24"/>
        </w:rPr>
        <w:t xml:space="preserve"> </w:t>
      </w:r>
    </w:p>
    <w:p w14:paraId="7CF6B027" w14:textId="141E2196" w:rsidR="714B8E9C" w:rsidRDefault="714B8E9C" w:rsidP="2AA90DC3">
      <w:pPr>
        <w:spacing w:line="257" w:lineRule="auto"/>
        <w:rPr>
          <w:rFonts w:ascii="Arial" w:eastAsia="Arial" w:hAnsi="Arial" w:cs="Arial"/>
          <w:szCs w:val="24"/>
        </w:rPr>
      </w:pPr>
      <w:r w:rsidRPr="2AA90DC3">
        <w:rPr>
          <w:rFonts w:ascii="Arial" w:eastAsia="Arial" w:hAnsi="Arial" w:cs="Arial"/>
          <w:szCs w:val="24"/>
        </w:rPr>
        <w:t>The selection committee will first evaluate and rank responsive RFP submissions on the following selection Evaluation Criteria and weighing factors listed below and assess that score. A respondent may receive the maximum points, a portion of this score, or no points at all, depending upon the merit of its response, as judged by the selection committee in accordance with:</w:t>
      </w:r>
    </w:p>
    <w:p w14:paraId="4FA234B8" w14:textId="681D938B" w:rsidR="714B8E9C" w:rsidRDefault="714B8E9C" w:rsidP="2AA90DC3">
      <w:pPr>
        <w:spacing w:line="257" w:lineRule="auto"/>
        <w:rPr>
          <w:rFonts w:ascii="Arial" w:eastAsia="Arial" w:hAnsi="Arial" w:cs="Arial"/>
          <w:szCs w:val="24"/>
        </w:rPr>
      </w:pPr>
      <w:r w:rsidRPr="2AA90DC3">
        <w:rPr>
          <w:rFonts w:ascii="Arial" w:eastAsia="Arial" w:hAnsi="Arial" w:cs="Arial"/>
          <w:b/>
          <w:bCs/>
          <w:szCs w:val="24"/>
        </w:rPr>
        <w:t>Experience and Technical Competence:</w:t>
      </w:r>
      <w:r w:rsidRPr="2AA90DC3">
        <w:rPr>
          <w:rFonts w:ascii="Arial" w:eastAsia="Arial" w:hAnsi="Arial" w:cs="Arial"/>
          <w:szCs w:val="24"/>
        </w:rPr>
        <w:t xml:space="preserve"> This will include a review of the organization’s qualifications, experience, and capacity in program management and as a fiduciary, as documented in the RFP Application.</w:t>
      </w:r>
    </w:p>
    <w:p w14:paraId="2D59D244" w14:textId="0FE4EA0B" w:rsidR="714B8E9C" w:rsidRDefault="714B8E9C" w:rsidP="2AA90DC3">
      <w:pPr>
        <w:spacing w:line="257" w:lineRule="auto"/>
        <w:rPr>
          <w:rFonts w:ascii="Arial" w:eastAsia="Arial" w:hAnsi="Arial" w:cs="Arial"/>
          <w:szCs w:val="24"/>
        </w:rPr>
      </w:pPr>
      <w:r w:rsidRPr="2AA90DC3">
        <w:rPr>
          <w:rFonts w:ascii="Arial" w:eastAsia="Arial" w:hAnsi="Arial" w:cs="Arial"/>
          <w:b/>
          <w:bCs/>
          <w:szCs w:val="24"/>
        </w:rPr>
        <w:t>Quality of Program Design:</w:t>
      </w:r>
      <w:r w:rsidRPr="2AA90DC3">
        <w:rPr>
          <w:rFonts w:ascii="Arial" w:eastAsia="Arial" w:hAnsi="Arial" w:cs="Arial"/>
          <w:szCs w:val="24"/>
        </w:rPr>
        <w:t xml:space="preserve"> This will include a review of program design, innovative strategies that will be utilized, staffing plan, and financial plan, as documented in the RFP Application. </w:t>
      </w:r>
    </w:p>
    <w:p w14:paraId="56FEC384" w14:textId="0C9F1975" w:rsidR="714B8E9C" w:rsidRDefault="714B8E9C" w:rsidP="2AA90DC3">
      <w:pPr>
        <w:spacing w:line="257" w:lineRule="auto"/>
        <w:rPr>
          <w:rFonts w:ascii="Arial" w:eastAsia="Arial" w:hAnsi="Arial" w:cs="Arial"/>
          <w:szCs w:val="24"/>
        </w:rPr>
      </w:pPr>
      <w:r w:rsidRPr="2AA90DC3">
        <w:rPr>
          <w:rFonts w:ascii="Arial" w:eastAsia="Arial" w:hAnsi="Arial" w:cs="Arial"/>
          <w:b/>
          <w:bCs/>
          <w:szCs w:val="24"/>
        </w:rPr>
        <w:t>Demonstrated Performance History and Ability to Meet Goals:</w:t>
      </w:r>
      <w:r w:rsidRPr="2AA90DC3">
        <w:rPr>
          <w:rFonts w:ascii="Arial" w:eastAsia="Arial" w:hAnsi="Arial" w:cs="Arial"/>
          <w:szCs w:val="24"/>
        </w:rPr>
        <w:t xml:space="preserve"> This will include a review of past performance history and goals and objectives including, without limitation, competency, responsiveness, work quality, and the ability to meet performance goals, as documented in the RFP Application</w:t>
      </w:r>
    </w:p>
    <w:p w14:paraId="34E419DB" w14:textId="7D8A2238" w:rsidR="714B8E9C" w:rsidRDefault="714B8E9C" w:rsidP="2AA90DC3">
      <w:pPr>
        <w:spacing w:line="257" w:lineRule="auto"/>
        <w:rPr>
          <w:rFonts w:ascii="Arial" w:eastAsia="Arial" w:hAnsi="Arial" w:cs="Arial"/>
          <w:szCs w:val="24"/>
        </w:rPr>
      </w:pPr>
      <w:r w:rsidRPr="2AA90DC3">
        <w:rPr>
          <w:rFonts w:ascii="Arial" w:eastAsia="Arial" w:hAnsi="Arial" w:cs="Arial"/>
          <w:b/>
          <w:bCs/>
          <w:szCs w:val="24"/>
        </w:rPr>
        <w:t>Costs, Budget Justification, and Leverage of Funds:</w:t>
      </w:r>
      <w:r w:rsidRPr="2AA90DC3">
        <w:rPr>
          <w:rFonts w:ascii="Arial" w:eastAsia="Arial" w:hAnsi="Arial" w:cs="Arial"/>
          <w:szCs w:val="24"/>
        </w:rPr>
        <w:t xml:space="preserve"> This section will include a review of the Price Proposal’s line-item budget and/or budget narrative, as defined in the RFP Application. This section will also include a review of the cost effectiveness of the proposed budget. Due to the requested services, the Price Proposal will be evaluated on the percentage of administrative costs, including indirect and management fees/profit (if applicable), compared to direct program/participant costs.</w:t>
      </w:r>
    </w:p>
    <w:p w14:paraId="51C0A55B" w14:textId="77777777" w:rsidR="001934BC" w:rsidRDefault="001934BC" w:rsidP="2AA90DC3">
      <w:pPr>
        <w:spacing w:line="257" w:lineRule="auto"/>
        <w:rPr>
          <w:rFonts w:ascii="Arial" w:eastAsia="Arial" w:hAnsi="Arial" w:cs="Arial"/>
          <w:szCs w:val="24"/>
        </w:rPr>
      </w:pPr>
    </w:p>
    <w:tbl>
      <w:tblPr>
        <w:tblStyle w:val="TableGrid"/>
        <w:tblW w:w="0" w:type="auto"/>
        <w:jc w:val="center"/>
        <w:tblLayout w:type="fixed"/>
        <w:tblLook w:val="04A0" w:firstRow="1" w:lastRow="0" w:firstColumn="1" w:lastColumn="0" w:noHBand="0" w:noVBand="1"/>
      </w:tblPr>
      <w:tblGrid>
        <w:gridCol w:w="7380"/>
        <w:gridCol w:w="1980"/>
      </w:tblGrid>
      <w:tr w:rsidR="438F7533" w14:paraId="0DD87D77" w14:textId="77777777" w:rsidTr="2AA90DC3">
        <w:trPr>
          <w:trHeight w:val="225"/>
          <w:jc w:val="center"/>
        </w:trPr>
        <w:tc>
          <w:tcPr>
            <w:tcW w:w="7380" w:type="dxa"/>
            <w:tcBorders>
              <w:top w:val="single" w:sz="8" w:space="0" w:color="auto"/>
              <w:left w:val="single" w:sz="8" w:space="0" w:color="auto"/>
              <w:bottom w:val="single" w:sz="8" w:space="0" w:color="auto"/>
              <w:right w:val="single" w:sz="8" w:space="0" w:color="auto"/>
            </w:tcBorders>
            <w:tcMar>
              <w:left w:w="108" w:type="dxa"/>
              <w:right w:w="108" w:type="dxa"/>
            </w:tcMar>
          </w:tcPr>
          <w:p w14:paraId="32EFE750" w14:textId="636A4F9C" w:rsidR="438F7533" w:rsidRDefault="6B5A5648" w:rsidP="2AA90DC3">
            <w:pPr>
              <w:rPr>
                <w:rFonts w:ascii="Arial" w:eastAsia="Arial" w:hAnsi="Arial" w:cs="Arial"/>
                <w:b/>
                <w:bCs/>
                <w:szCs w:val="24"/>
              </w:rPr>
            </w:pPr>
            <w:r w:rsidRPr="2AA90DC3">
              <w:rPr>
                <w:rFonts w:ascii="Arial" w:eastAsia="Arial" w:hAnsi="Arial" w:cs="Arial"/>
                <w:b/>
                <w:bCs/>
                <w:szCs w:val="24"/>
              </w:rPr>
              <w:t xml:space="preserve">EVALUATION CRITERIA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36FBA00" w14:textId="71D884D0" w:rsidR="438F7533" w:rsidRDefault="6B5A5648" w:rsidP="2AA90DC3">
            <w:pPr>
              <w:jc w:val="center"/>
              <w:rPr>
                <w:rFonts w:ascii="Arial" w:eastAsia="Arial" w:hAnsi="Arial" w:cs="Arial"/>
                <w:b/>
                <w:bCs/>
                <w:szCs w:val="24"/>
              </w:rPr>
            </w:pPr>
            <w:r w:rsidRPr="2AA90DC3">
              <w:rPr>
                <w:rFonts w:ascii="Arial" w:eastAsia="Arial" w:hAnsi="Arial" w:cs="Arial"/>
                <w:b/>
                <w:bCs/>
                <w:szCs w:val="24"/>
              </w:rPr>
              <w:t>% ALLOCATION</w:t>
            </w:r>
          </w:p>
        </w:tc>
      </w:tr>
      <w:tr w:rsidR="438F7533" w14:paraId="7F499F1E" w14:textId="77777777" w:rsidTr="2AA90DC3">
        <w:trPr>
          <w:trHeight w:val="1185"/>
          <w:jc w:val="center"/>
        </w:trPr>
        <w:tc>
          <w:tcPr>
            <w:tcW w:w="7380" w:type="dxa"/>
            <w:tcBorders>
              <w:top w:val="single" w:sz="8" w:space="0" w:color="auto"/>
              <w:left w:val="single" w:sz="8" w:space="0" w:color="auto"/>
              <w:bottom w:val="single" w:sz="8" w:space="0" w:color="auto"/>
              <w:right w:val="single" w:sz="8" w:space="0" w:color="auto"/>
            </w:tcBorders>
            <w:tcMar>
              <w:left w:w="108" w:type="dxa"/>
              <w:right w:w="108" w:type="dxa"/>
            </w:tcMar>
          </w:tcPr>
          <w:p w14:paraId="37156B4B" w14:textId="464B2C4F" w:rsidR="438F7533" w:rsidRDefault="6B5A5648" w:rsidP="2AA90DC3">
            <w:pPr>
              <w:spacing w:line="257" w:lineRule="auto"/>
              <w:rPr>
                <w:rFonts w:ascii="Arial" w:eastAsia="Arial" w:hAnsi="Arial" w:cs="Arial"/>
                <w:b/>
                <w:bCs/>
                <w:szCs w:val="24"/>
                <w:u w:val="single"/>
              </w:rPr>
            </w:pPr>
            <w:r w:rsidRPr="2AA90DC3">
              <w:rPr>
                <w:rFonts w:ascii="Arial" w:eastAsia="Arial" w:hAnsi="Arial" w:cs="Arial"/>
                <w:b/>
                <w:bCs/>
                <w:szCs w:val="24"/>
                <w:u w:val="single"/>
              </w:rPr>
              <w:t>Experience and Technical Competence</w:t>
            </w:r>
          </w:p>
          <w:p w14:paraId="0DC863B5" w14:textId="27B506B3" w:rsidR="438F7533" w:rsidRDefault="7D1E0CE9" w:rsidP="2AA90DC3">
            <w:pPr>
              <w:pStyle w:val="ListParagraph"/>
              <w:numPr>
                <w:ilvl w:val="0"/>
                <w:numId w:val="20"/>
              </w:numPr>
              <w:spacing w:line="257" w:lineRule="auto"/>
              <w:rPr>
                <w:rFonts w:ascii="Arial" w:eastAsia="Arial" w:hAnsi="Arial" w:cs="Arial"/>
                <w:szCs w:val="24"/>
              </w:rPr>
            </w:pPr>
            <w:r w:rsidRPr="2AA90DC3">
              <w:rPr>
                <w:rFonts w:ascii="Arial" w:eastAsia="Arial" w:hAnsi="Arial" w:cs="Arial"/>
                <w:szCs w:val="24"/>
              </w:rPr>
              <w:t xml:space="preserve">Demonstrated expertise in developing and implementing training programs for </w:t>
            </w:r>
            <w:r w:rsidR="0E56F129" w:rsidRPr="2AA90DC3">
              <w:rPr>
                <w:rFonts w:ascii="Arial" w:eastAsia="Arial" w:hAnsi="Arial" w:cs="Arial"/>
                <w:szCs w:val="24"/>
              </w:rPr>
              <w:t>youth</w:t>
            </w:r>
            <w:r w:rsidRPr="2AA90DC3">
              <w:rPr>
                <w:rFonts w:ascii="Arial" w:eastAsia="Arial" w:hAnsi="Arial" w:cs="Arial"/>
                <w:szCs w:val="24"/>
              </w:rPr>
              <w:t>. (10%)</w:t>
            </w:r>
          </w:p>
          <w:p w14:paraId="4BF7D5E6" w14:textId="5DA23E40" w:rsidR="438F7533" w:rsidRDefault="6B5A5648" w:rsidP="2AA90DC3">
            <w:pPr>
              <w:pStyle w:val="ListParagraph"/>
              <w:numPr>
                <w:ilvl w:val="0"/>
                <w:numId w:val="20"/>
              </w:numPr>
              <w:spacing w:line="257" w:lineRule="auto"/>
              <w:rPr>
                <w:rFonts w:ascii="Arial" w:eastAsia="Arial" w:hAnsi="Arial" w:cs="Arial"/>
                <w:szCs w:val="24"/>
              </w:rPr>
            </w:pPr>
            <w:r w:rsidRPr="2AA90DC3">
              <w:rPr>
                <w:rFonts w:ascii="Arial" w:eastAsia="Arial" w:hAnsi="Arial" w:cs="Arial"/>
                <w:szCs w:val="24"/>
              </w:rPr>
              <w:t>Relevant experience working with the target population and qualifications and expertise of key staff members and their roles in the proposed program (15%)</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4D55D72" w14:textId="1878C72D" w:rsidR="438F7533" w:rsidRDefault="6B5A5648" w:rsidP="2AA90DC3">
            <w:pPr>
              <w:spacing w:line="257" w:lineRule="auto"/>
              <w:jc w:val="center"/>
              <w:rPr>
                <w:rFonts w:ascii="Arial" w:eastAsia="Arial" w:hAnsi="Arial" w:cs="Arial"/>
                <w:szCs w:val="24"/>
              </w:rPr>
            </w:pPr>
            <w:r w:rsidRPr="2AA90DC3">
              <w:rPr>
                <w:rFonts w:ascii="Arial" w:eastAsia="Arial" w:hAnsi="Arial" w:cs="Arial"/>
                <w:szCs w:val="24"/>
              </w:rPr>
              <w:t>25%</w:t>
            </w:r>
          </w:p>
        </w:tc>
      </w:tr>
      <w:tr w:rsidR="438F7533" w14:paraId="2A11ACB1" w14:textId="77777777" w:rsidTr="2AA90DC3">
        <w:trPr>
          <w:trHeight w:val="300"/>
          <w:jc w:val="center"/>
        </w:trPr>
        <w:tc>
          <w:tcPr>
            <w:tcW w:w="7380" w:type="dxa"/>
            <w:tcBorders>
              <w:top w:val="single" w:sz="8" w:space="0" w:color="auto"/>
              <w:left w:val="single" w:sz="8" w:space="0" w:color="auto"/>
              <w:bottom w:val="single" w:sz="8" w:space="0" w:color="auto"/>
              <w:right w:val="single" w:sz="8" w:space="0" w:color="auto"/>
            </w:tcBorders>
            <w:tcMar>
              <w:left w:w="108" w:type="dxa"/>
              <w:right w:w="108" w:type="dxa"/>
            </w:tcMar>
          </w:tcPr>
          <w:p w14:paraId="68968D87" w14:textId="3E1B535C" w:rsidR="438F7533" w:rsidRDefault="6B5A5648" w:rsidP="2AA90DC3">
            <w:pPr>
              <w:spacing w:line="257" w:lineRule="auto"/>
              <w:rPr>
                <w:rFonts w:ascii="Arial" w:eastAsia="Arial" w:hAnsi="Arial" w:cs="Arial"/>
                <w:b/>
                <w:bCs/>
                <w:szCs w:val="24"/>
                <w:u w:val="single"/>
              </w:rPr>
            </w:pPr>
            <w:r w:rsidRPr="2AA90DC3">
              <w:rPr>
                <w:rFonts w:ascii="Arial" w:eastAsia="Arial" w:hAnsi="Arial" w:cs="Arial"/>
                <w:b/>
                <w:bCs/>
                <w:szCs w:val="24"/>
                <w:u w:val="single"/>
              </w:rPr>
              <w:t>Quality of Program Design</w:t>
            </w:r>
          </w:p>
          <w:p w14:paraId="2D8DA682" w14:textId="603C1892" w:rsidR="438F7533" w:rsidRDefault="7D1E0CE9" w:rsidP="2AA90DC3">
            <w:pPr>
              <w:pStyle w:val="ListParagraph"/>
              <w:numPr>
                <w:ilvl w:val="0"/>
                <w:numId w:val="19"/>
              </w:numPr>
              <w:rPr>
                <w:rFonts w:ascii="Arial" w:eastAsia="Arial" w:hAnsi="Arial" w:cs="Arial"/>
                <w:szCs w:val="24"/>
              </w:rPr>
            </w:pPr>
            <w:r w:rsidRPr="2AA90DC3">
              <w:rPr>
                <w:rFonts w:ascii="Arial" w:eastAsia="Arial" w:hAnsi="Arial" w:cs="Arial"/>
                <w:szCs w:val="24"/>
              </w:rPr>
              <w:t>Comprehensive and well-structured program plan that addresses all required components (15%)</w:t>
            </w:r>
          </w:p>
          <w:p w14:paraId="4E408778" w14:textId="3E0F519B" w:rsidR="438F7533" w:rsidRDefault="7D1E0CE9" w:rsidP="2AA90DC3">
            <w:pPr>
              <w:pStyle w:val="ListParagraph"/>
              <w:numPr>
                <w:ilvl w:val="0"/>
                <w:numId w:val="19"/>
              </w:numPr>
              <w:rPr>
                <w:rFonts w:ascii="Arial" w:eastAsia="Arial" w:hAnsi="Arial" w:cs="Arial"/>
                <w:szCs w:val="24"/>
              </w:rPr>
            </w:pPr>
            <w:r w:rsidRPr="2AA90DC3">
              <w:rPr>
                <w:rFonts w:ascii="Arial" w:eastAsia="Arial" w:hAnsi="Arial" w:cs="Arial"/>
                <w:szCs w:val="24"/>
              </w:rPr>
              <w:t xml:space="preserve">Other program elements that feature the inclusion of a Career Pathway component in the program design as well as accessibility of program sites for </w:t>
            </w:r>
            <w:r w:rsidR="449AB0A6" w:rsidRPr="2AA90DC3">
              <w:rPr>
                <w:rFonts w:ascii="Arial" w:eastAsia="Arial" w:hAnsi="Arial" w:cs="Arial"/>
                <w:szCs w:val="24"/>
              </w:rPr>
              <w:t xml:space="preserve">Carbon and </w:t>
            </w:r>
            <w:r w:rsidRPr="2AA90DC3">
              <w:rPr>
                <w:rFonts w:ascii="Arial" w:eastAsia="Arial" w:hAnsi="Arial" w:cs="Arial"/>
                <w:szCs w:val="24"/>
              </w:rPr>
              <w:t>Monroe County</w:t>
            </w:r>
            <w:r w:rsidR="2F35EC60" w:rsidRPr="2AA90DC3">
              <w:rPr>
                <w:rFonts w:ascii="Arial" w:eastAsia="Arial" w:hAnsi="Arial" w:cs="Arial"/>
                <w:szCs w:val="24"/>
              </w:rPr>
              <w:t xml:space="preserve"> </w:t>
            </w:r>
            <w:r w:rsidR="1730A618" w:rsidRPr="2AA90DC3">
              <w:rPr>
                <w:rFonts w:ascii="Arial" w:eastAsia="Arial" w:hAnsi="Arial" w:cs="Arial"/>
                <w:szCs w:val="24"/>
              </w:rPr>
              <w:t>Youth</w:t>
            </w:r>
            <w:r w:rsidRPr="2AA90DC3">
              <w:rPr>
                <w:rFonts w:ascii="Arial" w:eastAsia="Arial" w:hAnsi="Arial" w:cs="Arial"/>
                <w:szCs w:val="24"/>
              </w:rPr>
              <w:t xml:space="preserve">. (15%) </w:t>
            </w:r>
          </w:p>
          <w:p w14:paraId="6CB14DC9" w14:textId="295948A0" w:rsidR="438F7533" w:rsidRDefault="6B5A5648" w:rsidP="2AA90DC3">
            <w:pPr>
              <w:pStyle w:val="ListParagraph"/>
              <w:numPr>
                <w:ilvl w:val="0"/>
                <w:numId w:val="19"/>
              </w:numPr>
              <w:rPr>
                <w:rFonts w:ascii="Arial" w:eastAsia="Arial" w:hAnsi="Arial" w:cs="Arial"/>
                <w:szCs w:val="24"/>
              </w:rPr>
            </w:pPr>
            <w:r w:rsidRPr="2AA90DC3">
              <w:rPr>
                <w:rFonts w:ascii="Arial" w:eastAsia="Arial" w:hAnsi="Arial" w:cs="Arial"/>
                <w:szCs w:val="24"/>
              </w:rPr>
              <w:t>Effective internal controls or processes to meet program requirements (10%)</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09685E6" w14:textId="28C5446B" w:rsidR="438F7533" w:rsidRDefault="6B5A5648" w:rsidP="2AA90DC3">
            <w:pPr>
              <w:spacing w:line="257" w:lineRule="auto"/>
              <w:jc w:val="center"/>
              <w:rPr>
                <w:rFonts w:ascii="Arial" w:eastAsia="Arial" w:hAnsi="Arial" w:cs="Arial"/>
                <w:szCs w:val="24"/>
              </w:rPr>
            </w:pPr>
            <w:r w:rsidRPr="2AA90DC3">
              <w:rPr>
                <w:rFonts w:ascii="Arial" w:eastAsia="Arial" w:hAnsi="Arial" w:cs="Arial"/>
                <w:szCs w:val="24"/>
              </w:rPr>
              <w:t>40%</w:t>
            </w:r>
          </w:p>
        </w:tc>
      </w:tr>
      <w:tr w:rsidR="438F7533" w14:paraId="57338105" w14:textId="77777777" w:rsidTr="2AA90DC3">
        <w:trPr>
          <w:trHeight w:val="300"/>
          <w:jc w:val="center"/>
        </w:trPr>
        <w:tc>
          <w:tcPr>
            <w:tcW w:w="7380" w:type="dxa"/>
            <w:tcBorders>
              <w:top w:val="single" w:sz="8" w:space="0" w:color="auto"/>
              <w:left w:val="single" w:sz="8" w:space="0" w:color="auto"/>
              <w:bottom w:val="single" w:sz="8" w:space="0" w:color="auto"/>
              <w:right w:val="single" w:sz="8" w:space="0" w:color="auto"/>
            </w:tcBorders>
            <w:tcMar>
              <w:left w:w="108" w:type="dxa"/>
              <w:right w:w="108" w:type="dxa"/>
            </w:tcMar>
          </w:tcPr>
          <w:p w14:paraId="2B266757" w14:textId="2BC0794C" w:rsidR="438F7533" w:rsidRDefault="6B5A5648" w:rsidP="2AA90DC3">
            <w:pPr>
              <w:spacing w:line="257" w:lineRule="auto"/>
              <w:rPr>
                <w:rFonts w:ascii="Arial" w:eastAsia="Arial" w:hAnsi="Arial" w:cs="Arial"/>
                <w:b/>
                <w:bCs/>
                <w:szCs w:val="24"/>
                <w:u w:val="single"/>
              </w:rPr>
            </w:pPr>
            <w:r w:rsidRPr="2AA90DC3">
              <w:rPr>
                <w:rFonts w:ascii="Arial" w:eastAsia="Arial" w:hAnsi="Arial" w:cs="Arial"/>
                <w:b/>
                <w:bCs/>
                <w:szCs w:val="24"/>
                <w:u w:val="single"/>
              </w:rPr>
              <w:t>Demonstrated Performance History and Ability to Meet Goals</w:t>
            </w:r>
          </w:p>
          <w:p w14:paraId="67F000A6" w14:textId="769CC7ED" w:rsidR="438F7533" w:rsidRDefault="6B5A5648" w:rsidP="2AA90DC3">
            <w:pPr>
              <w:pStyle w:val="ListParagraph"/>
              <w:numPr>
                <w:ilvl w:val="0"/>
                <w:numId w:val="18"/>
              </w:numPr>
              <w:rPr>
                <w:rFonts w:ascii="Arial" w:eastAsia="Arial" w:hAnsi="Arial" w:cs="Arial"/>
                <w:szCs w:val="24"/>
              </w:rPr>
            </w:pPr>
            <w:r w:rsidRPr="2AA90DC3">
              <w:rPr>
                <w:rFonts w:ascii="Arial" w:eastAsia="Arial" w:hAnsi="Arial" w:cs="Arial"/>
                <w:szCs w:val="24"/>
              </w:rPr>
              <w:t xml:space="preserve">Proven record of accomplishment of success in implementing similar programs. (10%) </w:t>
            </w:r>
          </w:p>
          <w:p w14:paraId="5F2DF5BB" w14:textId="233F05AE" w:rsidR="438F7533" w:rsidRDefault="6B5A5648" w:rsidP="2AA90DC3">
            <w:pPr>
              <w:pStyle w:val="ListParagraph"/>
              <w:numPr>
                <w:ilvl w:val="0"/>
                <w:numId w:val="18"/>
              </w:numPr>
              <w:rPr>
                <w:rFonts w:ascii="Arial" w:eastAsia="Arial" w:hAnsi="Arial" w:cs="Arial"/>
                <w:szCs w:val="24"/>
              </w:rPr>
            </w:pPr>
            <w:r w:rsidRPr="2AA90DC3">
              <w:rPr>
                <w:rFonts w:ascii="Arial" w:eastAsia="Arial" w:hAnsi="Arial" w:cs="Arial"/>
                <w:szCs w:val="24"/>
              </w:rPr>
              <w:t>Evidence of achieving desired outcomes, such as job placement and enrollment in skilled training programs. (5%)</w:t>
            </w:r>
          </w:p>
          <w:p w14:paraId="16DA589E" w14:textId="754E9814" w:rsidR="438F7533" w:rsidRDefault="6B5A5648" w:rsidP="2AA90DC3">
            <w:pPr>
              <w:pStyle w:val="ListParagraph"/>
              <w:numPr>
                <w:ilvl w:val="0"/>
                <w:numId w:val="18"/>
              </w:numPr>
              <w:rPr>
                <w:rFonts w:ascii="Arial" w:eastAsia="Arial" w:hAnsi="Arial" w:cs="Arial"/>
                <w:szCs w:val="24"/>
              </w:rPr>
            </w:pPr>
            <w:r w:rsidRPr="2AA90DC3">
              <w:rPr>
                <w:rFonts w:ascii="Arial" w:eastAsia="Arial" w:hAnsi="Arial" w:cs="Arial"/>
                <w:szCs w:val="24"/>
              </w:rPr>
              <w:t>Demonstrated capacity to internally monitor ongoing performance (5%)</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8F34F08" w14:textId="3A7375E6" w:rsidR="438F7533" w:rsidRDefault="6B5A5648" w:rsidP="2AA90DC3">
            <w:pPr>
              <w:spacing w:line="257" w:lineRule="auto"/>
              <w:jc w:val="center"/>
              <w:rPr>
                <w:rFonts w:ascii="Arial" w:eastAsia="Arial" w:hAnsi="Arial" w:cs="Arial"/>
                <w:szCs w:val="24"/>
              </w:rPr>
            </w:pPr>
            <w:r w:rsidRPr="2AA90DC3">
              <w:rPr>
                <w:rFonts w:ascii="Arial" w:eastAsia="Arial" w:hAnsi="Arial" w:cs="Arial"/>
                <w:szCs w:val="24"/>
              </w:rPr>
              <w:t>20%</w:t>
            </w:r>
          </w:p>
        </w:tc>
      </w:tr>
      <w:tr w:rsidR="438F7533" w14:paraId="162840D6" w14:textId="77777777" w:rsidTr="2AA90DC3">
        <w:trPr>
          <w:trHeight w:val="885"/>
          <w:jc w:val="center"/>
        </w:trPr>
        <w:tc>
          <w:tcPr>
            <w:tcW w:w="7380" w:type="dxa"/>
            <w:tcBorders>
              <w:top w:val="single" w:sz="8" w:space="0" w:color="auto"/>
              <w:left w:val="single" w:sz="8" w:space="0" w:color="auto"/>
              <w:bottom w:val="single" w:sz="8" w:space="0" w:color="auto"/>
              <w:right w:val="single" w:sz="8" w:space="0" w:color="auto"/>
            </w:tcBorders>
            <w:tcMar>
              <w:left w:w="108" w:type="dxa"/>
              <w:right w:w="108" w:type="dxa"/>
            </w:tcMar>
          </w:tcPr>
          <w:p w14:paraId="443AD8EE" w14:textId="53732A65" w:rsidR="438F7533" w:rsidRDefault="6B5A5648" w:rsidP="2AA90DC3">
            <w:pPr>
              <w:spacing w:line="257" w:lineRule="auto"/>
              <w:rPr>
                <w:rFonts w:ascii="Arial" w:eastAsia="Arial" w:hAnsi="Arial" w:cs="Arial"/>
                <w:b/>
                <w:bCs/>
                <w:szCs w:val="24"/>
                <w:u w:val="single"/>
              </w:rPr>
            </w:pPr>
            <w:r w:rsidRPr="2AA90DC3">
              <w:rPr>
                <w:rFonts w:ascii="Arial" w:eastAsia="Arial" w:hAnsi="Arial" w:cs="Arial"/>
                <w:b/>
                <w:bCs/>
                <w:szCs w:val="24"/>
                <w:u w:val="single"/>
              </w:rPr>
              <w:t>Costs, Budget Justification, and Leverage of Funds</w:t>
            </w:r>
          </w:p>
          <w:p w14:paraId="30462D54" w14:textId="4921254F" w:rsidR="438F7533" w:rsidRDefault="6B5A5648" w:rsidP="2AA90DC3">
            <w:pPr>
              <w:pStyle w:val="ListParagraph"/>
              <w:numPr>
                <w:ilvl w:val="0"/>
                <w:numId w:val="17"/>
              </w:numPr>
              <w:rPr>
                <w:rFonts w:ascii="Arial" w:eastAsia="Arial" w:hAnsi="Arial" w:cs="Arial"/>
                <w:szCs w:val="24"/>
              </w:rPr>
            </w:pPr>
            <w:r w:rsidRPr="2AA90DC3">
              <w:rPr>
                <w:rFonts w:ascii="Arial" w:eastAsia="Arial" w:hAnsi="Arial" w:cs="Arial"/>
                <w:szCs w:val="24"/>
              </w:rPr>
              <w:t xml:space="preserve">Review of the Proposal’s line-item budget and/or budget narrative. (10%) </w:t>
            </w:r>
          </w:p>
          <w:p w14:paraId="4FDE91F9" w14:textId="71C502AD" w:rsidR="438F7533" w:rsidRDefault="6B5A5648" w:rsidP="2AA90DC3">
            <w:pPr>
              <w:pStyle w:val="ListParagraph"/>
              <w:numPr>
                <w:ilvl w:val="0"/>
                <w:numId w:val="17"/>
              </w:numPr>
              <w:rPr>
                <w:rFonts w:ascii="Arial" w:eastAsia="Arial" w:hAnsi="Arial" w:cs="Arial"/>
                <w:szCs w:val="24"/>
              </w:rPr>
            </w:pPr>
            <w:r w:rsidRPr="2AA90DC3">
              <w:rPr>
                <w:rFonts w:ascii="Arial" w:eastAsia="Arial" w:hAnsi="Arial" w:cs="Arial"/>
                <w:szCs w:val="24"/>
              </w:rPr>
              <w:t>Review of the cost effectiveness of the proposed budget. (5%)</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443E885" w14:textId="0AF0CDC7" w:rsidR="438F7533" w:rsidRDefault="6B5A5648" w:rsidP="2AA90DC3">
            <w:pPr>
              <w:spacing w:line="257" w:lineRule="auto"/>
              <w:jc w:val="center"/>
              <w:rPr>
                <w:rFonts w:ascii="Arial" w:eastAsia="Arial" w:hAnsi="Arial" w:cs="Arial"/>
                <w:szCs w:val="24"/>
              </w:rPr>
            </w:pPr>
            <w:r w:rsidRPr="2AA90DC3">
              <w:rPr>
                <w:rFonts w:ascii="Arial" w:eastAsia="Arial" w:hAnsi="Arial" w:cs="Arial"/>
                <w:szCs w:val="24"/>
              </w:rPr>
              <w:t>15%</w:t>
            </w:r>
          </w:p>
        </w:tc>
      </w:tr>
    </w:tbl>
    <w:p w14:paraId="3D970204" w14:textId="4BE2DF54" w:rsidR="438F7533" w:rsidRDefault="438F7533" w:rsidP="2AA90DC3">
      <w:pPr>
        <w:rPr>
          <w:rFonts w:ascii="Arial" w:eastAsia="Arial" w:hAnsi="Arial" w:cs="Arial"/>
          <w:szCs w:val="24"/>
        </w:rPr>
      </w:pPr>
    </w:p>
    <w:p w14:paraId="54879F59" w14:textId="22F2F531" w:rsidR="00F64E67" w:rsidRPr="00DD534B" w:rsidRDefault="254A4242" w:rsidP="2AA90DC3">
      <w:pPr>
        <w:pStyle w:val="Heading2"/>
        <w:numPr>
          <w:ilvl w:val="1"/>
          <w:numId w:val="33"/>
        </w:numPr>
        <w:spacing w:before="100" w:beforeAutospacing="1" w:after="100" w:afterAutospacing="1" w:line="240" w:lineRule="auto"/>
        <w:ind w:left="0" w:firstLine="0"/>
        <w:jc w:val="both"/>
        <w:rPr>
          <w:rFonts w:ascii="Arial" w:eastAsia="Arial" w:hAnsi="Arial" w:cs="Arial"/>
          <w:sz w:val="24"/>
          <w:szCs w:val="24"/>
        </w:rPr>
      </w:pPr>
      <w:bookmarkStart w:id="38" w:name="_Hlk55289098"/>
      <w:bookmarkEnd w:id="38"/>
      <w:r w:rsidRPr="2AA90DC3">
        <w:rPr>
          <w:rFonts w:ascii="Arial" w:eastAsia="Arial" w:hAnsi="Arial" w:cs="Arial"/>
          <w:sz w:val="24"/>
          <w:szCs w:val="24"/>
        </w:rPr>
        <w:t xml:space="preserve"> </w:t>
      </w:r>
      <w:bookmarkStart w:id="39" w:name="_Toc117145188"/>
      <w:r w:rsidRPr="2AA90DC3">
        <w:rPr>
          <w:rFonts w:ascii="Arial" w:eastAsia="Arial" w:hAnsi="Arial" w:cs="Arial"/>
          <w:sz w:val="24"/>
          <w:szCs w:val="24"/>
        </w:rPr>
        <w:t>Selection Process, Award</w:t>
      </w:r>
      <w:r w:rsidR="0050012C" w:rsidRPr="2AA90DC3">
        <w:rPr>
          <w:rFonts w:ascii="Arial" w:eastAsia="Arial" w:hAnsi="Arial" w:cs="Arial"/>
          <w:sz w:val="24"/>
          <w:szCs w:val="24"/>
        </w:rPr>
        <w:t>,</w:t>
      </w:r>
      <w:r w:rsidRPr="2AA90DC3">
        <w:rPr>
          <w:rFonts w:ascii="Arial" w:eastAsia="Arial" w:hAnsi="Arial" w:cs="Arial"/>
          <w:sz w:val="24"/>
          <w:szCs w:val="24"/>
        </w:rPr>
        <w:t xml:space="preserve"> and Protest Procedures</w:t>
      </w:r>
      <w:bookmarkEnd w:id="39"/>
    </w:p>
    <w:p w14:paraId="05BC224B" w14:textId="397933B7" w:rsidR="00A1655B" w:rsidRPr="00DD534B" w:rsidRDefault="67D8C7CA" w:rsidP="2AA90DC3">
      <w:pPr>
        <w:pStyle w:val="Heading3"/>
        <w:spacing w:before="100" w:beforeAutospacing="1" w:after="100" w:afterAutospacing="1" w:line="240" w:lineRule="auto"/>
        <w:jc w:val="both"/>
        <w:rPr>
          <w:rFonts w:ascii="Arial" w:eastAsia="Arial" w:hAnsi="Arial" w:cs="Arial"/>
        </w:rPr>
      </w:pPr>
      <w:bookmarkStart w:id="40" w:name="_Toc117145189"/>
      <w:r w:rsidRPr="2AA90DC3">
        <w:rPr>
          <w:rFonts w:ascii="Arial" w:eastAsia="Arial" w:hAnsi="Arial" w:cs="Arial"/>
        </w:rPr>
        <w:t>Selection Schedule</w:t>
      </w:r>
      <w:bookmarkEnd w:id="40"/>
    </w:p>
    <w:tbl>
      <w:tblPr>
        <w:tblW w:w="6510" w:type="dxa"/>
        <w:jc w:val="center"/>
        <w:tblLayout w:type="fixed"/>
        <w:tblLook w:val="04A0" w:firstRow="1" w:lastRow="0" w:firstColumn="1" w:lastColumn="0" w:noHBand="0" w:noVBand="1"/>
      </w:tblPr>
      <w:tblGrid>
        <w:gridCol w:w="3960"/>
        <w:gridCol w:w="2550"/>
      </w:tblGrid>
      <w:tr w:rsidR="438F7533" w14:paraId="3AF1A5FE" w14:textId="77777777" w:rsidTr="2AA90DC3">
        <w:trPr>
          <w:trHeight w:val="285"/>
          <w:jc w:val="center"/>
        </w:trPr>
        <w:tc>
          <w:tcPr>
            <w:tcW w:w="6510" w:type="dxa"/>
            <w:gridSpan w:val="2"/>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tcMar>
              <w:left w:w="108" w:type="dxa"/>
              <w:right w:w="108" w:type="dxa"/>
            </w:tcMar>
            <w:vAlign w:val="center"/>
          </w:tcPr>
          <w:p w14:paraId="1A554707" w14:textId="6342D7FD" w:rsidR="438F7533" w:rsidRDefault="6B5A5648" w:rsidP="2AA90DC3">
            <w:pPr>
              <w:jc w:val="center"/>
              <w:rPr>
                <w:rFonts w:ascii="Arial" w:eastAsia="Arial" w:hAnsi="Arial" w:cs="Arial"/>
                <w:b/>
                <w:bCs/>
                <w:szCs w:val="24"/>
              </w:rPr>
            </w:pPr>
            <w:r w:rsidRPr="2AA90DC3">
              <w:rPr>
                <w:rFonts w:ascii="Arial" w:eastAsia="Arial" w:hAnsi="Arial" w:cs="Arial"/>
                <w:b/>
                <w:bCs/>
                <w:szCs w:val="24"/>
              </w:rPr>
              <w:t>Schedule</w:t>
            </w:r>
          </w:p>
        </w:tc>
      </w:tr>
      <w:tr w:rsidR="438F7533" w14:paraId="237B8FE2" w14:textId="77777777" w:rsidTr="2AA90DC3">
        <w:trPr>
          <w:trHeight w:val="285"/>
          <w:jc w:val="center"/>
        </w:trPr>
        <w:tc>
          <w:tcPr>
            <w:tcW w:w="3960" w:type="dxa"/>
            <w:tcBorders>
              <w:top w:val="single" w:sz="8" w:space="0" w:color="auto"/>
              <w:left w:val="single" w:sz="8" w:space="0" w:color="auto"/>
              <w:bottom w:val="nil"/>
              <w:right w:val="nil"/>
            </w:tcBorders>
            <w:shd w:val="clear" w:color="auto" w:fill="D0CECE" w:themeFill="background2" w:themeFillShade="E6"/>
            <w:tcMar>
              <w:left w:w="108" w:type="dxa"/>
              <w:right w:w="108" w:type="dxa"/>
            </w:tcMar>
            <w:vAlign w:val="center"/>
          </w:tcPr>
          <w:p w14:paraId="48AE64AE" w14:textId="054C3794" w:rsidR="438F7533" w:rsidRDefault="6B5A5648" w:rsidP="2AA90DC3">
            <w:pPr>
              <w:jc w:val="center"/>
              <w:rPr>
                <w:rFonts w:ascii="Arial" w:eastAsia="Arial" w:hAnsi="Arial" w:cs="Arial"/>
                <w:b/>
                <w:bCs/>
                <w:szCs w:val="24"/>
              </w:rPr>
            </w:pPr>
            <w:r w:rsidRPr="2AA90DC3">
              <w:rPr>
                <w:rFonts w:ascii="Arial" w:eastAsia="Arial" w:hAnsi="Arial" w:cs="Arial"/>
                <w:b/>
                <w:bCs/>
                <w:szCs w:val="24"/>
              </w:rPr>
              <w:t>Event</w:t>
            </w:r>
          </w:p>
        </w:tc>
        <w:tc>
          <w:tcPr>
            <w:tcW w:w="2550" w:type="dxa"/>
            <w:tcBorders>
              <w:top w:val="nil"/>
              <w:left w:val="single" w:sz="8" w:space="0" w:color="auto"/>
              <w:bottom w:val="nil"/>
              <w:right w:val="single" w:sz="8" w:space="0" w:color="000000" w:themeColor="text1"/>
            </w:tcBorders>
            <w:shd w:val="clear" w:color="auto" w:fill="D0CECE" w:themeFill="background2" w:themeFillShade="E6"/>
            <w:tcMar>
              <w:left w:w="108" w:type="dxa"/>
              <w:right w:w="108" w:type="dxa"/>
            </w:tcMar>
            <w:vAlign w:val="center"/>
          </w:tcPr>
          <w:p w14:paraId="09FA3DAA" w14:textId="1A2F77B4" w:rsidR="438F7533" w:rsidRDefault="6B5A5648" w:rsidP="2AA90DC3">
            <w:pPr>
              <w:jc w:val="center"/>
              <w:rPr>
                <w:rFonts w:ascii="Arial" w:eastAsia="Arial" w:hAnsi="Arial" w:cs="Arial"/>
                <w:b/>
                <w:bCs/>
                <w:szCs w:val="24"/>
              </w:rPr>
            </w:pPr>
            <w:r w:rsidRPr="2AA90DC3">
              <w:rPr>
                <w:rFonts w:ascii="Arial" w:eastAsia="Arial" w:hAnsi="Arial" w:cs="Arial"/>
                <w:b/>
                <w:bCs/>
                <w:szCs w:val="24"/>
              </w:rPr>
              <w:t>Date(s)</w:t>
            </w:r>
          </w:p>
        </w:tc>
      </w:tr>
      <w:tr w:rsidR="438F7533" w14:paraId="793F24C1" w14:textId="77777777" w:rsidTr="2AA90DC3">
        <w:trPr>
          <w:trHeight w:val="285"/>
          <w:jc w:val="center"/>
        </w:trPr>
        <w:tc>
          <w:tcPr>
            <w:tcW w:w="39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B8475EF" w14:textId="032CD126" w:rsidR="438F7533" w:rsidRDefault="6B5A5648" w:rsidP="2AA90DC3">
            <w:pPr>
              <w:rPr>
                <w:rFonts w:ascii="Arial" w:eastAsia="Arial" w:hAnsi="Arial" w:cs="Arial"/>
                <w:szCs w:val="24"/>
              </w:rPr>
            </w:pPr>
            <w:r w:rsidRPr="2AA90DC3">
              <w:rPr>
                <w:rFonts w:ascii="Arial" w:eastAsia="Arial" w:hAnsi="Arial" w:cs="Arial"/>
                <w:szCs w:val="24"/>
              </w:rPr>
              <w:t>RFP issue date</w:t>
            </w:r>
          </w:p>
        </w:tc>
        <w:tc>
          <w:tcPr>
            <w:tcW w:w="2550" w:type="dxa"/>
            <w:tcBorders>
              <w:top w:val="single" w:sz="8" w:space="0" w:color="auto"/>
              <w:left w:val="single" w:sz="8" w:space="0" w:color="auto"/>
              <w:bottom w:val="single" w:sz="8" w:space="0" w:color="auto"/>
              <w:right w:val="single" w:sz="8" w:space="0" w:color="auto"/>
            </w:tcBorders>
            <w:tcMar>
              <w:left w:w="108" w:type="dxa"/>
              <w:right w:w="108" w:type="dxa"/>
            </w:tcMar>
          </w:tcPr>
          <w:p w14:paraId="4EB08501" w14:textId="68E1FA2A" w:rsidR="438F7533" w:rsidRDefault="64486954" w:rsidP="2AA90DC3">
            <w:pPr>
              <w:jc w:val="center"/>
              <w:rPr>
                <w:rFonts w:ascii="Arial" w:eastAsia="Arial" w:hAnsi="Arial" w:cs="Arial"/>
                <w:szCs w:val="24"/>
              </w:rPr>
            </w:pPr>
            <w:r w:rsidRPr="2AA90DC3">
              <w:rPr>
                <w:rFonts w:ascii="Arial" w:eastAsia="Arial" w:hAnsi="Arial" w:cs="Arial"/>
                <w:szCs w:val="24"/>
              </w:rPr>
              <w:t xml:space="preserve">July </w:t>
            </w:r>
            <w:r w:rsidR="6B5A5648" w:rsidRPr="2AA90DC3">
              <w:rPr>
                <w:rFonts w:ascii="Arial" w:eastAsia="Arial" w:hAnsi="Arial" w:cs="Arial"/>
                <w:szCs w:val="24"/>
              </w:rPr>
              <w:t>1</w:t>
            </w:r>
            <w:r w:rsidR="009C68C9">
              <w:rPr>
                <w:rFonts w:ascii="Arial" w:eastAsia="Arial" w:hAnsi="Arial" w:cs="Arial"/>
                <w:szCs w:val="24"/>
              </w:rPr>
              <w:t>4</w:t>
            </w:r>
            <w:r w:rsidR="6B5A5648" w:rsidRPr="2AA90DC3">
              <w:rPr>
                <w:rFonts w:ascii="Arial" w:eastAsia="Arial" w:hAnsi="Arial" w:cs="Arial"/>
                <w:szCs w:val="24"/>
                <w:vertAlign w:val="superscript"/>
              </w:rPr>
              <w:t>th</w:t>
            </w:r>
            <w:r w:rsidR="6B5A5648" w:rsidRPr="2AA90DC3">
              <w:rPr>
                <w:rFonts w:ascii="Arial" w:eastAsia="Arial" w:hAnsi="Arial" w:cs="Arial"/>
                <w:szCs w:val="24"/>
              </w:rPr>
              <w:t>, 2023</w:t>
            </w:r>
          </w:p>
        </w:tc>
      </w:tr>
      <w:tr w:rsidR="438F7533" w14:paraId="27CFFCFB" w14:textId="77777777" w:rsidTr="2AA90DC3">
        <w:trPr>
          <w:trHeight w:val="285"/>
          <w:jc w:val="center"/>
        </w:trPr>
        <w:tc>
          <w:tcPr>
            <w:tcW w:w="39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BEE837D" w14:textId="3CB49B38" w:rsidR="438F7533" w:rsidRDefault="6B5A5648" w:rsidP="2AA90DC3">
            <w:pPr>
              <w:rPr>
                <w:rFonts w:ascii="Arial" w:eastAsia="Arial" w:hAnsi="Arial" w:cs="Arial"/>
                <w:szCs w:val="24"/>
              </w:rPr>
            </w:pPr>
            <w:r w:rsidRPr="2AA90DC3">
              <w:rPr>
                <w:rFonts w:ascii="Arial" w:eastAsia="Arial" w:hAnsi="Arial" w:cs="Arial"/>
                <w:szCs w:val="24"/>
              </w:rPr>
              <w:t>Deadline for questions</w:t>
            </w:r>
          </w:p>
        </w:tc>
        <w:tc>
          <w:tcPr>
            <w:tcW w:w="2550" w:type="dxa"/>
            <w:tcBorders>
              <w:top w:val="single" w:sz="8" w:space="0" w:color="auto"/>
              <w:left w:val="single" w:sz="8" w:space="0" w:color="auto"/>
              <w:bottom w:val="single" w:sz="8" w:space="0" w:color="auto"/>
              <w:right w:val="single" w:sz="8" w:space="0" w:color="auto"/>
            </w:tcBorders>
            <w:tcMar>
              <w:left w:w="108" w:type="dxa"/>
              <w:right w:w="108" w:type="dxa"/>
            </w:tcMar>
          </w:tcPr>
          <w:p w14:paraId="28E1F8B5" w14:textId="759EA6A1" w:rsidR="438F7533" w:rsidRDefault="6B5A5648" w:rsidP="2AA90DC3">
            <w:pPr>
              <w:jc w:val="center"/>
              <w:rPr>
                <w:rFonts w:ascii="Arial" w:eastAsia="Arial" w:hAnsi="Arial" w:cs="Arial"/>
                <w:szCs w:val="24"/>
              </w:rPr>
            </w:pPr>
            <w:r w:rsidRPr="2AA90DC3">
              <w:rPr>
                <w:rFonts w:ascii="Arial" w:eastAsia="Arial" w:hAnsi="Arial" w:cs="Arial"/>
                <w:szCs w:val="24"/>
              </w:rPr>
              <w:t>A</w:t>
            </w:r>
            <w:r w:rsidR="6156C901" w:rsidRPr="2AA90DC3">
              <w:rPr>
                <w:rFonts w:ascii="Arial" w:eastAsia="Arial" w:hAnsi="Arial" w:cs="Arial"/>
                <w:szCs w:val="24"/>
              </w:rPr>
              <w:t>ugust 4</w:t>
            </w:r>
            <w:r w:rsidRPr="2AA90DC3">
              <w:rPr>
                <w:rFonts w:ascii="Arial" w:eastAsia="Arial" w:hAnsi="Arial" w:cs="Arial"/>
                <w:szCs w:val="24"/>
                <w:vertAlign w:val="superscript"/>
              </w:rPr>
              <w:t>th</w:t>
            </w:r>
            <w:r w:rsidRPr="2AA90DC3">
              <w:rPr>
                <w:rFonts w:ascii="Arial" w:eastAsia="Arial" w:hAnsi="Arial" w:cs="Arial"/>
                <w:szCs w:val="24"/>
              </w:rPr>
              <w:t>, 2023</w:t>
            </w:r>
          </w:p>
        </w:tc>
      </w:tr>
      <w:tr w:rsidR="438F7533" w14:paraId="31BE22DF" w14:textId="77777777" w:rsidTr="2AA90DC3">
        <w:trPr>
          <w:trHeight w:val="345"/>
          <w:jc w:val="center"/>
        </w:trPr>
        <w:tc>
          <w:tcPr>
            <w:tcW w:w="39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bottom"/>
          </w:tcPr>
          <w:p w14:paraId="158B33B9" w14:textId="799F6DAD" w:rsidR="438F7533" w:rsidRDefault="6B5A5648" w:rsidP="2AA90DC3">
            <w:pPr>
              <w:rPr>
                <w:rFonts w:ascii="Arial" w:eastAsia="Arial" w:hAnsi="Arial" w:cs="Arial"/>
                <w:b/>
                <w:bCs/>
                <w:szCs w:val="24"/>
              </w:rPr>
            </w:pPr>
            <w:r w:rsidRPr="2AA90DC3">
              <w:rPr>
                <w:rFonts w:ascii="Arial" w:eastAsia="Arial" w:hAnsi="Arial" w:cs="Arial"/>
                <w:b/>
                <w:bCs/>
                <w:szCs w:val="24"/>
              </w:rPr>
              <w:t xml:space="preserve">Proposals due </w:t>
            </w:r>
          </w:p>
        </w:tc>
        <w:tc>
          <w:tcPr>
            <w:tcW w:w="25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9C595C9" w14:textId="553CABD3" w:rsidR="438F7533" w:rsidRDefault="5586371F" w:rsidP="2AA90DC3">
            <w:pPr>
              <w:jc w:val="center"/>
              <w:rPr>
                <w:rFonts w:ascii="Arial" w:eastAsia="Arial" w:hAnsi="Arial" w:cs="Arial"/>
                <w:b/>
                <w:bCs/>
                <w:szCs w:val="24"/>
              </w:rPr>
            </w:pPr>
            <w:r w:rsidRPr="2AA90DC3">
              <w:rPr>
                <w:rFonts w:ascii="Arial" w:eastAsia="Arial" w:hAnsi="Arial" w:cs="Arial"/>
                <w:b/>
                <w:bCs/>
                <w:szCs w:val="24"/>
              </w:rPr>
              <w:t>August</w:t>
            </w:r>
            <w:r w:rsidR="6B5A5648" w:rsidRPr="2AA90DC3">
              <w:rPr>
                <w:rFonts w:ascii="Arial" w:eastAsia="Arial" w:hAnsi="Arial" w:cs="Arial"/>
                <w:b/>
                <w:bCs/>
                <w:szCs w:val="24"/>
              </w:rPr>
              <w:t xml:space="preserve"> 1</w:t>
            </w:r>
            <w:r w:rsidR="287D49A6" w:rsidRPr="2AA90DC3">
              <w:rPr>
                <w:rFonts w:ascii="Arial" w:eastAsia="Arial" w:hAnsi="Arial" w:cs="Arial"/>
                <w:b/>
                <w:bCs/>
                <w:szCs w:val="24"/>
              </w:rPr>
              <w:t>8</w:t>
            </w:r>
            <w:r w:rsidR="6B5A5648" w:rsidRPr="2AA90DC3">
              <w:rPr>
                <w:rFonts w:ascii="Arial" w:eastAsia="Arial" w:hAnsi="Arial" w:cs="Arial"/>
                <w:b/>
                <w:bCs/>
                <w:szCs w:val="24"/>
                <w:vertAlign w:val="superscript"/>
              </w:rPr>
              <w:t>th</w:t>
            </w:r>
            <w:r w:rsidR="6B5A5648" w:rsidRPr="2AA90DC3">
              <w:rPr>
                <w:rFonts w:ascii="Arial" w:eastAsia="Arial" w:hAnsi="Arial" w:cs="Arial"/>
                <w:b/>
                <w:bCs/>
                <w:szCs w:val="24"/>
              </w:rPr>
              <w:t>, 2023</w:t>
            </w:r>
          </w:p>
        </w:tc>
      </w:tr>
      <w:tr w:rsidR="438F7533" w14:paraId="2BBD5A7C" w14:textId="77777777" w:rsidTr="2AA90DC3">
        <w:trPr>
          <w:trHeight w:val="555"/>
          <w:jc w:val="center"/>
        </w:trPr>
        <w:tc>
          <w:tcPr>
            <w:tcW w:w="39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3DC84F" w14:textId="1B2A84FC" w:rsidR="438F7533" w:rsidRDefault="6B5A5648" w:rsidP="2AA90DC3">
            <w:pPr>
              <w:rPr>
                <w:rFonts w:ascii="Arial" w:eastAsia="Arial" w:hAnsi="Arial" w:cs="Arial"/>
                <w:szCs w:val="24"/>
              </w:rPr>
            </w:pPr>
            <w:r w:rsidRPr="2AA90DC3">
              <w:rPr>
                <w:rFonts w:ascii="Arial" w:eastAsia="Arial" w:hAnsi="Arial" w:cs="Arial"/>
                <w:szCs w:val="24"/>
              </w:rPr>
              <w:t>Anticipated contract award date</w:t>
            </w:r>
          </w:p>
        </w:tc>
        <w:tc>
          <w:tcPr>
            <w:tcW w:w="2550" w:type="dxa"/>
            <w:tcBorders>
              <w:top w:val="single" w:sz="8" w:space="0" w:color="auto"/>
              <w:left w:val="single" w:sz="8" w:space="0" w:color="auto"/>
              <w:bottom w:val="single" w:sz="8" w:space="0" w:color="auto"/>
              <w:right w:val="single" w:sz="8" w:space="0" w:color="auto"/>
            </w:tcBorders>
            <w:tcMar>
              <w:left w:w="108" w:type="dxa"/>
              <w:right w:w="108" w:type="dxa"/>
            </w:tcMar>
          </w:tcPr>
          <w:p w14:paraId="70D1C5D2" w14:textId="46F0757A" w:rsidR="438F7533" w:rsidRDefault="282B415C" w:rsidP="2AA90DC3">
            <w:pPr>
              <w:jc w:val="center"/>
              <w:rPr>
                <w:rFonts w:ascii="Arial" w:eastAsia="Arial" w:hAnsi="Arial" w:cs="Arial"/>
                <w:szCs w:val="24"/>
              </w:rPr>
            </w:pPr>
            <w:r w:rsidRPr="2AA90DC3">
              <w:rPr>
                <w:rFonts w:ascii="Arial" w:eastAsia="Arial" w:hAnsi="Arial" w:cs="Arial"/>
                <w:szCs w:val="24"/>
              </w:rPr>
              <w:t>September 6</w:t>
            </w:r>
            <w:r w:rsidR="6B5A5648" w:rsidRPr="2AA90DC3">
              <w:rPr>
                <w:rFonts w:ascii="Arial" w:eastAsia="Arial" w:hAnsi="Arial" w:cs="Arial"/>
                <w:szCs w:val="24"/>
                <w:vertAlign w:val="superscript"/>
              </w:rPr>
              <w:t>th</w:t>
            </w:r>
            <w:r w:rsidR="6B5A5648" w:rsidRPr="2AA90DC3">
              <w:rPr>
                <w:rFonts w:ascii="Arial" w:eastAsia="Arial" w:hAnsi="Arial" w:cs="Arial"/>
                <w:szCs w:val="24"/>
              </w:rPr>
              <w:t>, 2023</w:t>
            </w:r>
          </w:p>
        </w:tc>
      </w:tr>
      <w:tr w:rsidR="438F7533" w14:paraId="5F4BCF8A" w14:textId="77777777" w:rsidTr="2AA90DC3">
        <w:trPr>
          <w:trHeight w:val="420"/>
          <w:jc w:val="center"/>
        </w:trPr>
        <w:tc>
          <w:tcPr>
            <w:tcW w:w="39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8EBD8C" w14:textId="165BCC3F" w:rsidR="438F7533" w:rsidRDefault="6B5A5648" w:rsidP="2AA90DC3">
            <w:pPr>
              <w:rPr>
                <w:rFonts w:ascii="Arial" w:eastAsia="Arial" w:hAnsi="Arial" w:cs="Arial"/>
                <w:szCs w:val="24"/>
              </w:rPr>
            </w:pPr>
            <w:r w:rsidRPr="2AA90DC3">
              <w:rPr>
                <w:rFonts w:ascii="Arial" w:eastAsia="Arial" w:hAnsi="Arial" w:cs="Arial"/>
                <w:szCs w:val="24"/>
              </w:rPr>
              <w:t>Anticipated contract execution date</w:t>
            </w:r>
          </w:p>
        </w:tc>
        <w:tc>
          <w:tcPr>
            <w:tcW w:w="2550" w:type="dxa"/>
            <w:tcBorders>
              <w:top w:val="single" w:sz="8" w:space="0" w:color="auto"/>
              <w:left w:val="single" w:sz="8" w:space="0" w:color="auto"/>
              <w:bottom w:val="single" w:sz="8" w:space="0" w:color="auto"/>
              <w:right w:val="single" w:sz="8" w:space="0" w:color="auto"/>
            </w:tcBorders>
            <w:tcMar>
              <w:left w:w="108" w:type="dxa"/>
              <w:right w:w="108" w:type="dxa"/>
            </w:tcMar>
          </w:tcPr>
          <w:p w14:paraId="4DB3AF55" w14:textId="4F623EA9" w:rsidR="438F7533" w:rsidRDefault="435AD837" w:rsidP="2AA90DC3">
            <w:pPr>
              <w:jc w:val="center"/>
              <w:rPr>
                <w:rFonts w:ascii="Arial" w:eastAsia="Arial" w:hAnsi="Arial" w:cs="Arial"/>
                <w:szCs w:val="24"/>
              </w:rPr>
            </w:pPr>
            <w:r w:rsidRPr="2AA90DC3">
              <w:rPr>
                <w:rFonts w:ascii="Arial" w:eastAsia="Arial" w:hAnsi="Arial" w:cs="Arial"/>
                <w:szCs w:val="24"/>
              </w:rPr>
              <w:t xml:space="preserve">September </w:t>
            </w:r>
            <w:r w:rsidR="6B5A5648" w:rsidRPr="2AA90DC3">
              <w:rPr>
                <w:rFonts w:ascii="Arial" w:eastAsia="Arial" w:hAnsi="Arial" w:cs="Arial"/>
                <w:szCs w:val="24"/>
              </w:rPr>
              <w:t>1</w:t>
            </w:r>
            <w:r w:rsidR="284DF735" w:rsidRPr="2AA90DC3">
              <w:rPr>
                <w:rFonts w:ascii="Arial" w:eastAsia="Arial" w:hAnsi="Arial" w:cs="Arial"/>
                <w:szCs w:val="24"/>
              </w:rPr>
              <w:t>1</w:t>
            </w:r>
            <w:r w:rsidR="009C68C9" w:rsidRPr="2AA90DC3">
              <w:rPr>
                <w:rFonts w:ascii="Arial" w:eastAsia="Arial" w:hAnsi="Arial" w:cs="Arial"/>
                <w:szCs w:val="24"/>
                <w:vertAlign w:val="superscript"/>
              </w:rPr>
              <w:t>th</w:t>
            </w:r>
            <w:r w:rsidR="009C68C9" w:rsidRPr="2AA90DC3">
              <w:rPr>
                <w:rFonts w:ascii="Arial" w:eastAsia="Arial" w:hAnsi="Arial" w:cs="Arial"/>
                <w:szCs w:val="24"/>
              </w:rPr>
              <w:t>,</w:t>
            </w:r>
            <w:r w:rsidR="6B5A5648" w:rsidRPr="2AA90DC3">
              <w:rPr>
                <w:rFonts w:ascii="Arial" w:eastAsia="Arial" w:hAnsi="Arial" w:cs="Arial"/>
                <w:szCs w:val="24"/>
              </w:rPr>
              <w:t xml:space="preserve"> 2023</w:t>
            </w:r>
          </w:p>
        </w:tc>
      </w:tr>
    </w:tbl>
    <w:p w14:paraId="43DDB030" w14:textId="77777777" w:rsidR="009C68C9" w:rsidRDefault="009C68C9" w:rsidP="2AA90DC3">
      <w:pPr>
        <w:pStyle w:val="Heading3"/>
        <w:rPr>
          <w:rFonts w:ascii="Arial" w:eastAsia="Arial" w:hAnsi="Arial" w:cs="Arial"/>
        </w:rPr>
      </w:pPr>
    </w:p>
    <w:p w14:paraId="70C53DD0" w14:textId="0421428C" w:rsidR="4455068F" w:rsidRDefault="4455068F" w:rsidP="2AA90DC3">
      <w:pPr>
        <w:pStyle w:val="Heading3"/>
        <w:rPr>
          <w:rFonts w:ascii="Arial" w:eastAsia="Arial" w:hAnsi="Arial" w:cs="Arial"/>
        </w:rPr>
      </w:pPr>
      <w:r w:rsidRPr="2AA90DC3">
        <w:rPr>
          <w:rFonts w:ascii="Arial" w:eastAsia="Arial" w:hAnsi="Arial" w:cs="Arial"/>
        </w:rPr>
        <w:t>Selection and Award Process</w:t>
      </w:r>
    </w:p>
    <w:p w14:paraId="1B0AC81B" w14:textId="42C91BB9" w:rsidR="4455068F" w:rsidRDefault="4455068F" w:rsidP="2AA90DC3">
      <w:pPr>
        <w:spacing w:line="257" w:lineRule="auto"/>
        <w:jc w:val="both"/>
        <w:rPr>
          <w:rFonts w:ascii="Arial" w:eastAsia="Arial" w:hAnsi="Arial" w:cs="Arial"/>
          <w:szCs w:val="24"/>
        </w:rPr>
      </w:pPr>
      <w:r w:rsidRPr="2AA90DC3">
        <w:rPr>
          <w:rFonts w:ascii="Arial" w:eastAsia="Arial" w:hAnsi="Arial" w:cs="Arial"/>
          <w:szCs w:val="24"/>
        </w:rPr>
        <w:t>The selection and award process are designed to ensure fair, transparent, and competitive procurement, resulting in the selection of the most qualified vendor to meet the needs of the Pocono Counties Workforce Development Area.</w:t>
      </w:r>
    </w:p>
    <w:p w14:paraId="60B0FF0F" w14:textId="42CF317A" w:rsidR="4455068F" w:rsidRDefault="4455068F" w:rsidP="2AA90DC3">
      <w:pPr>
        <w:spacing w:line="257" w:lineRule="auto"/>
        <w:jc w:val="both"/>
        <w:rPr>
          <w:rFonts w:ascii="Arial" w:eastAsia="Arial" w:hAnsi="Arial" w:cs="Arial"/>
          <w:szCs w:val="24"/>
        </w:rPr>
      </w:pPr>
      <w:r w:rsidRPr="2AA90DC3">
        <w:rPr>
          <w:rFonts w:ascii="Arial" w:eastAsia="Arial" w:hAnsi="Arial" w:cs="Arial"/>
          <w:szCs w:val="24"/>
        </w:rPr>
        <w:t>A. Round One: Responsiveness Review</w:t>
      </w:r>
    </w:p>
    <w:p w14:paraId="6E66CEC7" w14:textId="3EC515C0" w:rsidR="4455068F" w:rsidRDefault="4455068F" w:rsidP="2AA90DC3">
      <w:pPr>
        <w:pStyle w:val="ListParagraph"/>
        <w:numPr>
          <w:ilvl w:val="0"/>
          <w:numId w:val="16"/>
        </w:numPr>
        <w:spacing w:line="257" w:lineRule="auto"/>
        <w:rPr>
          <w:rFonts w:ascii="Arial" w:eastAsia="Arial" w:hAnsi="Arial" w:cs="Arial"/>
          <w:szCs w:val="24"/>
        </w:rPr>
      </w:pPr>
      <w:r w:rsidRPr="2AA90DC3">
        <w:rPr>
          <w:rFonts w:ascii="Arial" w:eastAsia="Arial" w:hAnsi="Arial" w:cs="Arial"/>
          <w:szCs w:val="24"/>
        </w:rPr>
        <w:t>In the first round, the Pocono Counties Workforce Development Board (PCWDB) will conduct a responsiveness review to determine the completeness of required documents.</w:t>
      </w:r>
    </w:p>
    <w:p w14:paraId="73256437" w14:textId="52A98499" w:rsidR="4455068F" w:rsidRDefault="4455068F" w:rsidP="2AA90DC3">
      <w:pPr>
        <w:pStyle w:val="ListParagraph"/>
        <w:numPr>
          <w:ilvl w:val="0"/>
          <w:numId w:val="16"/>
        </w:numPr>
        <w:spacing w:line="257" w:lineRule="auto"/>
        <w:rPr>
          <w:rFonts w:ascii="Arial" w:eastAsia="Arial" w:hAnsi="Arial" w:cs="Arial"/>
          <w:szCs w:val="24"/>
        </w:rPr>
      </w:pPr>
      <w:r w:rsidRPr="2AA90DC3">
        <w:rPr>
          <w:rFonts w:ascii="Arial" w:eastAsia="Arial" w:hAnsi="Arial" w:cs="Arial"/>
          <w:szCs w:val="24"/>
        </w:rPr>
        <w:t>Proposals that do not meet the minimum qualifications or fail to provide all required documents may be disqualified.</w:t>
      </w:r>
    </w:p>
    <w:p w14:paraId="12EB0C3A" w14:textId="099E2C17" w:rsidR="4455068F" w:rsidRDefault="4455068F" w:rsidP="2AA90DC3">
      <w:pPr>
        <w:spacing w:line="257" w:lineRule="auto"/>
        <w:jc w:val="both"/>
        <w:rPr>
          <w:rFonts w:ascii="Arial" w:eastAsia="Arial" w:hAnsi="Arial" w:cs="Arial"/>
          <w:szCs w:val="24"/>
        </w:rPr>
      </w:pPr>
      <w:r w:rsidRPr="2AA90DC3">
        <w:rPr>
          <w:rFonts w:ascii="Arial" w:eastAsia="Arial" w:hAnsi="Arial" w:cs="Arial"/>
          <w:szCs w:val="24"/>
        </w:rPr>
        <w:t>B. Round Two: Evaluation Committee Assessment</w:t>
      </w:r>
    </w:p>
    <w:p w14:paraId="43771D23" w14:textId="26047A28" w:rsidR="4455068F" w:rsidRDefault="4455068F" w:rsidP="2AA90DC3">
      <w:pPr>
        <w:pStyle w:val="ListParagraph"/>
        <w:numPr>
          <w:ilvl w:val="0"/>
          <w:numId w:val="15"/>
        </w:numPr>
        <w:spacing w:line="257" w:lineRule="auto"/>
        <w:rPr>
          <w:rFonts w:ascii="Arial" w:eastAsia="Arial" w:hAnsi="Arial" w:cs="Arial"/>
          <w:szCs w:val="24"/>
        </w:rPr>
      </w:pPr>
      <w:r w:rsidRPr="2AA90DC3">
        <w:rPr>
          <w:rFonts w:ascii="Arial" w:eastAsia="Arial" w:hAnsi="Arial" w:cs="Arial"/>
          <w:szCs w:val="24"/>
        </w:rPr>
        <w:t>In the second round, an evaluation committee comprising PCWDB members and staff will review and score the written proposals based on the criteria outlined in the RFP.</w:t>
      </w:r>
    </w:p>
    <w:p w14:paraId="40E90001" w14:textId="7691DA2A" w:rsidR="4455068F" w:rsidRDefault="4455068F" w:rsidP="2AA90DC3">
      <w:pPr>
        <w:pStyle w:val="ListParagraph"/>
        <w:numPr>
          <w:ilvl w:val="0"/>
          <w:numId w:val="15"/>
        </w:numPr>
        <w:spacing w:line="257" w:lineRule="auto"/>
        <w:rPr>
          <w:rFonts w:ascii="Arial" w:eastAsia="Arial" w:hAnsi="Arial" w:cs="Arial"/>
          <w:szCs w:val="24"/>
        </w:rPr>
      </w:pPr>
      <w:r w:rsidRPr="2AA90DC3">
        <w:rPr>
          <w:rFonts w:ascii="Arial" w:eastAsia="Arial" w:hAnsi="Arial" w:cs="Arial"/>
          <w:szCs w:val="24"/>
        </w:rPr>
        <w:t>The evaluation committee will assess each proposal's demonstrated experience, qualifications, proposed service delivery approach, and cost-effectiveness.</w:t>
      </w:r>
    </w:p>
    <w:p w14:paraId="64B0332C" w14:textId="50BE8CB8" w:rsidR="4455068F" w:rsidRDefault="4455068F" w:rsidP="2AA90DC3">
      <w:pPr>
        <w:pStyle w:val="ListParagraph"/>
        <w:numPr>
          <w:ilvl w:val="0"/>
          <w:numId w:val="15"/>
        </w:numPr>
        <w:spacing w:line="257" w:lineRule="auto"/>
        <w:rPr>
          <w:rFonts w:ascii="Arial" w:eastAsia="Arial" w:hAnsi="Arial" w:cs="Arial"/>
          <w:szCs w:val="24"/>
        </w:rPr>
      </w:pPr>
      <w:r w:rsidRPr="2AA90DC3">
        <w:rPr>
          <w:rFonts w:ascii="Arial" w:eastAsia="Arial" w:hAnsi="Arial" w:cs="Arial"/>
          <w:szCs w:val="24"/>
        </w:rPr>
        <w:t>The top-scoring proposers will be invited to participate in a round three interview or demonstration.</w:t>
      </w:r>
    </w:p>
    <w:p w14:paraId="71AC4865" w14:textId="71446824" w:rsidR="4455068F" w:rsidRDefault="4455068F" w:rsidP="2AA90DC3">
      <w:pPr>
        <w:spacing w:line="257" w:lineRule="auto"/>
        <w:jc w:val="both"/>
        <w:rPr>
          <w:rFonts w:ascii="Arial" w:eastAsia="Arial" w:hAnsi="Arial" w:cs="Arial"/>
          <w:szCs w:val="24"/>
        </w:rPr>
      </w:pPr>
      <w:r w:rsidRPr="2AA90DC3">
        <w:rPr>
          <w:rFonts w:ascii="Arial" w:eastAsia="Arial" w:hAnsi="Arial" w:cs="Arial"/>
          <w:szCs w:val="24"/>
        </w:rPr>
        <w:t>C. Round Three: Interviews, Presentations, or Demonstrations</w:t>
      </w:r>
    </w:p>
    <w:p w14:paraId="63A9DA97" w14:textId="3CE4B1D3" w:rsidR="4455068F" w:rsidRDefault="4455068F" w:rsidP="2AA90DC3">
      <w:pPr>
        <w:pStyle w:val="ListParagraph"/>
        <w:numPr>
          <w:ilvl w:val="0"/>
          <w:numId w:val="14"/>
        </w:numPr>
        <w:spacing w:line="257" w:lineRule="auto"/>
        <w:rPr>
          <w:rFonts w:ascii="Arial" w:eastAsia="Arial" w:hAnsi="Arial" w:cs="Arial"/>
          <w:szCs w:val="24"/>
        </w:rPr>
      </w:pPr>
      <w:r w:rsidRPr="2AA90DC3">
        <w:rPr>
          <w:rFonts w:ascii="Arial" w:eastAsia="Arial" w:hAnsi="Arial" w:cs="Arial"/>
          <w:szCs w:val="24"/>
        </w:rPr>
        <w:t>In the third round, shortlisted proposers may be required to participate in interviews, presentations, or demonstrations to further demonstrate their qualifications and proposed service delivery approach.</w:t>
      </w:r>
    </w:p>
    <w:p w14:paraId="2149837F" w14:textId="09581D3E" w:rsidR="4455068F" w:rsidRDefault="4455068F" w:rsidP="2AA90DC3">
      <w:pPr>
        <w:pStyle w:val="ListParagraph"/>
        <w:numPr>
          <w:ilvl w:val="0"/>
          <w:numId w:val="14"/>
        </w:numPr>
        <w:spacing w:line="257" w:lineRule="auto"/>
        <w:rPr>
          <w:rFonts w:ascii="Arial" w:eastAsia="Arial" w:hAnsi="Arial" w:cs="Arial"/>
          <w:szCs w:val="24"/>
        </w:rPr>
      </w:pPr>
      <w:r w:rsidRPr="2AA90DC3">
        <w:rPr>
          <w:rFonts w:ascii="Arial" w:eastAsia="Arial" w:hAnsi="Arial" w:cs="Arial"/>
          <w:szCs w:val="24"/>
        </w:rPr>
        <w:t>The evaluation committee may also request site visits to gain additional insights into the proposer's operational capabilities and service quality.</w:t>
      </w:r>
    </w:p>
    <w:p w14:paraId="301A57CB" w14:textId="77777777" w:rsidR="009C68C9" w:rsidRDefault="009C68C9" w:rsidP="2AA90DC3">
      <w:pPr>
        <w:spacing w:line="257" w:lineRule="auto"/>
        <w:jc w:val="both"/>
        <w:rPr>
          <w:rFonts w:ascii="Arial" w:eastAsia="Arial" w:hAnsi="Arial" w:cs="Arial"/>
          <w:szCs w:val="24"/>
        </w:rPr>
      </w:pPr>
    </w:p>
    <w:p w14:paraId="02E94FDD" w14:textId="77777777" w:rsidR="009C68C9" w:rsidRDefault="009C68C9" w:rsidP="2AA90DC3">
      <w:pPr>
        <w:spacing w:line="257" w:lineRule="auto"/>
        <w:jc w:val="both"/>
        <w:rPr>
          <w:rFonts w:ascii="Arial" w:eastAsia="Arial" w:hAnsi="Arial" w:cs="Arial"/>
          <w:szCs w:val="24"/>
        </w:rPr>
      </w:pPr>
    </w:p>
    <w:p w14:paraId="6A58E22C" w14:textId="717D0C6A" w:rsidR="4455068F" w:rsidRDefault="4455068F" w:rsidP="2AA90DC3">
      <w:pPr>
        <w:spacing w:line="257" w:lineRule="auto"/>
        <w:jc w:val="both"/>
        <w:rPr>
          <w:rFonts w:ascii="Arial" w:eastAsia="Arial" w:hAnsi="Arial" w:cs="Arial"/>
          <w:szCs w:val="24"/>
        </w:rPr>
      </w:pPr>
      <w:r w:rsidRPr="2AA90DC3">
        <w:rPr>
          <w:rFonts w:ascii="Arial" w:eastAsia="Arial" w:hAnsi="Arial" w:cs="Arial"/>
          <w:szCs w:val="24"/>
        </w:rPr>
        <w:t>Award Decision</w:t>
      </w:r>
    </w:p>
    <w:p w14:paraId="39270672" w14:textId="2CEEB4A0" w:rsidR="4455068F" w:rsidRDefault="4455068F" w:rsidP="2AA90DC3">
      <w:pPr>
        <w:pStyle w:val="ListParagraph"/>
        <w:numPr>
          <w:ilvl w:val="0"/>
          <w:numId w:val="13"/>
        </w:numPr>
        <w:spacing w:line="257" w:lineRule="auto"/>
        <w:rPr>
          <w:rFonts w:ascii="Arial" w:eastAsia="Arial" w:hAnsi="Arial" w:cs="Arial"/>
          <w:szCs w:val="24"/>
        </w:rPr>
      </w:pPr>
      <w:r w:rsidRPr="2AA90DC3">
        <w:rPr>
          <w:rFonts w:ascii="Arial" w:eastAsia="Arial" w:hAnsi="Arial" w:cs="Arial"/>
          <w:szCs w:val="24"/>
        </w:rPr>
        <w:t>Following the completion of all evaluation rounds, the evaluation committee will recommend the highest-scoring proposer to the Pocono Counties Workforce Development Board for a contract award.</w:t>
      </w:r>
    </w:p>
    <w:p w14:paraId="30C2BFC8" w14:textId="0AF84C4E" w:rsidR="4455068F" w:rsidRDefault="4455068F" w:rsidP="2AA90DC3">
      <w:pPr>
        <w:pStyle w:val="ListParagraph"/>
        <w:numPr>
          <w:ilvl w:val="0"/>
          <w:numId w:val="13"/>
        </w:numPr>
        <w:spacing w:line="257" w:lineRule="auto"/>
        <w:rPr>
          <w:rFonts w:ascii="Arial" w:eastAsia="Arial" w:hAnsi="Arial" w:cs="Arial"/>
          <w:szCs w:val="24"/>
        </w:rPr>
      </w:pPr>
      <w:r w:rsidRPr="2AA90DC3">
        <w:rPr>
          <w:rFonts w:ascii="Arial" w:eastAsia="Arial" w:hAnsi="Arial" w:cs="Arial"/>
          <w:szCs w:val="24"/>
        </w:rPr>
        <w:t>The PCWDA reserves the right to negotiate with the selected proposer to refine the scope of work, deliverables, and contract terms.</w:t>
      </w:r>
    </w:p>
    <w:p w14:paraId="31A13DC3" w14:textId="3E9982FF" w:rsidR="4455068F" w:rsidRPr="001934BC" w:rsidRDefault="4455068F" w:rsidP="2AA90DC3">
      <w:pPr>
        <w:pStyle w:val="ListParagraph"/>
        <w:numPr>
          <w:ilvl w:val="0"/>
          <w:numId w:val="13"/>
        </w:numPr>
        <w:spacing w:line="257" w:lineRule="auto"/>
        <w:rPr>
          <w:rFonts w:ascii="Arial" w:eastAsia="Arial" w:hAnsi="Arial" w:cs="Arial"/>
          <w:szCs w:val="24"/>
        </w:rPr>
      </w:pPr>
      <w:r w:rsidRPr="2AA90DC3">
        <w:rPr>
          <w:rFonts w:ascii="Arial" w:eastAsia="Arial" w:hAnsi="Arial" w:cs="Arial"/>
          <w:szCs w:val="24"/>
        </w:rPr>
        <w:t>The award decision will be based on the best overall value, considering qualifications, proposed service delivery approach, and cost-effectiveness.</w:t>
      </w:r>
    </w:p>
    <w:p w14:paraId="1E00479C" w14:textId="4A4B0E7C" w:rsidR="4455068F" w:rsidRDefault="4455068F" w:rsidP="2AA90DC3">
      <w:pPr>
        <w:pStyle w:val="Heading3"/>
        <w:rPr>
          <w:rFonts w:ascii="Arial" w:eastAsia="Arial" w:hAnsi="Arial" w:cs="Arial"/>
        </w:rPr>
      </w:pPr>
      <w:r w:rsidRPr="2AA90DC3">
        <w:rPr>
          <w:rFonts w:ascii="Arial" w:eastAsia="Arial" w:hAnsi="Arial" w:cs="Arial"/>
        </w:rPr>
        <w:t>Protest and Appeals Process</w:t>
      </w:r>
    </w:p>
    <w:p w14:paraId="797B1117" w14:textId="60E64D0D" w:rsidR="4455068F" w:rsidRDefault="4455068F" w:rsidP="2AA90DC3">
      <w:pPr>
        <w:tabs>
          <w:tab w:val="left" w:pos="600"/>
          <w:tab w:val="left" w:pos="1200"/>
          <w:tab w:val="left" w:pos="4680"/>
        </w:tabs>
        <w:spacing w:line="257" w:lineRule="auto"/>
        <w:jc w:val="both"/>
        <w:rPr>
          <w:rFonts w:ascii="Arial" w:eastAsia="Arial" w:hAnsi="Arial" w:cs="Arial"/>
          <w:color w:val="000000" w:themeColor="text1"/>
          <w:szCs w:val="24"/>
        </w:rPr>
      </w:pPr>
      <w:r w:rsidRPr="2AA90DC3">
        <w:rPr>
          <w:rFonts w:ascii="Arial" w:eastAsia="Arial" w:hAnsi="Arial" w:cs="Arial"/>
          <w:szCs w:val="24"/>
        </w:rPr>
        <w:t>PCWDA reserves the right to reject all proposals received because of this RFP. All proposals received will be retained by PCWDA. PCWDA will notify all applicants as to the acceptance or rejection of proposals, and those not selected will be given an opportunity to file an appeal of their rejection, in writing, within thirty (30) days of the receipt of the rejection letter. Once the appeal has been received, the Executive Director of PCWDA will contact the rejected applicant to explain the appeal process.</w:t>
      </w:r>
    </w:p>
    <w:p w14:paraId="2FD0A7AC" w14:textId="3D1E8E70" w:rsidR="005D3ACB" w:rsidRPr="00DD534B" w:rsidRDefault="006C1699" w:rsidP="2AA90DC3">
      <w:pPr>
        <w:spacing w:before="100" w:beforeAutospacing="1" w:after="100" w:afterAutospacing="1" w:line="240" w:lineRule="auto"/>
        <w:jc w:val="both"/>
        <w:rPr>
          <w:rFonts w:ascii="Arial" w:eastAsia="Arial" w:hAnsi="Arial" w:cs="Arial"/>
          <w:b/>
          <w:bCs/>
          <w:szCs w:val="24"/>
        </w:rPr>
      </w:pPr>
      <w:r w:rsidRPr="2AA90DC3">
        <w:rPr>
          <w:rFonts w:ascii="Arial" w:eastAsia="Arial" w:hAnsi="Arial" w:cs="Arial"/>
          <w:b/>
          <w:bCs/>
          <w:szCs w:val="24"/>
        </w:rPr>
        <w:br w:type="page"/>
      </w:r>
    </w:p>
    <w:p w14:paraId="5F81F508" w14:textId="12392C4F" w:rsidR="438F7533" w:rsidRDefault="254A4242" w:rsidP="2AA90DC3">
      <w:pPr>
        <w:pStyle w:val="Heading1"/>
        <w:numPr>
          <w:ilvl w:val="0"/>
          <w:numId w:val="33"/>
        </w:numPr>
        <w:rPr>
          <w:rFonts w:eastAsia="Arial"/>
          <w:sz w:val="24"/>
          <w:szCs w:val="24"/>
        </w:rPr>
      </w:pPr>
      <w:bookmarkStart w:id="41" w:name="_Toc117145192"/>
      <w:r w:rsidRPr="2AA90DC3">
        <w:rPr>
          <w:rFonts w:eastAsia="Arial"/>
          <w:sz w:val="24"/>
          <w:szCs w:val="24"/>
        </w:rPr>
        <w:t>Terms and Conditions</w:t>
      </w:r>
      <w:bookmarkEnd w:id="41"/>
    </w:p>
    <w:p w14:paraId="7F4FAD81" w14:textId="3DB1BD5D" w:rsidR="1B8BE10D" w:rsidRDefault="1B8BE10D" w:rsidP="2AA90DC3">
      <w:pPr>
        <w:tabs>
          <w:tab w:val="left" w:pos="600"/>
          <w:tab w:val="left" w:pos="1200"/>
          <w:tab w:val="left" w:pos="4680"/>
        </w:tabs>
        <w:spacing w:line="257" w:lineRule="auto"/>
        <w:rPr>
          <w:rFonts w:ascii="Arial" w:eastAsia="Arial" w:hAnsi="Arial" w:cs="Arial"/>
          <w:szCs w:val="24"/>
        </w:rPr>
      </w:pPr>
      <w:r w:rsidRPr="2AA90DC3">
        <w:rPr>
          <w:rFonts w:ascii="Arial" w:eastAsia="Arial" w:hAnsi="Arial" w:cs="Arial"/>
          <w:szCs w:val="24"/>
        </w:rPr>
        <w:t>This proposal package must be completed for all class size funding requests submitted to the Pocono Counties Workforce Development Board (WDB). All proposals must be designed in full compliance with the format provided in this Request for Proposal (RFP) packet. Failure to abide by this policy will result in the rejection of your proposal.</w:t>
      </w:r>
    </w:p>
    <w:p w14:paraId="4C8EA1FA" w14:textId="3BE2B891" w:rsidR="1B8BE10D" w:rsidRDefault="1B8BE10D" w:rsidP="2AA90DC3">
      <w:pPr>
        <w:tabs>
          <w:tab w:val="left" w:pos="600"/>
          <w:tab w:val="left" w:pos="1200"/>
          <w:tab w:val="left" w:pos="4680"/>
        </w:tabs>
        <w:spacing w:line="257" w:lineRule="auto"/>
        <w:rPr>
          <w:rFonts w:ascii="Arial" w:eastAsia="Arial" w:hAnsi="Arial" w:cs="Arial"/>
          <w:szCs w:val="24"/>
        </w:rPr>
      </w:pPr>
      <w:r w:rsidRPr="2AA90DC3">
        <w:rPr>
          <w:rFonts w:ascii="Arial" w:eastAsia="Arial" w:hAnsi="Arial" w:cs="Arial"/>
          <w:szCs w:val="24"/>
        </w:rPr>
        <w:t>The application resulting from these instructions does not commit the Pocono Counties Workforce Development Board to award any contract for services or supplies, nor to pay for any costs incurred in preparing this application. The Pocono Counties Workforce Development Board reserves the right to accept or reject any proposals, to negotiate with all applicants, and/or cancel any part of this application package. The Pocono Counties Workforce Development Board may request the applicant to participate in negotiations or to submit revisions to the proposal.</w:t>
      </w:r>
    </w:p>
    <w:p w14:paraId="3295DD45" w14:textId="1000AC4A" w:rsidR="1B8BE10D" w:rsidRDefault="1B8BE10D" w:rsidP="2AA90DC3">
      <w:pPr>
        <w:tabs>
          <w:tab w:val="left" w:pos="600"/>
        </w:tabs>
        <w:spacing w:line="257" w:lineRule="auto"/>
        <w:rPr>
          <w:rFonts w:ascii="Arial" w:eastAsia="Arial" w:hAnsi="Arial" w:cs="Arial"/>
          <w:szCs w:val="24"/>
        </w:rPr>
      </w:pPr>
      <w:r w:rsidRPr="2AA90DC3">
        <w:rPr>
          <w:rFonts w:ascii="Arial" w:eastAsia="Arial" w:hAnsi="Arial" w:cs="Arial"/>
          <w:szCs w:val="24"/>
        </w:rPr>
        <w:t>Application approval does not guarantee funding as funding for training is dependent upon receipt of funds under the Workforce Innovation and Opportunity Act and other funding sources.</w:t>
      </w:r>
    </w:p>
    <w:p w14:paraId="5EEBAB41" w14:textId="03C91E45" w:rsidR="1B8BE10D" w:rsidRDefault="1B8BE10D" w:rsidP="2AA90DC3">
      <w:pPr>
        <w:tabs>
          <w:tab w:val="left" w:pos="720"/>
          <w:tab w:val="left" w:pos="1200"/>
          <w:tab w:val="left" w:pos="4680"/>
        </w:tabs>
        <w:spacing w:line="257" w:lineRule="auto"/>
        <w:rPr>
          <w:rFonts w:ascii="Arial" w:eastAsia="Arial" w:hAnsi="Arial" w:cs="Arial"/>
          <w:b/>
          <w:bCs/>
          <w:szCs w:val="24"/>
        </w:rPr>
      </w:pPr>
      <w:r w:rsidRPr="2AA90DC3">
        <w:rPr>
          <w:rFonts w:ascii="Arial" w:eastAsia="Arial" w:hAnsi="Arial" w:cs="Arial"/>
          <w:b/>
          <w:bCs/>
          <w:szCs w:val="24"/>
        </w:rPr>
        <w:t>Monitoring</w:t>
      </w:r>
    </w:p>
    <w:p w14:paraId="27690093" w14:textId="32DA6AE5" w:rsidR="1B8BE10D" w:rsidRDefault="1B8BE10D" w:rsidP="2AA90DC3">
      <w:pPr>
        <w:tabs>
          <w:tab w:val="left" w:pos="720"/>
          <w:tab w:val="left" w:pos="1200"/>
          <w:tab w:val="left" w:pos="4680"/>
        </w:tabs>
        <w:spacing w:line="257" w:lineRule="auto"/>
        <w:rPr>
          <w:rFonts w:ascii="Arial" w:eastAsia="Arial" w:hAnsi="Arial" w:cs="Arial"/>
          <w:szCs w:val="24"/>
        </w:rPr>
      </w:pPr>
      <w:r w:rsidRPr="2AA90DC3">
        <w:rPr>
          <w:rFonts w:ascii="Arial" w:eastAsia="Arial" w:hAnsi="Arial" w:cs="Arial"/>
          <w:szCs w:val="24"/>
        </w:rPr>
        <w:t>The Deputy Director of the Pocono Counties WDB is responsible for reviewing all in-house and contractual operations. The primary purpose of monitoring is to evaluate program effectiveness, ensure compliance with mutually agreed goals, and to offer technical assistance and/or recommendations for corrective action to subgrantees as deemed necessary.</w:t>
      </w:r>
    </w:p>
    <w:p w14:paraId="5D01BE21" w14:textId="5657F7F7" w:rsidR="1B8BE10D" w:rsidRDefault="1B8BE10D" w:rsidP="2AA90DC3">
      <w:pPr>
        <w:tabs>
          <w:tab w:val="left" w:pos="720"/>
          <w:tab w:val="left" w:pos="1200"/>
          <w:tab w:val="left" w:pos="4680"/>
        </w:tabs>
        <w:spacing w:line="257" w:lineRule="auto"/>
        <w:rPr>
          <w:rFonts w:ascii="Arial" w:eastAsia="Arial" w:hAnsi="Arial" w:cs="Arial"/>
          <w:szCs w:val="24"/>
        </w:rPr>
      </w:pPr>
      <w:r w:rsidRPr="2AA90DC3">
        <w:rPr>
          <w:rFonts w:ascii="Arial" w:eastAsia="Arial" w:hAnsi="Arial" w:cs="Arial"/>
          <w:szCs w:val="24"/>
        </w:rPr>
        <w:t>All proposal submitters funded will be monitored by the Pocono Counties WDB Monitor periodically. The visits may include the following areas: training, fiscal, participant files, administrative records, participants' terminations (plan vs. actual), follow-up, participant responses, monitor's observations, and problem areas.</w:t>
      </w:r>
    </w:p>
    <w:p w14:paraId="55F4063D" w14:textId="5EDE9DB6" w:rsidR="1B8BE10D" w:rsidRDefault="1B8BE10D" w:rsidP="2AA90DC3">
      <w:pPr>
        <w:tabs>
          <w:tab w:val="left" w:pos="720"/>
          <w:tab w:val="left" w:pos="1200"/>
          <w:tab w:val="left" w:pos="4680"/>
        </w:tabs>
        <w:spacing w:line="257" w:lineRule="auto"/>
        <w:rPr>
          <w:rFonts w:ascii="Arial" w:eastAsia="Arial" w:hAnsi="Arial" w:cs="Arial"/>
          <w:b/>
          <w:bCs/>
          <w:szCs w:val="24"/>
        </w:rPr>
      </w:pPr>
      <w:r w:rsidRPr="2AA90DC3">
        <w:rPr>
          <w:rFonts w:ascii="Arial" w:eastAsia="Arial" w:hAnsi="Arial" w:cs="Arial"/>
          <w:b/>
          <w:bCs/>
          <w:szCs w:val="24"/>
        </w:rPr>
        <w:t>Financial Records, Personnel, and Close-Out Procedures</w:t>
      </w:r>
    </w:p>
    <w:p w14:paraId="39A0136C" w14:textId="4F518603" w:rsidR="1B8BE10D" w:rsidRDefault="1B8BE10D" w:rsidP="2AA90DC3">
      <w:pPr>
        <w:tabs>
          <w:tab w:val="left" w:pos="720"/>
          <w:tab w:val="left" w:pos="1200"/>
          <w:tab w:val="left" w:pos="4680"/>
        </w:tabs>
        <w:spacing w:line="257" w:lineRule="auto"/>
        <w:rPr>
          <w:rFonts w:ascii="Arial" w:eastAsia="Arial" w:hAnsi="Arial" w:cs="Arial"/>
          <w:szCs w:val="24"/>
        </w:rPr>
      </w:pPr>
      <w:r w:rsidRPr="2AA90DC3">
        <w:rPr>
          <w:rFonts w:ascii="Arial" w:eastAsia="Arial" w:hAnsi="Arial" w:cs="Arial"/>
          <w:szCs w:val="24"/>
        </w:rPr>
        <w:t>All proposing organizations shall be responsible for keeping their own financial records. Included are regular maintenance of timesheets, individual payroll records, payroll journals, quarterly and yearly tax returns, and general ledger records. Timely tax deposits should be made with Federal, State, and local governments. Any technical assistance required will be given by the Pocono Counties WDB provided there is a mutually agreed need for such assistance.</w:t>
      </w:r>
    </w:p>
    <w:p w14:paraId="3A259E8C" w14:textId="39D24DE7" w:rsidR="1B8BE10D" w:rsidRDefault="1B8BE10D" w:rsidP="2AA90DC3">
      <w:pPr>
        <w:tabs>
          <w:tab w:val="left" w:pos="720"/>
          <w:tab w:val="left" w:pos="1200"/>
          <w:tab w:val="left" w:pos="4680"/>
        </w:tabs>
        <w:spacing w:line="257" w:lineRule="auto"/>
        <w:rPr>
          <w:rFonts w:ascii="Arial" w:eastAsia="Arial" w:hAnsi="Arial" w:cs="Arial"/>
          <w:szCs w:val="24"/>
        </w:rPr>
      </w:pPr>
      <w:r w:rsidRPr="2AA90DC3">
        <w:rPr>
          <w:rFonts w:ascii="Arial" w:eastAsia="Arial" w:hAnsi="Arial" w:cs="Arial"/>
          <w:szCs w:val="24"/>
        </w:rPr>
        <w:t>All contractors must submit a formal close-out package to the Pocono Counties WDA within 30 days of the program's conclusion.</w:t>
      </w:r>
    </w:p>
    <w:p w14:paraId="06C86525" w14:textId="72872962" w:rsidR="438F7533" w:rsidRDefault="438F7533" w:rsidP="2AA90DC3">
      <w:pPr>
        <w:rPr>
          <w:rFonts w:ascii="Arial" w:eastAsia="Arial" w:hAnsi="Arial" w:cs="Arial"/>
          <w:szCs w:val="24"/>
        </w:rPr>
      </w:pPr>
    </w:p>
    <w:p w14:paraId="46C73E0B" w14:textId="2FE795C3" w:rsidR="004442FD" w:rsidRPr="00DD534B" w:rsidRDefault="005926F9" w:rsidP="2AA90DC3">
      <w:pPr>
        <w:spacing w:before="100" w:beforeAutospacing="1" w:after="100" w:afterAutospacing="1" w:line="240" w:lineRule="auto"/>
        <w:jc w:val="both"/>
        <w:rPr>
          <w:rFonts w:ascii="Arial" w:eastAsia="Arial" w:hAnsi="Arial" w:cs="Arial"/>
          <w:szCs w:val="24"/>
          <w:highlight w:val="cyan"/>
        </w:rPr>
      </w:pPr>
      <w:r w:rsidRPr="2AA90DC3">
        <w:rPr>
          <w:rFonts w:ascii="Arial" w:eastAsia="Arial" w:hAnsi="Arial" w:cs="Arial"/>
          <w:szCs w:val="24"/>
          <w:highlight w:val="cyan"/>
        </w:rPr>
        <w:br w:type="page"/>
      </w:r>
    </w:p>
    <w:p w14:paraId="6603D576" w14:textId="41B3FFF1" w:rsidR="438F7533" w:rsidRDefault="000D467D" w:rsidP="2AA90DC3">
      <w:pPr>
        <w:pStyle w:val="Heading1"/>
        <w:numPr>
          <w:ilvl w:val="0"/>
          <w:numId w:val="33"/>
        </w:numPr>
        <w:rPr>
          <w:rFonts w:eastAsia="Arial"/>
          <w:sz w:val="24"/>
          <w:szCs w:val="24"/>
        </w:rPr>
      </w:pPr>
      <w:bookmarkStart w:id="42" w:name="_Toc117145193"/>
      <w:r w:rsidRPr="2AA90DC3">
        <w:rPr>
          <w:rFonts w:eastAsia="Arial"/>
          <w:sz w:val="24"/>
          <w:szCs w:val="24"/>
        </w:rPr>
        <w:t>Appendix</w:t>
      </w:r>
      <w:bookmarkEnd w:id="42"/>
    </w:p>
    <w:p w14:paraId="565FAF91" w14:textId="0F649E9E" w:rsidR="1DEDB6D6" w:rsidRDefault="1DEDB6D6" w:rsidP="2AA90DC3">
      <w:pPr>
        <w:spacing w:line="257" w:lineRule="auto"/>
        <w:jc w:val="both"/>
        <w:rPr>
          <w:rFonts w:ascii="Arial" w:eastAsia="Arial" w:hAnsi="Arial" w:cs="Arial"/>
          <w:szCs w:val="24"/>
        </w:rPr>
      </w:pPr>
      <w:r w:rsidRPr="2AA90DC3">
        <w:rPr>
          <w:rFonts w:ascii="Arial" w:eastAsia="Arial" w:hAnsi="Arial" w:cs="Arial"/>
          <w:szCs w:val="24"/>
        </w:rPr>
        <w:t>The Appendix section of this RFP provides essential forms and documents that proposers must review, complete, and submit as part of their proposal package. These forms and documents ensure compliance with various regulations, policies, and requirements associated with the provision of services. By completing and submitting these forms, proposers demonstrate their commitment to adhering to all necessary legal and ethical standards throughout the contract period.</w:t>
      </w:r>
    </w:p>
    <w:p w14:paraId="5140DF33" w14:textId="0F04D07F" w:rsidR="1DEDB6D6" w:rsidRDefault="1DEDB6D6" w:rsidP="2AA90DC3">
      <w:pPr>
        <w:spacing w:line="257" w:lineRule="auto"/>
        <w:jc w:val="both"/>
        <w:rPr>
          <w:rFonts w:ascii="Arial" w:eastAsia="Arial" w:hAnsi="Arial" w:cs="Arial"/>
          <w:szCs w:val="24"/>
        </w:rPr>
      </w:pPr>
      <w:r w:rsidRPr="2AA90DC3">
        <w:rPr>
          <w:rFonts w:ascii="Arial" w:eastAsia="Arial" w:hAnsi="Arial" w:cs="Arial"/>
          <w:szCs w:val="24"/>
        </w:rPr>
        <w:t>Assurances and Certifications: This form requires proposers to review and acknowledge their understanding of, and agreement to, various assurances and certifications related to the delivery of One-Stop Operator services. These assurances and certifications include compliance with all applicable federal, state, and local laws, regulations, and policies.</w:t>
      </w:r>
    </w:p>
    <w:p w14:paraId="2CB41B57" w14:textId="555BED5B" w:rsidR="1DEDB6D6" w:rsidRDefault="1DEDB6D6" w:rsidP="2AA90DC3">
      <w:pPr>
        <w:spacing w:line="257" w:lineRule="auto"/>
        <w:jc w:val="both"/>
        <w:rPr>
          <w:rFonts w:ascii="Arial" w:eastAsia="Arial" w:hAnsi="Arial" w:cs="Arial"/>
          <w:szCs w:val="24"/>
        </w:rPr>
      </w:pPr>
      <w:r w:rsidRPr="2AA90DC3">
        <w:rPr>
          <w:rFonts w:ascii="Arial" w:eastAsia="Arial" w:hAnsi="Arial" w:cs="Arial"/>
          <w:szCs w:val="24"/>
        </w:rPr>
        <w:t>B. Concurrence of the Collective Bargaining Agent: If applicable, proposers must obtain and submit a statement of concurrence from the relevant collective bargaining agent(s), indicating their agreement with the proposer's plans and approach to providing One-Stop Operator services.</w:t>
      </w:r>
    </w:p>
    <w:p w14:paraId="3179E505" w14:textId="47CCF098" w:rsidR="1DEDB6D6" w:rsidRDefault="1DEDB6D6" w:rsidP="2AA90DC3">
      <w:pPr>
        <w:spacing w:line="257" w:lineRule="auto"/>
        <w:jc w:val="both"/>
        <w:rPr>
          <w:rFonts w:ascii="Arial" w:eastAsia="Arial" w:hAnsi="Arial" w:cs="Arial"/>
          <w:szCs w:val="24"/>
        </w:rPr>
      </w:pPr>
      <w:r w:rsidRPr="2AA90DC3">
        <w:rPr>
          <w:rFonts w:ascii="Arial" w:eastAsia="Arial" w:hAnsi="Arial" w:cs="Arial"/>
          <w:szCs w:val="24"/>
        </w:rPr>
        <w:t>C. Certification Regarding Drug-Free Workplace Requirements: Proposers must certify their commitment to maintaining a drug-free workplace in compliance with the Drug-Free Workplace Act of 1988. This certification ensures that the proposer's organization has implemented a policy to prevent the unlawful manufacture, distribution, dispensation, possession, or use of controlled substances in the workplace.</w:t>
      </w:r>
    </w:p>
    <w:p w14:paraId="7BC822E0" w14:textId="676A122C" w:rsidR="1DEDB6D6" w:rsidRDefault="1DEDB6D6" w:rsidP="2AA90DC3">
      <w:pPr>
        <w:spacing w:line="257" w:lineRule="auto"/>
        <w:jc w:val="both"/>
        <w:rPr>
          <w:rFonts w:ascii="Arial" w:eastAsia="Arial" w:hAnsi="Arial" w:cs="Arial"/>
          <w:szCs w:val="24"/>
        </w:rPr>
      </w:pPr>
      <w:r w:rsidRPr="2AA90DC3">
        <w:rPr>
          <w:rFonts w:ascii="Arial" w:eastAsia="Arial" w:hAnsi="Arial" w:cs="Arial"/>
          <w:szCs w:val="24"/>
        </w:rPr>
        <w:t>D. Lobbying Certification Form: This form requires proposers to certify that no federal funds have been used for lobbying activities related to the One-Stop Operator RFP. Proposers must disclose any lobbying activities and associated expenditures in accordance with federal requirements.</w:t>
      </w:r>
    </w:p>
    <w:p w14:paraId="56F4D845" w14:textId="6B94C57C" w:rsidR="1DEDB6D6" w:rsidRDefault="1DEDB6D6" w:rsidP="2AA90DC3">
      <w:pPr>
        <w:spacing w:line="257" w:lineRule="auto"/>
        <w:jc w:val="both"/>
        <w:rPr>
          <w:rFonts w:ascii="Arial" w:eastAsia="Arial" w:hAnsi="Arial" w:cs="Arial"/>
          <w:szCs w:val="24"/>
        </w:rPr>
      </w:pPr>
      <w:r w:rsidRPr="2AA90DC3">
        <w:rPr>
          <w:rFonts w:ascii="Arial" w:eastAsia="Arial" w:hAnsi="Arial" w:cs="Arial"/>
          <w:szCs w:val="24"/>
        </w:rPr>
        <w:t>E. Certification Regarding Debarment, Suspension, and Ineligibility: Proposers must certify that their organization and its principals are not debarred, suspended, or otherwise ineligible to participate in federally funded contracts or programs. This certification ensures that the proposer is in good standing and capable of delivering One-Stop Operator services without risk to the PCWDB or the community it serves.</w:t>
      </w:r>
    </w:p>
    <w:p w14:paraId="7E4934C7" w14:textId="7A028A03" w:rsidR="1DEDB6D6" w:rsidRDefault="1DEDB6D6" w:rsidP="2AA90DC3">
      <w:pPr>
        <w:spacing w:line="257" w:lineRule="auto"/>
        <w:jc w:val="both"/>
        <w:rPr>
          <w:rFonts w:ascii="Arial" w:eastAsia="Arial" w:hAnsi="Arial" w:cs="Arial"/>
          <w:szCs w:val="24"/>
        </w:rPr>
      </w:pPr>
      <w:r w:rsidRPr="2AA90DC3">
        <w:rPr>
          <w:rFonts w:ascii="Arial" w:eastAsia="Arial" w:hAnsi="Arial" w:cs="Arial"/>
          <w:szCs w:val="24"/>
        </w:rPr>
        <w:t>By reviewing, completing, and submitting the required forms and documents, proposers demonstrate their commitment to compliance and ethical standards in the delivery of One-Stop Operator services. Failure to submit these forms may result in the disqualification of a proposal from the evaluation process. Proposers are encouraged to carefully review and complete all forms in the Appendix to ensure a complete and compliant proposal package.</w:t>
      </w:r>
    </w:p>
    <w:p w14:paraId="75CE3CB7" w14:textId="1DC51FA7" w:rsidR="438F7533" w:rsidRDefault="438F7533" w:rsidP="2AA90DC3">
      <w:pPr>
        <w:rPr>
          <w:rFonts w:ascii="Arial" w:eastAsia="Arial" w:hAnsi="Arial" w:cs="Arial"/>
          <w:szCs w:val="24"/>
        </w:rPr>
      </w:pPr>
    </w:p>
    <w:p w14:paraId="6895258F" w14:textId="0C2ED39D" w:rsidR="00C85C26" w:rsidRDefault="00C85C26" w:rsidP="2AA90DC3">
      <w:pPr>
        <w:rPr>
          <w:rFonts w:ascii="Arial" w:eastAsia="Arial" w:hAnsi="Arial" w:cs="Arial"/>
          <w:szCs w:val="24"/>
          <w:highlight w:val="cyan"/>
        </w:rPr>
      </w:pPr>
      <w:r w:rsidRPr="2AA90DC3">
        <w:rPr>
          <w:rFonts w:ascii="Arial" w:eastAsia="Arial" w:hAnsi="Arial" w:cs="Arial"/>
          <w:szCs w:val="24"/>
          <w:highlight w:val="cyan"/>
        </w:rPr>
        <w:br w:type="page"/>
      </w:r>
    </w:p>
    <w:p w14:paraId="7B78D884" w14:textId="77777777" w:rsidR="006D2C99" w:rsidRDefault="006D2C99" w:rsidP="2AA90DC3">
      <w:pPr>
        <w:rPr>
          <w:rFonts w:ascii="Arial" w:eastAsia="Arial" w:hAnsi="Arial" w:cs="Arial"/>
          <w:szCs w:val="24"/>
          <w:highlight w:val="cyan"/>
        </w:rPr>
      </w:pPr>
    </w:p>
    <w:p w14:paraId="3C9A8D98" w14:textId="77777777" w:rsidR="000461DD" w:rsidRDefault="000461DD" w:rsidP="2AA90DC3">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Autospacing="1" w:afterAutospacing="1" w:line="360" w:lineRule="auto"/>
        <w:jc w:val="center"/>
        <w:rPr>
          <w:rFonts w:ascii="Arial" w:eastAsia="Arial" w:hAnsi="Arial" w:cs="Arial"/>
          <w:color w:val="000000" w:themeColor="text1"/>
          <w:szCs w:val="24"/>
        </w:rPr>
      </w:pPr>
      <w:r w:rsidRPr="2AA90DC3">
        <w:rPr>
          <w:rFonts w:ascii="Arial" w:eastAsia="Arial" w:hAnsi="Arial" w:cs="Arial"/>
          <w:b/>
          <w:bCs/>
          <w:szCs w:val="24"/>
          <w:u w:val="single"/>
        </w:rPr>
        <w:t>ASSURANCES AND CERTIFICATIONS</w:t>
      </w:r>
    </w:p>
    <w:p w14:paraId="1036D0B2"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The Subcontractor certifies that no Federal appropriated funds awarded under this agreement will be used for lobbying activities, and that any funds other than Federal appropriated funds that have been or will be used for lobbying activities have been properly disclosed.</w:t>
      </w:r>
    </w:p>
    <w:p w14:paraId="21F0F34A"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The Subcontractor agrees to provide a drug-free workplace in accordance with the requirements of the Drug-Free Workplace Act.</w:t>
      </w:r>
    </w:p>
    <w:p w14:paraId="33B22152"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The Subcontractor certifies that neither it, nor its principles are presently debarred, suspended, proposed for debarment, declared ineligible, or voluntarily excluded from participation in this transaction by any Federal department or agency. The Subcontractor certifies that it shall provide immediate written notice to the Contractor if at any time the Subcontractor learns that its certification was erroneous when submitted or has become erroneous because of changed circumstances.</w:t>
      </w:r>
    </w:p>
    <w:p w14:paraId="53B50C8C"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The Subcontractor assures us that it has adequate administrative and accounting controls, adequate supervisory and training capacity, and sufficient materials and   supplies to fulfill its obligations under the terms of this agreement.</w:t>
      </w:r>
    </w:p>
    <w:p w14:paraId="63AF34D1"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Both the Contractor and Subcontractor agree to prohibit their employees from using their positions for a purpose that is, or give the appearance of, being motivated by a desire for private gain for themselves, particularly those with whom they have family, business, or other ties.</w:t>
      </w:r>
    </w:p>
    <w:p w14:paraId="538A2D96"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The Subcontractor cannot subcontract any aspect of this agreement without the   written approval of the Contractor.</w:t>
      </w:r>
    </w:p>
    <w:p w14:paraId="7703B066"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The Subcontractor assures that it will comply fully with the Nondiscrimination and  Equal Opportunity provisions of the Workforce Innovation and Opportunity Act, including the Nontraditional Employment for Women Act of 1991; Title VI of the Civil Rights Act of 1964, as amended; Section 504 of the Rehabilitation Act of 1974, as amended; the Age Discrimination Act of 1975, as amended; Title IX of the Education Amendments of 1972, as amended; and with all applicable requirements imposed by or pursuant to regulations implementing those laws, including, but not limited to 29 CFR part 34, Copeland Anti-Kickback Act; Davis Bacon Act; Compliance with all applicable standards, orders, or requirements issued under the Clean Air Act, Clean Water Act, Environmental Protection Agency regulations for contacts/grants exceeding $100,000; Mandatory standards and policies relating to energy efficiency that are contained in the state energy conservation plan issued in compliance with Energy Policy and Conservation Act; Patent rights; and Copyrights and rights to data.</w:t>
      </w:r>
    </w:p>
    <w:p w14:paraId="6393423F"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 xml:space="preserve">The Subcontractor assures us it complies with their respective State's Unemployment Compensation and Workers Compensation Laws. </w:t>
      </w:r>
    </w:p>
    <w:p w14:paraId="23615B35"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The Subcontractor assures that it will comply with Section I-111 of the Pennsylvania School Code (24 P.S. ' 1-111) and its regulations at 22 PA Code § 8.1 - 8.4.</w:t>
      </w:r>
    </w:p>
    <w:p w14:paraId="68F4BE71"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The Subcontractor assures us it will fully comply with the requirements of the Workforce Innovation and Opportunity Act and all Federal and State Regulations.</w:t>
      </w:r>
    </w:p>
    <w:p w14:paraId="103AEC1D"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The Subcontractor assures us that it will abide by the Pocono Counties WDB property purchase procedures when purchasing any non-expendable property. This applies to any non-expendable property purchased using funds from this agreement. Written approval for the purchase of non-expendable property must be received from Pocono Counties WDB prior to its acquisition. Please contact Pocono Counties WDB regarding these procedures.</w:t>
      </w:r>
    </w:p>
    <w:p w14:paraId="3F80E010"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The Subcontractor will comply with the Pennsylvania Right-To-Know Law, 65 P.S. §§ 67.101-3104 (“RTKL”).</w:t>
      </w:r>
    </w:p>
    <w:p w14:paraId="4E20A33F"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The Subcontractor will comply with the Federal, State, and Local Child Labor Laws; the WIOA program regulations published in the Federal Register; the Title I Youth Policies and Procedures published by the Bureau of Workforce Development Partnership.</w:t>
      </w:r>
    </w:p>
    <w:p w14:paraId="55239522"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 xml:space="preserve">The Subcontractor </w:t>
      </w:r>
      <w:proofErr w:type="gramStart"/>
      <w:r w:rsidRPr="2AA90DC3">
        <w:rPr>
          <w:rFonts w:ascii="Arial" w:eastAsia="Arial" w:hAnsi="Arial" w:cs="Arial"/>
          <w:szCs w:val="24"/>
        </w:rPr>
        <w:t>assures</w:t>
      </w:r>
      <w:proofErr w:type="gramEnd"/>
      <w:r w:rsidRPr="2AA90DC3">
        <w:rPr>
          <w:rFonts w:ascii="Arial" w:eastAsia="Arial" w:hAnsi="Arial" w:cs="Arial"/>
          <w:szCs w:val="24"/>
        </w:rPr>
        <w:t xml:space="preserve"> it will comply with the Contract Work Hours and Safety Standards Act. (40 U.S.C. §§ 327-333).</w:t>
      </w:r>
    </w:p>
    <w:p w14:paraId="511D0CBF"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 xml:space="preserve">The subcontractor </w:t>
      </w:r>
      <w:proofErr w:type="gramStart"/>
      <w:r w:rsidRPr="2AA90DC3">
        <w:rPr>
          <w:rFonts w:ascii="Arial" w:eastAsia="Arial" w:hAnsi="Arial" w:cs="Arial"/>
          <w:szCs w:val="24"/>
        </w:rPr>
        <w:t>assures</w:t>
      </w:r>
      <w:proofErr w:type="gramEnd"/>
      <w:r w:rsidRPr="2AA90DC3">
        <w:rPr>
          <w:rFonts w:ascii="Arial" w:eastAsia="Arial" w:hAnsi="Arial" w:cs="Arial"/>
          <w:szCs w:val="24"/>
        </w:rPr>
        <w:t xml:space="preserve"> that they will comply with the Confidentiality Policy of the Pocono Counties Workforce Investment Area. (A primary obligation of </w:t>
      </w:r>
      <w:r w:rsidRPr="2AA90DC3">
        <w:rPr>
          <w:rFonts w:ascii="Arial" w:eastAsia="Arial" w:hAnsi="Arial" w:cs="Arial"/>
          <w:szCs w:val="24"/>
          <w:u w:val="single"/>
        </w:rPr>
        <w:t>all</w:t>
      </w:r>
      <w:r w:rsidRPr="2AA90DC3">
        <w:rPr>
          <w:rFonts w:ascii="Arial" w:eastAsia="Arial" w:hAnsi="Arial" w:cs="Arial"/>
          <w:szCs w:val="24"/>
        </w:rPr>
        <w:t xml:space="preserve"> Workforce Innovation and Opportunity Act personnel, contractors and sub-contractors are to safeguard all information, either written or spoken, regarding any client. Agency personnel are defined as anyone who functions in any service and/or administrative capacity.  These individuals are bound by WIOA policy not to reveal the identity circumstances of any past or current clients, except to authorized school or agency personnel working with our clients or by consent of the client.</w:t>
      </w:r>
    </w:p>
    <w:p w14:paraId="627EDB98"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The Subcontractor will assure that no funds under WIOA shall be used to assist, promote, or deter Union organization.</w:t>
      </w:r>
    </w:p>
    <w:p w14:paraId="37BB38C0" w14:textId="77777777" w:rsidR="000461DD" w:rsidRDefault="000461DD" w:rsidP="2AA90DC3">
      <w:pPr>
        <w:pStyle w:val="ListParagraph"/>
        <w:numPr>
          <w:ilvl w:val="0"/>
          <w:numId w:val="37"/>
        </w:numPr>
        <w:spacing w:afterAutospacing="1" w:line="360" w:lineRule="auto"/>
        <w:rPr>
          <w:rFonts w:ascii="Arial" w:eastAsia="Arial" w:hAnsi="Arial" w:cs="Arial"/>
          <w:color w:val="000000" w:themeColor="text1"/>
          <w:szCs w:val="24"/>
        </w:rPr>
      </w:pPr>
      <w:r w:rsidRPr="2AA90DC3">
        <w:rPr>
          <w:rFonts w:ascii="Arial" w:eastAsia="Arial" w:hAnsi="Arial" w:cs="Arial"/>
          <w:szCs w:val="24"/>
        </w:rPr>
        <w:t xml:space="preserve">The Subcontractor </w:t>
      </w:r>
      <w:proofErr w:type="gramStart"/>
      <w:r w:rsidRPr="2AA90DC3">
        <w:rPr>
          <w:rFonts w:ascii="Arial" w:eastAsia="Arial" w:hAnsi="Arial" w:cs="Arial"/>
          <w:szCs w:val="24"/>
        </w:rPr>
        <w:t>assures</w:t>
      </w:r>
      <w:proofErr w:type="gramEnd"/>
      <w:r w:rsidRPr="2AA90DC3">
        <w:rPr>
          <w:rFonts w:ascii="Arial" w:eastAsia="Arial" w:hAnsi="Arial" w:cs="Arial"/>
          <w:szCs w:val="24"/>
        </w:rPr>
        <w:t xml:space="preserve"> it will comply with Minimum Wage Requirements.</w:t>
      </w:r>
    </w:p>
    <w:p w14:paraId="247CF21F" w14:textId="77777777" w:rsidR="000461DD" w:rsidRDefault="000461DD" w:rsidP="2AA90DC3">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beforeAutospacing="1" w:afterAutospacing="1" w:line="240" w:lineRule="auto"/>
        <w:ind w:left="360" w:hanging="360"/>
        <w:jc w:val="both"/>
        <w:rPr>
          <w:rFonts w:ascii="Arial" w:eastAsia="Arial" w:hAnsi="Arial" w:cs="Arial"/>
          <w:color w:val="000000" w:themeColor="text1"/>
          <w:szCs w:val="24"/>
        </w:rPr>
      </w:pPr>
      <w:r w:rsidRPr="2AA90DC3">
        <w:rPr>
          <w:rFonts w:ascii="Arial" w:eastAsia="Arial" w:hAnsi="Arial" w:cs="Arial"/>
          <w:szCs w:val="24"/>
        </w:rPr>
        <w:t xml:space="preserve"> </w:t>
      </w:r>
    </w:p>
    <w:p w14:paraId="686156F7" w14:textId="77777777" w:rsidR="000461DD" w:rsidRDefault="000461DD" w:rsidP="2AA90DC3">
      <w:pPr>
        <w:spacing w:beforeAutospacing="1" w:afterAutospacing="1" w:line="240" w:lineRule="auto"/>
        <w:rPr>
          <w:rFonts w:ascii="Arial" w:eastAsia="Arial" w:hAnsi="Arial" w:cs="Arial"/>
          <w:color w:val="000000" w:themeColor="text1"/>
          <w:szCs w:val="24"/>
        </w:rPr>
      </w:pPr>
      <w:r w:rsidRPr="2AA90DC3">
        <w:rPr>
          <w:rFonts w:ascii="Arial" w:eastAsia="Arial" w:hAnsi="Arial" w:cs="Arial"/>
          <w:szCs w:val="24"/>
        </w:rPr>
        <w:br w:type="page"/>
        <w:t>CONCURRENCE OF THE COLLECTIVE BARGAINING AGENT</w:t>
      </w:r>
    </w:p>
    <w:p w14:paraId="79523B69" w14:textId="77777777" w:rsidR="000461DD" w:rsidRDefault="000461DD" w:rsidP="2AA90DC3">
      <w:pPr>
        <w:spacing w:beforeAutospacing="1" w:afterAutospacing="1" w:line="240" w:lineRule="auto"/>
        <w:jc w:val="both"/>
        <w:rPr>
          <w:rFonts w:ascii="Arial" w:eastAsia="Arial" w:hAnsi="Arial" w:cs="Arial"/>
          <w:color w:val="000000" w:themeColor="text1"/>
          <w:szCs w:val="24"/>
        </w:rPr>
      </w:pPr>
      <w:r w:rsidRPr="2AA90DC3">
        <w:rPr>
          <w:rFonts w:ascii="Arial" w:eastAsia="Arial" w:hAnsi="Arial" w:cs="Arial"/>
          <w:szCs w:val="24"/>
        </w:rPr>
        <w:t>To ensure the most effective development of employment and training opportunities, the Subcontractor must obtain written concurrence from the appropriate bargaining agent where a collective bargaining agreement exists with the participating employer covering occupations in which training or subsidized employment is proposed. Such concurrence shall apply to the elements of the proposed activity which affect the bargaining agreement, such as occupation, wages, and benefits.</w:t>
      </w:r>
    </w:p>
    <w:p w14:paraId="62BE2ABF" w14:textId="77777777" w:rsidR="000461DD" w:rsidRDefault="000461DD" w:rsidP="2AA90DC3">
      <w:pPr>
        <w:spacing w:beforeAutospacing="1" w:afterAutospacing="1" w:line="240" w:lineRule="auto"/>
        <w:jc w:val="both"/>
        <w:rPr>
          <w:rFonts w:ascii="Arial" w:eastAsia="Arial" w:hAnsi="Arial" w:cs="Arial"/>
          <w:color w:val="000000" w:themeColor="text1"/>
          <w:szCs w:val="24"/>
        </w:rPr>
      </w:pPr>
      <w:r w:rsidRPr="2AA90DC3">
        <w:rPr>
          <w:rFonts w:ascii="Arial" w:eastAsia="Arial" w:hAnsi="Arial" w:cs="Arial"/>
          <w:szCs w:val="24"/>
        </w:rPr>
        <w:t>Is the occupation(s) in which employment and training is to be offered subject to a collective bargaining agreement?</w:t>
      </w:r>
    </w:p>
    <w:p w14:paraId="347AC81D" w14:textId="77777777" w:rsidR="000461DD" w:rsidRDefault="000461DD" w:rsidP="2AA90DC3">
      <w:pPr>
        <w:spacing w:beforeAutospacing="1" w:afterAutospacing="1" w:line="240" w:lineRule="auto"/>
        <w:ind w:firstLine="720"/>
        <w:jc w:val="both"/>
        <w:rPr>
          <w:rFonts w:ascii="Arial" w:eastAsia="Arial" w:hAnsi="Arial" w:cs="Arial"/>
          <w:color w:val="000000" w:themeColor="text1"/>
          <w:szCs w:val="24"/>
        </w:rPr>
      </w:pPr>
      <w:r w:rsidRPr="2AA90DC3">
        <w:rPr>
          <w:rFonts w:ascii="Arial" w:eastAsia="Arial" w:hAnsi="Arial" w:cs="Arial"/>
          <w:szCs w:val="24"/>
        </w:rPr>
        <w:t>YES __________     NO __________</w:t>
      </w:r>
    </w:p>
    <w:p w14:paraId="655BDB7F" w14:textId="77777777" w:rsidR="000461DD" w:rsidRDefault="000461DD" w:rsidP="2AA90DC3">
      <w:pPr>
        <w:spacing w:beforeAutospacing="1" w:afterAutospacing="1" w:line="240" w:lineRule="auto"/>
        <w:jc w:val="both"/>
        <w:rPr>
          <w:rFonts w:ascii="Arial" w:eastAsia="Arial" w:hAnsi="Arial" w:cs="Arial"/>
          <w:color w:val="000000" w:themeColor="text1"/>
          <w:szCs w:val="24"/>
        </w:rPr>
      </w:pPr>
      <w:r w:rsidRPr="2AA90DC3">
        <w:rPr>
          <w:rFonts w:ascii="Arial" w:eastAsia="Arial" w:hAnsi="Arial" w:cs="Arial"/>
          <w:szCs w:val="24"/>
        </w:rPr>
        <w:t xml:space="preserve"> </w:t>
      </w:r>
    </w:p>
    <w:p w14:paraId="1000849C" w14:textId="77777777" w:rsidR="000461DD" w:rsidRDefault="000461DD" w:rsidP="2AA90DC3">
      <w:pPr>
        <w:spacing w:beforeAutospacing="1" w:afterAutospacing="1" w:line="240" w:lineRule="auto"/>
        <w:jc w:val="both"/>
        <w:rPr>
          <w:rFonts w:ascii="Arial" w:eastAsia="Arial" w:hAnsi="Arial" w:cs="Arial"/>
          <w:color w:val="000000" w:themeColor="text1"/>
          <w:szCs w:val="24"/>
        </w:rPr>
      </w:pPr>
      <w:r w:rsidRPr="2AA90DC3">
        <w:rPr>
          <w:rFonts w:ascii="Arial" w:eastAsia="Arial" w:hAnsi="Arial" w:cs="Arial"/>
          <w:szCs w:val="24"/>
        </w:rPr>
        <w:t>If yes, has the appropriate bargaining representatives agreed on the employment and training activities associated with it?</w:t>
      </w:r>
    </w:p>
    <w:p w14:paraId="7EEC169B" w14:textId="77777777" w:rsidR="000461DD" w:rsidRDefault="000461DD" w:rsidP="2AA90DC3">
      <w:pPr>
        <w:spacing w:beforeAutospacing="1" w:afterAutospacing="1" w:line="240" w:lineRule="auto"/>
        <w:ind w:firstLine="720"/>
        <w:jc w:val="both"/>
        <w:rPr>
          <w:rFonts w:ascii="Arial" w:eastAsia="Arial" w:hAnsi="Arial" w:cs="Arial"/>
          <w:color w:val="000000" w:themeColor="text1"/>
          <w:szCs w:val="24"/>
        </w:rPr>
      </w:pPr>
      <w:r w:rsidRPr="2AA90DC3">
        <w:rPr>
          <w:rFonts w:ascii="Arial" w:eastAsia="Arial" w:hAnsi="Arial" w:cs="Arial"/>
          <w:szCs w:val="24"/>
        </w:rPr>
        <w:t>YES __________     NO __________</w:t>
      </w:r>
    </w:p>
    <w:p w14:paraId="422C3284" w14:textId="77777777" w:rsidR="000461DD" w:rsidRDefault="000461DD" w:rsidP="2AA90DC3">
      <w:pPr>
        <w:spacing w:beforeAutospacing="1" w:afterAutospacing="1" w:line="240" w:lineRule="auto"/>
        <w:jc w:val="both"/>
        <w:rPr>
          <w:rFonts w:ascii="Arial" w:eastAsia="Arial" w:hAnsi="Arial" w:cs="Arial"/>
          <w:color w:val="000000" w:themeColor="text1"/>
          <w:szCs w:val="24"/>
        </w:rPr>
      </w:pPr>
      <w:r w:rsidRPr="2AA90DC3">
        <w:rPr>
          <w:rFonts w:ascii="Arial" w:eastAsia="Arial" w:hAnsi="Arial" w:cs="Arial"/>
          <w:szCs w:val="24"/>
        </w:rPr>
        <w:t>If no, please comment ______________________________________________</w:t>
      </w:r>
    </w:p>
    <w:p w14:paraId="349AD5AF" w14:textId="77777777" w:rsidR="000461DD" w:rsidRDefault="000461DD" w:rsidP="2AA90DC3">
      <w:pPr>
        <w:spacing w:beforeAutospacing="1" w:afterAutospacing="1" w:line="240" w:lineRule="auto"/>
        <w:jc w:val="both"/>
        <w:rPr>
          <w:rFonts w:ascii="Arial" w:eastAsia="Arial" w:hAnsi="Arial" w:cs="Arial"/>
          <w:color w:val="000000" w:themeColor="text1"/>
          <w:szCs w:val="24"/>
        </w:rPr>
      </w:pPr>
      <w:r w:rsidRPr="2AA90DC3">
        <w:rPr>
          <w:rFonts w:ascii="Arial" w:eastAsia="Arial" w:hAnsi="Arial" w:cs="Arial"/>
          <w:szCs w:val="24"/>
        </w:rPr>
        <w:t>________________________________________________________________</w:t>
      </w:r>
    </w:p>
    <w:p w14:paraId="33046B59" w14:textId="77777777" w:rsidR="000461DD" w:rsidRDefault="000461DD" w:rsidP="2AA90DC3">
      <w:pPr>
        <w:spacing w:beforeAutospacing="1" w:afterAutospacing="1" w:line="240" w:lineRule="auto"/>
        <w:jc w:val="both"/>
        <w:rPr>
          <w:rFonts w:ascii="Arial" w:eastAsia="Arial" w:hAnsi="Arial" w:cs="Arial"/>
          <w:color w:val="000000" w:themeColor="text1"/>
          <w:szCs w:val="24"/>
        </w:rPr>
      </w:pPr>
      <w:r w:rsidRPr="2AA90DC3">
        <w:rPr>
          <w:rFonts w:ascii="Arial" w:eastAsia="Arial" w:hAnsi="Arial" w:cs="Arial"/>
          <w:szCs w:val="24"/>
        </w:rPr>
        <w:t>________________________________________________________________</w:t>
      </w:r>
    </w:p>
    <w:p w14:paraId="4B9707D4" w14:textId="77777777" w:rsidR="000461DD" w:rsidRDefault="000461DD" w:rsidP="2AA90DC3">
      <w:pPr>
        <w:spacing w:beforeAutospacing="1" w:afterAutospacing="1" w:line="240" w:lineRule="auto"/>
        <w:jc w:val="both"/>
        <w:rPr>
          <w:rFonts w:ascii="Arial" w:eastAsia="Arial" w:hAnsi="Arial" w:cs="Arial"/>
          <w:color w:val="000000" w:themeColor="text1"/>
          <w:szCs w:val="24"/>
        </w:rPr>
      </w:pPr>
      <w:r w:rsidRPr="2AA90DC3">
        <w:rPr>
          <w:rFonts w:ascii="Arial" w:eastAsia="Arial" w:hAnsi="Arial" w:cs="Arial"/>
          <w:szCs w:val="24"/>
        </w:rPr>
        <w:t xml:space="preserve">Please indicate the name, </w:t>
      </w:r>
      <w:proofErr w:type="gramStart"/>
      <w:r w:rsidRPr="2AA90DC3">
        <w:rPr>
          <w:rFonts w:ascii="Arial" w:eastAsia="Arial" w:hAnsi="Arial" w:cs="Arial"/>
          <w:szCs w:val="24"/>
        </w:rPr>
        <w:t>title</w:t>
      </w:r>
      <w:proofErr w:type="gramEnd"/>
      <w:r w:rsidRPr="2AA90DC3">
        <w:rPr>
          <w:rFonts w:ascii="Arial" w:eastAsia="Arial" w:hAnsi="Arial" w:cs="Arial"/>
          <w:szCs w:val="24"/>
        </w:rPr>
        <w:t xml:space="preserve"> and union affiliation of the appropriate bargaining representative.</w:t>
      </w:r>
    </w:p>
    <w:p w14:paraId="7C142954" w14:textId="77777777" w:rsidR="000461DD" w:rsidRDefault="000461DD" w:rsidP="2AA90DC3">
      <w:pPr>
        <w:spacing w:beforeAutospacing="1" w:afterAutospacing="1" w:line="240" w:lineRule="auto"/>
        <w:jc w:val="both"/>
        <w:rPr>
          <w:rFonts w:ascii="Arial" w:eastAsia="Arial" w:hAnsi="Arial" w:cs="Arial"/>
          <w:color w:val="000000" w:themeColor="text1"/>
          <w:szCs w:val="24"/>
        </w:rPr>
      </w:pPr>
      <w:r w:rsidRPr="2AA90DC3">
        <w:rPr>
          <w:rFonts w:ascii="Arial" w:eastAsia="Arial" w:hAnsi="Arial" w:cs="Arial"/>
          <w:szCs w:val="24"/>
        </w:rPr>
        <w:t xml:space="preserve"> </w:t>
      </w:r>
    </w:p>
    <w:p w14:paraId="2C826923" w14:textId="77777777" w:rsidR="000461DD" w:rsidRDefault="000461DD" w:rsidP="2AA90DC3">
      <w:pPr>
        <w:spacing w:beforeAutospacing="1" w:afterAutospacing="1" w:line="240" w:lineRule="auto"/>
        <w:jc w:val="center"/>
        <w:rPr>
          <w:rFonts w:ascii="Arial" w:eastAsia="Arial" w:hAnsi="Arial" w:cs="Arial"/>
          <w:color w:val="000000" w:themeColor="text1"/>
          <w:szCs w:val="24"/>
        </w:rPr>
      </w:pPr>
      <w:r w:rsidRPr="2AA90DC3">
        <w:rPr>
          <w:rFonts w:ascii="Arial" w:eastAsia="Arial" w:hAnsi="Arial" w:cs="Arial"/>
          <w:szCs w:val="24"/>
        </w:rPr>
        <w:t>________________________________________________________________</w:t>
      </w:r>
    </w:p>
    <w:p w14:paraId="220833AA" w14:textId="77777777" w:rsidR="000461DD" w:rsidRDefault="000461DD" w:rsidP="2AA90DC3">
      <w:pPr>
        <w:spacing w:beforeAutospacing="1" w:afterAutospacing="1" w:line="240" w:lineRule="auto"/>
        <w:jc w:val="center"/>
        <w:rPr>
          <w:rFonts w:ascii="Arial" w:eastAsia="Arial" w:hAnsi="Arial" w:cs="Arial"/>
          <w:color w:val="000000" w:themeColor="text1"/>
          <w:szCs w:val="24"/>
        </w:rPr>
      </w:pPr>
      <w:r w:rsidRPr="2AA90DC3">
        <w:rPr>
          <w:rFonts w:ascii="Arial" w:eastAsia="Arial" w:hAnsi="Arial" w:cs="Arial"/>
          <w:szCs w:val="24"/>
        </w:rPr>
        <w:t>(</w:t>
      </w:r>
      <w:proofErr w:type="gramStart"/>
      <w:r w:rsidRPr="2AA90DC3">
        <w:rPr>
          <w:rFonts w:ascii="Arial" w:eastAsia="Arial" w:hAnsi="Arial" w:cs="Arial"/>
          <w:szCs w:val="24"/>
        </w:rPr>
        <w:t xml:space="preserve">Signature)   </w:t>
      </w:r>
      <w:proofErr w:type="gramEnd"/>
      <w:r w:rsidRPr="2AA90DC3">
        <w:rPr>
          <w:rFonts w:ascii="Arial" w:eastAsia="Arial" w:hAnsi="Arial" w:cs="Arial"/>
          <w:szCs w:val="24"/>
        </w:rPr>
        <w:t xml:space="preserve">                             (Title)                                                 (Date)</w:t>
      </w:r>
    </w:p>
    <w:p w14:paraId="2FB2D355" w14:textId="77777777" w:rsidR="000461DD" w:rsidRDefault="000461DD" w:rsidP="2AA90DC3">
      <w:pPr>
        <w:spacing w:beforeAutospacing="1" w:afterAutospacing="1" w:line="240" w:lineRule="auto"/>
        <w:jc w:val="center"/>
        <w:rPr>
          <w:rFonts w:ascii="Arial" w:eastAsia="Arial" w:hAnsi="Arial" w:cs="Arial"/>
          <w:color w:val="000000" w:themeColor="text1"/>
          <w:szCs w:val="24"/>
        </w:rPr>
      </w:pPr>
    </w:p>
    <w:p w14:paraId="7A621DCC" w14:textId="77777777" w:rsidR="000461DD" w:rsidRDefault="000461DD" w:rsidP="2AA90DC3">
      <w:pPr>
        <w:spacing w:beforeAutospacing="1" w:afterAutospacing="1" w:line="240" w:lineRule="auto"/>
        <w:jc w:val="center"/>
        <w:rPr>
          <w:rFonts w:ascii="Arial" w:eastAsia="Arial" w:hAnsi="Arial" w:cs="Arial"/>
          <w:color w:val="000000" w:themeColor="text1"/>
          <w:szCs w:val="24"/>
        </w:rPr>
      </w:pPr>
      <w:r w:rsidRPr="2AA90DC3">
        <w:rPr>
          <w:rFonts w:ascii="Arial" w:eastAsia="Arial" w:hAnsi="Arial" w:cs="Arial"/>
          <w:szCs w:val="24"/>
        </w:rPr>
        <w:t>________________________________________________________________</w:t>
      </w:r>
    </w:p>
    <w:p w14:paraId="17A3A4EC" w14:textId="394BD7A3" w:rsidR="000461DD" w:rsidRDefault="000461DD" w:rsidP="2AA90DC3">
      <w:pPr>
        <w:spacing w:beforeAutospacing="1" w:afterAutospacing="1" w:line="240" w:lineRule="auto"/>
        <w:jc w:val="center"/>
        <w:rPr>
          <w:rFonts w:ascii="Arial" w:eastAsia="Arial" w:hAnsi="Arial" w:cs="Arial"/>
          <w:color w:val="000000" w:themeColor="text1"/>
          <w:szCs w:val="24"/>
        </w:rPr>
      </w:pPr>
      <w:r w:rsidRPr="2AA90DC3">
        <w:rPr>
          <w:rFonts w:ascii="Arial" w:eastAsia="Arial" w:hAnsi="Arial" w:cs="Arial"/>
          <w:szCs w:val="24"/>
        </w:rPr>
        <w:t>(Union Affiliation)</w:t>
      </w:r>
    </w:p>
    <w:p w14:paraId="7BFAB9D0" w14:textId="77777777" w:rsidR="000461DD" w:rsidRDefault="000461DD" w:rsidP="2AA90DC3">
      <w:pPr>
        <w:spacing w:beforeAutospacing="1" w:afterAutospacing="1" w:line="240" w:lineRule="auto"/>
        <w:jc w:val="center"/>
        <w:rPr>
          <w:rFonts w:ascii="Arial" w:eastAsia="Arial" w:hAnsi="Arial" w:cs="Arial"/>
          <w:color w:val="000000" w:themeColor="text1"/>
          <w:szCs w:val="24"/>
        </w:rPr>
      </w:pPr>
      <w:r w:rsidRPr="2AA90DC3">
        <w:rPr>
          <w:rFonts w:ascii="Arial" w:eastAsia="Arial" w:hAnsi="Arial" w:cs="Arial"/>
          <w:szCs w:val="24"/>
        </w:rPr>
        <w:t>________________________________________________________________</w:t>
      </w:r>
    </w:p>
    <w:p w14:paraId="5CB756B9" w14:textId="10CB0DC5" w:rsidR="000461DD" w:rsidRDefault="000461DD" w:rsidP="2AA90DC3">
      <w:pPr>
        <w:spacing w:beforeAutospacing="1" w:afterAutospacing="1" w:line="240" w:lineRule="auto"/>
        <w:jc w:val="center"/>
        <w:rPr>
          <w:rFonts w:ascii="Arial" w:eastAsia="Arial" w:hAnsi="Arial" w:cs="Arial"/>
          <w:color w:val="000000" w:themeColor="text1"/>
          <w:szCs w:val="24"/>
        </w:rPr>
      </w:pPr>
      <w:r w:rsidRPr="2AA90DC3">
        <w:rPr>
          <w:rFonts w:ascii="Arial" w:eastAsia="Arial" w:hAnsi="Arial" w:cs="Arial"/>
          <w:szCs w:val="24"/>
        </w:rPr>
        <w:t>(Signature of Chief Administrator)</w:t>
      </w:r>
    </w:p>
    <w:p w14:paraId="4D58D0EF" w14:textId="77777777" w:rsidR="000461DD" w:rsidRDefault="000461DD" w:rsidP="2AA90DC3">
      <w:pPr>
        <w:jc w:val="center"/>
        <w:rPr>
          <w:rFonts w:ascii="Arial" w:eastAsia="Arial" w:hAnsi="Arial" w:cs="Arial"/>
          <w:color w:val="000000" w:themeColor="text1"/>
          <w:szCs w:val="24"/>
        </w:rPr>
      </w:pPr>
      <w:r w:rsidRPr="2AA90DC3">
        <w:rPr>
          <w:rFonts w:ascii="Arial" w:eastAsia="Arial" w:hAnsi="Arial" w:cs="Arial"/>
          <w:szCs w:val="24"/>
        </w:rPr>
        <w:br w:type="page"/>
      </w:r>
      <w:r w:rsidRPr="2AA90DC3">
        <w:rPr>
          <w:rFonts w:ascii="Arial" w:eastAsia="Arial" w:hAnsi="Arial" w:cs="Arial"/>
          <w:b/>
          <w:bCs/>
          <w:szCs w:val="24"/>
        </w:rPr>
        <w:t>CERTIFICATION REGARDING DRUG-FREE</w:t>
      </w:r>
      <w:r w:rsidRPr="2AA90DC3">
        <w:rPr>
          <w:rFonts w:ascii="Arial" w:eastAsia="Arial" w:hAnsi="Arial" w:cs="Arial"/>
          <w:szCs w:val="24"/>
        </w:rPr>
        <w:t xml:space="preserve"> </w:t>
      </w:r>
    </w:p>
    <w:p w14:paraId="51A3AD49" w14:textId="50B510F8" w:rsidR="000461DD" w:rsidRDefault="000461DD" w:rsidP="2AA90DC3">
      <w:pPr>
        <w:jc w:val="center"/>
        <w:rPr>
          <w:rFonts w:ascii="Arial" w:eastAsia="Arial" w:hAnsi="Arial" w:cs="Arial"/>
          <w:color w:val="000000" w:themeColor="text1"/>
          <w:szCs w:val="24"/>
        </w:rPr>
      </w:pPr>
      <w:r w:rsidRPr="2AA90DC3">
        <w:rPr>
          <w:rFonts w:ascii="Arial" w:eastAsia="Arial" w:hAnsi="Arial" w:cs="Arial"/>
          <w:b/>
          <w:bCs/>
          <w:szCs w:val="24"/>
        </w:rPr>
        <w:t>WORKPLACE REQUIREMENTS</w:t>
      </w:r>
    </w:p>
    <w:p w14:paraId="0F3BAE27" w14:textId="77777777" w:rsidR="000461DD" w:rsidRDefault="000461DD" w:rsidP="2AA90DC3">
      <w:pPr>
        <w:pStyle w:val="ListParagraph"/>
        <w:numPr>
          <w:ilvl w:val="0"/>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The Subcontractor certifies that it will or will continue to provide a drug-free workplace by:</w:t>
      </w:r>
    </w:p>
    <w:p w14:paraId="7F94CAEE" w14:textId="77777777" w:rsidR="000461DD" w:rsidRDefault="000461DD" w:rsidP="2AA90DC3">
      <w:pPr>
        <w:pStyle w:val="ListParagraph"/>
        <w:numPr>
          <w:ilvl w:val="1"/>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Publishing a statement notifying employees that the unlawful manufacture, distribution, dispensing, possession, or use of a controlled substance is prohibited in the Subcontractor's workplace and specifying the actions that will be taken against employees for violation of such prohibition:</w:t>
      </w:r>
    </w:p>
    <w:p w14:paraId="0A3A1895" w14:textId="77777777" w:rsidR="000461DD" w:rsidRDefault="000461DD" w:rsidP="2AA90DC3">
      <w:pPr>
        <w:pStyle w:val="ListParagraph"/>
        <w:numPr>
          <w:ilvl w:val="1"/>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Establishing an ongoing drug-free awareness program to inform employees about--</w:t>
      </w:r>
    </w:p>
    <w:p w14:paraId="71CDB304" w14:textId="77777777" w:rsidR="000461DD" w:rsidRDefault="000461DD" w:rsidP="2AA90DC3">
      <w:pPr>
        <w:pStyle w:val="ListParagraph"/>
        <w:numPr>
          <w:ilvl w:val="2"/>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 xml:space="preserve">The dangers of drug abuse in the </w:t>
      </w:r>
      <w:proofErr w:type="gramStart"/>
      <w:r w:rsidRPr="2AA90DC3">
        <w:rPr>
          <w:rFonts w:ascii="Arial" w:eastAsia="Arial" w:hAnsi="Arial" w:cs="Arial"/>
          <w:szCs w:val="24"/>
        </w:rPr>
        <w:t>workplace;</w:t>
      </w:r>
      <w:proofErr w:type="gramEnd"/>
    </w:p>
    <w:p w14:paraId="7B5984B4" w14:textId="77777777" w:rsidR="000461DD" w:rsidRDefault="000461DD" w:rsidP="2AA90DC3">
      <w:pPr>
        <w:pStyle w:val="ListParagraph"/>
        <w:numPr>
          <w:ilvl w:val="2"/>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 xml:space="preserve">The grantee's policy of maintaining a drug-free </w:t>
      </w:r>
      <w:proofErr w:type="gramStart"/>
      <w:r w:rsidRPr="2AA90DC3">
        <w:rPr>
          <w:rFonts w:ascii="Arial" w:eastAsia="Arial" w:hAnsi="Arial" w:cs="Arial"/>
          <w:szCs w:val="24"/>
        </w:rPr>
        <w:t>workplace;</w:t>
      </w:r>
      <w:proofErr w:type="gramEnd"/>
    </w:p>
    <w:p w14:paraId="3444EF18" w14:textId="77777777" w:rsidR="000461DD" w:rsidRDefault="000461DD" w:rsidP="2AA90DC3">
      <w:pPr>
        <w:pStyle w:val="ListParagraph"/>
        <w:numPr>
          <w:ilvl w:val="2"/>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Any available drug counseling, rehabilitation, and employee assistance programs; and</w:t>
      </w:r>
    </w:p>
    <w:p w14:paraId="53952F61" w14:textId="77777777" w:rsidR="000461DD" w:rsidRDefault="000461DD" w:rsidP="2AA90DC3">
      <w:pPr>
        <w:pStyle w:val="ListParagraph"/>
        <w:numPr>
          <w:ilvl w:val="2"/>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 xml:space="preserve">The penalties that may be imposed upon employees for drug abuse violations occurring in the </w:t>
      </w:r>
      <w:proofErr w:type="gramStart"/>
      <w:r w:rsidRPr="2AA90DC3">
        <w:rPr>
          <w:rFonts w:ascii="Arial" w:eastAsia="Arial" w:hAnsi="Arial" w:cs="Arial"/>
          <w:szCs w:val="24"/>
        </w:rPr>
        <w:t>workplace;</w:t>
      </w:r>
      <w:proofErr w:type="gramEnd"/>
    </w:p>
    <w:p w14:paraId="1D4776E7" w14:textId="77777777" w:rsidR="000461DD" w:rsidRDefault="000461DD" w:rsidP="2AA90DC3">
      <w:pPr>
        <w:pStyle w:val="ListParagraph"/>
        <w:numPr>
          <w:ilvl w:val="1"/>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Making it a requirement that each employee to be engaged in the     performance of the grant be given a copy of the statement required by paragraph (a</w:t>
      </w:r>
      <w:proofErr w:type="gramStart"/>
      <w:r w:rsidRPr="2AA90DC3">
        <w:rPr>
          <w:rFonts w:ascii="Arial" w:eastAsia="Arial" w:hAnsi="Arial" w:cs="Arial"/>
          <w:szCs w:val="24"/>
        </w:rPr>
        <w:t>);</w:t>
      </w:r>
      <w:proofErr w:type="gramEnd"/>
    </w:p>
    <w:p w14:paraId="59A94D83" w14:textId="77777777" w:rsidR="000461DD" w:rsidRDefault="000461DD" w:rsidP="2AA90DC3">
      <w:pPr>
        <w:pStyle w:val="ListParagraph"/>
        <w:numPr>
          <w:ilvl w:val="1"/>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Notifying the employee in the statement required by paragraph (a) that, as a condition of employment under the grant, the employee will—</w:t>
      </w:r>
    </w:p>
    <w:p w14:paraId="4F0F9360" w14:textId="77777777" w:rsidR="000461DD" w:rsidRDefault="000461DD" w:rsidP="2AA90DC3">
      <w:pPr>
        <w:pStyle w:val="ListParagraph"/>
        <w:numPr>
          <w:ilvl w:val="2"/>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Abide by the terms of the statement; and</w:t>
      </w:r>
    </w:p>
    <w:p w14:paraId="23959C39" w14:textId="77777777" w:rsidR="000461DD" w:rsidRDefault="000461DD" w:rsidP="2AA90DC3">
      <w:pPr>
        <w:pStyle w:val="ListParagraph"/>
        <w:numPr>
          <w:ilvl w:val="2"/>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 xml:space="preserve">Notify the employer in writing of his or her conviction for a violation of a criminal drug statute occurring in the workplace no later than five calendar days after such </w:t>
      </w:r>
      <w:proofErr w:type="gramStart"/>
      <w:r w:rsidRPr="2AA90DC3">
        <w:rPr>
          <w:rFonts w:ascii="Arial" w:eastAsia="Arial" w:hAnsi="Arial" w:cs="Arial"/>
          <w:szCs w:val="24"/>
        </w:rPr>
        <w:t>conviction;</w:t>
      </w:r>
      <w:proofErr w:type="gramEnd"/>
    </w:p>
    <w:p w14:paraId="3D970216" w14:textId="77777777" w:rsidR="000461DD" w:rsidRDefault="000461DD" w:rsidP="2AA90DC3">
      <w:pPr>
        <w:pStyle w:val="ListParagraph"/>
        <w:numPr>
          <w:ilvl w:val="1"/>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 xml:space="preserve">Notifying the agency in writing, within ten calendar days after receiving notice under subparagraph (d)(2) from an employee or otherwise receiving actual notice of such conviction.  Employers of convicted employees must provide notice, including position, title, to every grant officer or other designee on whose contract activity the convicted employee was working, unless the Federal agency has designated a central point for the receipt of such notices.  Notice shall include the identification number(s) of each affected </w:t>
      </w:r>
      <w:proofErr w:type="gramStart"/>
      <w:r w:rsidRPr="2AA90DC3">
        <w:rPr>
          <w:rFonts w:ascii="Arial" w:eastAsia="Arial" w:hAnsi="Arial" w:cs="Arial"/>
          <w:szCs w:val="24"/>
        </w:rPr>
        <w:t>grant;</w:t>
      </w:r>
      <w:proofErr w:type="gramEnd"/>
    </w:p>
    <w:p w14:paraId="6537D57D" w14:textId="77777777" w:rsidR="000461DD" w:rsidRDefault="000461DD" w:rsidP="2AA90DC3">
      <w:pPr>
        <w:pStyle w:val="ListParagraph"/>
        <w:numPr>
          <w:ilvl w:val="1"/>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Taking one of the following actions within 30 calendar days of receiving notice under subparagraph (d)(2) with respect to any employee who is so convicted—</w:t>
      </w:r>
    </w:p>
    <w:p w14:paraId="2A0611E6" w14:textId="77777777" w:rsidR="000461DD" w:rsidRDefault="000461DD" w:rsidP="2AA90DC3">
      <w:pPr>
        <w:pStyle w:val="ListParagraph"/>
        <w:numPr>
          <w:ilvl w:val="2"/>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Taking appropriate personnel action against such an employee, up to and including termination.  Consistent with the    requirements of the Rehabilitation Act of 1973, as amended; or</w:t>
      </w:r>
    </w:p>
    <w:p w14:paraId="45E97733" w14:textId="77777777" w:rsidR="000461DD" w:rsidRDefault="000461DD" w:rsidP="2AA90DC3">
      <w:pPr>
        <w:pStyle w:val="ListParagraph"/>
        <w:numPr>
          <w:ilvl w:val="2"/>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 xml:space="preserve">Requiring such employee to participate satisfactorily in a drug abuse assistance or rehabilitation program approved for such purposes by a Federal, State, or local health, law </w:t>
      </w:r>
      <w:proofErr w:type="gramStart"/>
      <w:r w:rsidRPr="2AA90DC3">
        <w:rPr>
          <w:rFonts w:ascii="Arial" w:eastAsia="Arial" w:hAnsi="Arial" w:cs="Arial"/>
          <w:szCs w:val="24"/>
        </w:rPr>
        <w:t>enforcement,  or</w:t>
      </w:r>
      <w:proofErr w:type="gramEnd"/>
      <w:r w:rsidRPr="2AA90DC3">
        <w:rPr>
          <w:rFonts w:ascii="Arial" w:eastAsia="Arial" w:hAnsi="Arial" w:cs="Arial"/>
          <w:szCs w:val="24"/>
        </w:rPr>
        <w:t xml:space="preserve"> other appropriate agency;</w:t>
      </w:r>
    </w:p>
    <w:p w14:paraId="288EC6C8" w14:textId="77777777" w:rsidR="000461DD" w:rsidRDefault="000461DD" w:rsidP="2AA90DC3">
      <w:pPr>
        <w:pStyle w:val="ListParagraph"/>
        <w:numPr>
          <w:ilvl w:val="1"/>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Making a good faith effort to continue to maintain a drug-free workplace through implementation of paragraphs (a), (b), (c), (d), (e) and (f).</w:t>
      </w:r>
    </w:p>
    <w:p w14:paraId="086CA5AD" w14:textId="77777777" w:rsidR="000461DD" w:rsidRDefault="000461DD" w:rsidP="2AA90DC3">
      <w:pPr>
        <w:pStyle w:val="ListParagraph"/>
        <w:numPr>
          <w:ilvl w:val="0"/>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 xml:space="preserve">The Subcontractor may insert in the space provided below the site(s) for the   performance of work done in connection with the specific grant: </w:t>
      </w:r>
    </w:p>
    <w:p w14:paraId="4B1C881B" w14:textId="77777777" w:rsidR="000461DD" w:rsidRPr="00D66E47" w:rsidRDefault="000461DD" w:rsidP="2AA90DC3">
      <w:pPr>
        <w:pStyle w:val="ListParagraph"/>
        <w:numPr>
          <w:ilvl w:val="0"/>
          <w:numId w:val="36"/>
        </w:numPr>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Place of Performance (Street Address, City, County, State, Zip Code)</w:t>
      </w:r>
    </w:p>
    <w:p w14:paraId="209E5EBC" w14:textId="77777777" w:rsidR="000461DD" w:rsidRDefault="000461DD" w:rsidP="2AA90DC3">
      <w:pPr>
        <w:spacing w:beforeAutospacing="1" w:afterAutospacing="1" w:line="360" w:lineRule="auto"/>
        <w:ind w:left="720"/>
        <w:rPr>
          <w:rFonts w:ascii="Arial" w:eastAsia="Arial" w:hAnsi="Arial" w:cs="Arial"/>
          <w:color w:val="000000" w:themeColor="text1"/>
          <w:szCs w:val="24"/>
        </w:rPr>
      </w:pPr>
      <w:r w:rsidRPr="2AA90DC3">
        <w:rPr>
          <w:rFonts w:ascii="Arial" w:eastAsia="Arial" w:hAnsi="Arial" w:cs="Arial"/>
          <w:szCs w:val="24"/>
        </w:rPr>
        <w:t xml:space="preserve">______________________________________________________________ </w:t>
      </w:r>
    </w:p>
    <w:p w14:paraId="76A50D7D" w14:textId="77777777" w:rsidR="000461DD" w:rsidRDefault="000461DD" w:rsidP="2AA90DC3">
      <w:pPr>
        <w:spacing w:beforeAutospacing="1" w:afterAutospacing="1" w:line="360" w:lineRule="auto"/>
        <w:ind w:left="720"/>
        <w:rPr>
          <w:rFonts w:ascii="Arial" w:eastAsia="Arial" w:hAnsi="Arial" w:cs="Arial"/>
          <w:color w:val="000000" w:themeColor="text1"/>
          <w:szCs w:val="24"/>
        </w:rPr>
      </w:pPr>
      <w:r w:rsidRPr="2AA90DC3">
        <w:rPr>
          <w:rFonts w:ascii="Arial" w:eastAsia="Arial" w:hAnsi="Arial" w:cs="Arial"/>
          <w:szCs w:val="24"/>
        </w:rPr>
        <w:t>______________________________________________________________</w:t>
      </w:r>
      <w:r>
        <w:br/>
      </w:r>
      <w:r>
        <w:br/>
      </w:r>
      <w:r w:rsidRPr="2AA90DC3">
        <w:rPr>
          <w:rFonts w:ascii="Arial" w:eastAsia="Arial" w:hAnsi="Arial" w:cs="Arial"/>
          <w:szCs w:val="24"/>
        </w:rPr>
        <w:t>______________________________________________________________</w:t>
      </w:r>
      <w:r>
        <w:br/>
      </w:r>
      <w:r>
        <w:br/>
      </w:r>
      <w:r w:rsidRPr="2AA90DC3">
        <w:rPr>
          <w:rFonts w:ascii="Arial" w:eastAsia="Arial" w:hAnsi="Arial" w:cs="Arial"/>
          <w:szCs w:val="24"/>
        </w:rPr>
        <w:t>______________________________________________________________</w:t>
      </w:r>
      <w:r>
        <w:br/>
      </w:r>
      <w:r w:rsidRPr="2AA90DC3">
        <w:rPr>
          <w:rFonts w:ascii="Arial" w:eastAsia="Arial" w:hAnsi="Arial" w:cs="Arial"/>
          <w:szCs w:val="24"/>
        </w:rPr>
        <w:t xml:space="preserve"> </w:t>
      </w:r>
      <w:r>
        <w:br/>
      </w:r>
      <w:r w:rsidRPr="2AA90DC3">
        <w:rPr>
          <w:rFonts w:ascii="Arial" w:eastAsia="Arial" w:hAnsi="Arial" w:cs="Arial"/>
          <w:szCs w:val="24"/>
        </w:rPr>
        <w:t>Check (   ) if there are workplaces that are not identified here.</w:t>
      </w:r>
    </w:p>
    <w:p w14:paraId="35036148" w14:textId="77777777" w:rsidR="000461DD" w:rsidRDefault="000461DD" w:rsidP="2AA90DC3">
      <w:pPr>
        <w:spacing w:beforeAutospacing="1" w:afterAutospacing="1" w:line="360" w:lineRule="auto"/>
        <w:ind w:left="720"/>
        <w:rPr>
          <w:rFonts w:ascii="Arial" w:eastAsia="Arial" w:hAnsi="Arial" w:cs="Arial"/>
          <w:color w:val="000000" w:themeColor="text1"/>
          <w:szCs w:val="24"/>
        </w:rPr>
      </w:pPr>
      <w:r>
        <w:br/>
      </w:r>
      <w:r w:rsidRPr="2AA90DC3">
        <w:rPr>
          <w:rFonts w:ascii="Arial" w:eastAsia="Arial" w:hAnsi="Arial" w:cs="Arial"/>
          <w:szCs w:val="24"/>
        </w:rPr>
        <w:t>________________________________________________________________</w:t>
      </w:r>
      <w:r>
        <w:br/>
      </w:r>
      <w:r w:rsidRPr="2AA90DC3">
        <w:rPr>
          <w:rFonts w:ascii="Arial" w:eastAsia="Arial" w:hAnsi="Arial" w:cs="Arial"/>
          <w:szCs w:val="24"/>
        </w:rPr>
        <w:t>Name of Organization</w:t>
      </w:r>
    </w:p>
    <w:p w14:paraId="5DB7DE26" w14:textId="77777777" w:rsidR="000461DD" w:rsidRDefault="000461DD" w:rsidP="2AA90DC3">
      <w:pPr>
        <w:spacing w:beforeAutospacing="1" w:afterAutospacing="1" w:line="360" w:lineRule="auto"/>
        <w:ind w:left="720"/>
        <w:rPr>
          <w:rFonts w:ascii="Arial" w:eastAsia="Arial" w:hAnsi="Arial" w:cs="Arial"/>
          <w:color w:val="000000" w:themeColor="text1"/>
          <w:szCs w:val="24"/>
        </w:rPr>
      </w:pPr>
      <w:r>
        <w:br/>
      </w:r>
      <w:r w:rsidRPr="2AA90DC3">
        <w:rPr>
          <w:rFonts w:ascii="Arial" w:eastAsia="Arial" w:hAnsi="Arial" w:cs="Arial"/>
          <w:szCs w:val="24"/>
        </w:rPr>
        <w:t>________________________________________________________________</w:t>
      </w:r>
      <w:r>
        <w:br/>
      </w:r>
      <w:r w:rsidRPr="2AA90DC3">
        <w:rPr>
          <w:rFonts w:ascii="Arial" w:eastAsia="Arial" w:hAnsi="Arial" w:cs="Arial"/>
          <w:szCs w:val="24"/>
        </w:rPr>
        <w:t>Name and Title of Authorized Signatory</w:t>
      </w:r>
    </w:p>
    <w:p w14:paraId="71D22D38" w14:textId="77777777" w:rsidR="000461DD" w:rsidRDefault="000461DD" w:rsidP="2AA90DC3">
      <w:pPr>
        <w:spacing w:beforeAutospacing="1" w:afterAutospacing="1" w:line="360" w:lineRule="auto"/>
        <w:ind w:left="720"/>
        <w:rPr>
          <w:rFonts w:ascii="Arial" w:eastAsia="Arial" w:hAnsi="Arial" w:cs="Arial"/>
          <w:color w:val="000000" w:themeColor="text1"/>
          <w:szCs w:val="24"/>
        </w:rPr>
      </w:pPr>
      <w:r>
        <w:br/>
      </w:r>
      <w:r w:rsidRPr="2AA90DC3">
        <w:rPr>
          <w:rFonts w:ascii="Arial" w:eastAsia="Arial" w:hAnsi="Arial" w:cs="Arial"/>
          <w:szCs w:val="24"/>
        </w:rPr>
        <w:t xml:space="preserve"> </w:t>
      </w:r>
      <w:r>
        <w:br/>
      </w:r>
      <w:r w:rsidRPr="2AA90DC3">
        <w:rPr>
          <w:rFonts w:ascii="Arial" w:eastAsia="Arial" w:hAnsi="Arial" w:cs="Arial"/>
          <w:szCs w:val="24"/>
        </w:rPr>
        <w:t>Signature: ____________________________________</w:t>
      </w:r>
      <w:proofErr w:type="gramStart"/>
      <w:r w:rsidRPr="2AA90DC3">
        <w:rPr>
          <w:rFonts w:ascii="Arial" w:eastAsia="Arial" w:hAnsi="Arial" w:cs="Arial"/>
          <w:szCs w:val="24"/>
        </w:rPr>
        <w:t>_  Date</w:t>
      </w:r>
      <w:proofErr w:type="gramEnd"/>
      <w:r w:rsidRPr="2AA90DC3">
        <w:rPr>
          <w:rFonts w:ascii="Arial" w:eastAsia="Arial" w:hAnsi="Arial" w:cs="Arial"/>
          <w:szCs w:val="24"/>
        </w:rPr>
        <w:t>:_____________</w:t>
      </w:r>
      <w:r>
        <w:br/>
      </w:r>
    </w:p>
    <w:p w14:paraId="271DC03F" w14:textId="77777777" w:rsidR="000461DD" w:rsidRDefault="000461DD" w:rsidP="2AA90DC3">
      <w:pPr>
        <w:spacing w:beforeAutospacing="1" w:afterAutospacing="1" w:line="240" w:lineRule="auto"/>
        <w:jc w:val="center"/>
        <w:rPr>
          <w:rFonts w:ascii="Arial" w:eastAsia="Arial" w:hAnsi="Arial" w:cs="Arial"/>
          <w:color w:val="000000" w:themeColor="text1"/>
          <w:szCs w:val="24"/>
        </w:rPr>
      </w:pPr>
      <w:r w:rsidRPr="2AA90DC3">
        <w:rPr>
          <w:rFonts w:ascii="Arial" w:eastAsia="Arial" w:hAnsi="Arial" w:cs="Arial"/>
          <w:szCs w:val="24"/>
        </w:rPr>
        <w:br w:type="page"/>
        <w:t>LOBBYING CERTIFICATION FORM</w:t>
      </w:r>
    </w:p>
    <w:p w14:paraId="3B64F0F3" w14:textId="77777777" w:rsidR="000461DD" w:rsidRDefault="000461DD" w:rsidP="2AA90DC3">
      <w:pPr>
        <w:spacing w:beforeAutospacing="1" w:afterAutospacing="1" w:line="240" w:lineRule="auto"/>
        <w:rPr>
          <w:rFonts w:ascii="Arial" w:eastAsia="Arial" w:hAnsi="Arial" w:cs="Arial"/>
          <w:color w:val="000000" w:themeColor="text1"/>
          <w:szCs w:val="24"/>
        </w:rPr>
      </w:pPr>
      <w:r w:rsidRPr="2AA90DC3">
        <w:rPr>
          <w:rFonts w:ascii="Arial" w:eastAsia="Arial" w:hAnsi="Arial" w:cs="Arial"/>
          <w:szCs w:val="24"/>
        </w:rPr>
        <w:t>Certification for Contracts, Grants, Loans, and Cooperative Agreements</w:t>
      </w:r>
    </w:p>
    <w:p w14:paraId="2A7C7FBB" w14:textId="77777777" w:rsidR="000461DD" w:rsidRDefault="000461DD" w:rsidP="2AA90DC3">
      <w:pPr>
        <w:spacing w:beforeAutospacing="1" w:afterAutospacing="1" w:line="240" w:lineRule="auto"/>
        <w:rPr>
          <w:rFonts w:ascii="Arial" w:eastAsia="Arial" w:hAnsi="Arial" w:cs="Arial"/>
          <w:color w:val="000000" w:themeColor="text1"/>
          <w:szCs w:val="24"/>
        </w:rPr>
      </w:pPr>
      <w:r w:rsidRPr="2AA90DC3">
        <w:rPr>
          <w:rFonts w:ascii="Arial" w:eastAsia="Arial" w:hAnsi="Arial" w:cs="Arial"/>
          <w:szCs w:val="24"/>
        </w:rPr>
        <w:t>The undersigned certifies, to the best of his or her knowledge and belief, that:</w:t>
      </w:r>
    </w:p>
    <w:p w14:paraId="053D0087" w14:textId="77777777" w:rsidR="000461DD" w:rsidRDefault="000461DD" w:rsidP="2AA90DC3">
      <w:pPr>
        <w:spacing w:beforeAutospacing="1" w:afterAutospacing="1" w:line="240" w:lineRule="auto"/>
        <w:rPr>
          <w:rFonts w:ascii="Arial" w:eastAsia="Arial" w:hAnsi="Arial" w:cs="Arial"/>
          <w:color w:val="000000" w:themeColor="text1"/>
          <w:szCs w:val="24"/>
        </w:rPr>
      </w:pPr>
      <w:r w:rsidRPr="2AA90DC3">
        <w:rPr>
          <w:rFonts w:ascii="Arial" w:eastAsia="Arial" w:hAnsi="Arial" w:cs="Arial"/>
          <w:szCs w:val="24"/>
        </w:rPr>
        <w:t>(1)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049FB7C" w14:textId="77777777" w:rsidR="000461DD" w:rsidRDefault="000461DD" w:rsidP="2AA90DC3">
      <w:pPr>
        <w:spacing w:beforeAutospacing="1" w:afterAutospacing="1" w:line="240" w:lineRule="auto"/>
        <w:rPr>
          <w:rFonts w:ascii="Arial" w:eastAsia="Arial" w:hAnsi="Arial" w:cs="Arial"/>
          <w:color w:val="000000" w:themeColor="text1"/>
          <w:szCs w:val="24"/>
        </w:rPr>
      </w:pPr>
      <w:r w:rsidRPr="2AA90DC3">
        <w:rPr>
          <w:rFonts w:ascii="Arial" w:eastAsia="Arial" w:hAnsi="Arial" w:cs="Arial"/>
          <w:szCs w:val="24"/>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01417F9E" w14:textId="77777777" w:rsidR="000461DD" w:rsidRDefault="000461DD" w:rsidP="2AA90DC3">
      <w:pPr>
        <w:spacing w:beforeAutospacing="1" w:afterAutospacing="1" w:line="240" w:lineRule="auto"/>
        <w:rPr>
          <w:rFonts w:ascii="Arial" w:eastAsia="Arial" w:hAnsi="Arial" w:cs="Arial"/>
          <w:color w:val="000000" w:themeColor="text1"/>
          <w:szCs w:val="24"/>
        </w:rPr>
      </w:pPr>
      <w:r w:rsidRPr="2AA90DC3">
        <w:rPr>
          <w:rFonts w:ascii="Arial" w:eastAsia="Arial" w:hAnsi="Arial" w:cs="Arial"/>
          <w:szCs w:val="24"/>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8C99362" w14:textId="77777777" w:rsidR="000461DD" w:rsidRDefault="000461DD" w:rsidP="2AA90DC3">
      <w:pPr>
        <w:spacing w:beforeAutospacing="1" w:afterAutospacing="1" w:line="240" w:lineRule="auto"/>
        <w:rPr>
          <w:rFonts w:ascii="Arial" w:eastAsia="Arial" w:hAnsi="Arial" w:cs="Arial"/>
          <w:color w:val="000000" w:themeColor="text1"/>
          <w:szCs w:val="24"/>
        </w:rPr>
      </w:pPr>
      <w:r w:rsidRPr="2AA90DC3">
        <w:rPr>
          <w:rFonts w:ascii="Arial" w:eastAsia="Arial" w:hAnsi="Arial" w:cs="Arial"/>
          <w:szCs w:val="24"/>
        </w:rPr>
        <w:t xml:space="preserve">This certification is a material representation of </w:t>
      </w:r>
      <w:proofErr w:type="gramStart"/>
      <w:r w:rsidRPr="2AA90DC3">
        <w:rPr>
          <w:rFonts w:ascii="Arial" w:eastAsia="Arial" w:hAnsi="Arial" w:cs="Arial"/>
          <w:szCs w:val="24"/>
        </w:rPr>
        <w:t>fact</w:t>
      </w:r>
      <w:proofErr w:type="gramEnd"/>
      <w:r w:rsidRPr="2AA90DC3">
        <w:rPr>
          <w:rFonts w:ascii="Arial" w:eastAsia="Arial" w:hAnsi="Arial" w:cs="Arial"/>
          <w:szCs w:val="24"/>
        </w:rPr>
        <w:t xml:space="preserve"> upon which reliance was placed when this transaction was made or entered into.  Submission of this certification is a prerequisite for making or </w:t>
      </w:r>
      <w:proofErr w:type="gramStart"/>
      <w:r w:rsidRPr="2AA90DC3">
        <w:rPr>
          <w:rFonts w:ascii="Arial" w:eastAsia="Arial" w:hAnsi="Arial" w:cs="Arial"/>
          <w:szCs w:val="24"/>
        </w:rPr>
        <w:t>entering into</w:t>
      </w:r>
      <w:proofErr w:type="gramEnd"/>
      <w:r w:rsidRPr="2AA90DC3">
        <w:rPr>
          <w:rFonts w:ascii="Arial" w:eastAsia="Arial" w:hAnsi="Arial" w:cs="Arial"/>
          <w:szCs w:val="24"/>
        </w:rPr>
        <w:t xml:space="preserve"> this transaction imposed under Section 1352, Title 31, U. S. Code.  Any person who fails to file the required certification shall be subject to a civil penalty of not less than $10,000 and not more than $100,000 for such failure.</w:t>
      </w:r>
    </w:p>
    <w:p w14:paraId="7827FF46" w14:textId="77777777" w:rsidR="000461DD" w:rsidRDefault="000461DD" w:rsidP="2AA90DC3">
      <w:pPr>
        <w:spacing w:beforeAutospacing="1" w:afterAutospacing="1" w:line="240" w:lineRule="auto"/>
        <w:rPr>
          <w:rFonts w:ascii="Arial" w:eastAsia="Arial" w:hAnsi="Arial" w:cs="Arial"/>
          <w:color w:val="000000" w:themeColor="text1"/>
          <w:szCs w:val="24"/>
        </w:rPr>
      </w:pPr>
    </w:p>
    <w:p w14:paraId="31792295" w14:textId="77777777" w:rsidR="000461DD" w:rsidRDefault="000461DD" w:rsidP="2AA90DC3">
      <w:pPr>
        <w:spacing w:beforeAutospacing="1" w:afterAutospacing="1" w:line="240" w:lineRule="auto"/>
        <w:rPr>
          <w:rFonts w:ascii="Arial" w:eastAsia="Arial" w:hAnsi="Arial" w:cs="Arial"/>
          <w:color w:val="000000" w:themeColor="text1"/>
          <w:szCs w:val="24"/>
        </w:rPr>
      </w:pPr>
      <w:r w:rsidRPr="2AA90DC3">
        <w:rPr>
          <w:rFonts w:ascii="Arial" w:eastAsia="Arial" w:hAnsi="Arial" w:cs="Arial"/>
          <w:szCs w:val="24"/>
        </w:rPr>
        <w:t>SIGNATURE: _____________________________________________________</w:t>
      </w:r>
    </w:p>
    <w:p w14:paraId="0F30753D" w14:textId="77777777" w:rsidR="000461DD" w:rsidRDefault="000461DD" w:rsidP="2AA90DC3">
      <w:pPr>
        <w:spacing w:beforeAutospacing="1" w:afterAutospacing="1" w:line="240" w:lineRule="auto"/>
        <w:rPr>
          <w:rFonts w:ascii="Arial" w:eastAsia="Arial" w:hAnsi="Arial" w:cs="Arial"/>
          <w:color w:val="000000" w:themeColor="text1"/>
          <w:szCs w:val="24"/>
        </w:rPr>
      </w:pPr>
      <w:r w:rsidRPr="2AA90DC3">
        <w:rPr>
          <w:rFonts w:ascii="Arial" w:eastAsia="Arial" w:hAnsi="Arial" w:cs="Arial"/>
          <w:szCs w:val="24"/>
        </w:rPr>
        <w:t xml:space="preserve"> </w:t>
      </w:r>
    </w:p>
    <w:p w14:paraId="510E6719" w14:textId="77777777" w:rsidR="000461DD" w:rsidRDefault="000461DD" w:rsidP="2AA90DC3">
      <w:pPr>
        <w:spacing w:beforeAutospacing="1" w:afterAutospacing="1" w:line="240" w:lineRule="auto"/>
        <w:rPr>
          <w:rFonts w:ascii="Arial" w:eastAsia="Arial" w:hAnsi="Arial" w:cs="Arial"/>
          <w:color w:val="000000" w:themeColor="text1"/>
          <w:szCs w:val="24"/>
        </w:rPr>
      </w:pPr>
      <w:r w:rsidRPr="2AA90DC3">
        <w:rPr>
          <w:rFonts w:ascii="Arial" w:eastAsia="Arial" w:hAnsi="Arial" w:cs="Arial"/>
          <w:szCs w:val="24"/>
        </w:rPr>
        <w:t>TITLE: __________________________________________________________</w:t>
      </w:r>
    </w:p>
    <w:p w14:paraId="3095FDEE" w14:textId="77777777" w:rsidR="000461DD" w:rsidRDefault="000461DD" w:rsidP="2AA90DC3">
      <w:pPr>
        <w:spacing w:beforeAutospacing="1" w:afterAutospacing="1" w:line="240" w:lineRule="auto"/>
        <w:rPr>
          <w:rFonts w:ascii="Arial" w:eastAsia="Arial" w:hAnsi="Arial" w:cs="Arial"/>
          <w:color w:val="000000" w:themeColor="text1"/>
          <w:szCs w:val="24"/>
        </w:rPr>
      </w:pPr>
      <w:r w:rsidRPr="2AA90DC3">
        <w:rPr>
          <w:rFonts w:ascii="Arial" w:eastAsia="Arial" w:hAnsi="Arial" w:cs="Arial"/>
          <w:szCs w:val="24"/>
        </w:rPr>
        <w:t xml:space="preserve"> </w:t>
      </w:r>
    </w:p>
    <w:p w14:paraId="053B50C2" w14:textId="77777777" w:rsidR="000461DD" w:rsidRDefault="000461DD" w:rsidP="2AA90DC3">
      <w:pPr>
        <w:spacing w:beforeAutospacing="1" w:afterAutospacing="1" w:line="240" w:lineRule="auto"/>
        <w:rPr>
          <w:rFonts w:ascii="Arial" w:eastAsia="Arial" w:hAnsi="Arial" w:cs="Arial"/>
          <w:color w:val="000000" w:themeColor="text1"/>
          <w:szCs w:val="24"/>
        </w:rPr>
      </w:pPr>
      <w:r w:rsidRPr="2AA90DC3">
        <w:rPr>
          <w:rFonts w:ascii="Arial" w:eastAsia="Arial" w:hAnsi="Arial" w:cs="Arial"/>
          <w:szCs w:val="24"/>
        </w:rPr>
        <w:t>DATE: __________________________________________________________</w:t>
      </w:r>
    </w:p>
    <w:p w14:paraId="4F95C5EB" w14:textId="77777777" w:rsidR="000461DD" w:rsidRPr="00D66E47" w:rsidRDefault="000461DD" w:rsidP="2AA90DC3">
      <w:pPr>
        <w:rPr>
          <w:rFonts w:ascii="Arial" w:eastAsia="Arial" w:hAnsi="Arial" w:cs="Arial"/>
          <w:color w:val="000000" w:themeColor="text1"/>
          <w:szCs w:val="24"/>
        </w:rPr>
      </w:pPr>
      <w:r w:rsidRPr="2AA90DC3">
        <w:rPr>
          <w:rFonts w:ascii="Arial" w:eastAsia="Arial" w:hAnsi="Arial" w:cs="Arial"/>
          <w:szCs w:val="24"/>
        </w:rPr>
        <w:br w:type="page"/>
      </w:r>
    </w:p>
    <w:p w14:paraId="3FD69EFD" w14:textId="77777777" w:rsidR="000461DD" w:rsidRDefault="000461DD" w:rsidP="2AA90DC3">
      <w:pPr>
        <w:tabs>
          <w:tab w:val="center" w:pos="4680"/>
        </w:tabs>
        <w:spacing w:beforeAutospacing="1" w:afterAutospacing="1" w:line="360" w:lineRule="auto"/>
        <w:rPr>
          <w:rFonts w:ascii="Arial" w:eastAsia="Arial" w:hAnsi="Arial" w:cs="Arial"/>
          <w:color w:val="000000" w:themeColor="text1"/>
          <w:szCs w:val="24"/>
        </w:rPr>
      </w:pPr>
      <w:r w:rsidRPr="2AA90DC3">
        <w:rPr>
          <w:rFonts w:ascii="Arial" w:eastAsia="Arial" w:hAnsi="Arial" w:cs="Arial"/>
          <w:b/>
          <w:bCs/>
          <w:szCs w:val="24"/>
          <w:u w:val="single"/>
        </w:rPr>
        <w:t>CERTIFICATION REGARDING DEBARMENT, SUSPENSION, AND INELIGIBILITY</w:t>
      </w:r>
      <w:r w:rsidRPr="2AA90DC3">
        <w:rPr>
          <w:rFonts w:ascii="Arial" w:eastAsia="Arial" w:hAnsi="Arial" w:cs="Arial"/>
          <w:szCs w:val="24"/>
        </w:rPr>
        <w:t xml:space="preserve">                                      </w:t>
      </w:r>
    </w:p>
    <w:p w14:paraId="279E28DA" w14:textId="77777777" w:rsidR="000461DD" w:rsidRDefault="000461DD" w:rsidP="2AA90DC3">
      <w:pPr>
        <w:tabs>
          <w:tab w:val="left" w:pos="600"/>
          <w:tab w:val="left" w:pos="1200"/>
          <w:tab w:val="left" w:pos="4800"/>
        </w:tabs>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Subcontractor's Name______________________________________</w:t>
      </w:r>
    </w:p>
    <w:p w14:paraId="7991FDF8" w14:textId="77777777" w:rsidR="000461DD" w:rsidRDefault="000461DD" w:rsidP="2AA90DC3">
      <w:pPr>
        <w:tabs>
          <w:tab w:val="left" w:pos="600"/>
          <w:tab w:val="left" w:pos="1200"/>
          <w:tab w:val="left" w:pos="4800"/>
        </w:tabs>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Employer ID Number ______________________________________</w:t>
      </w:r>
    </w:p>
    <w:p w14:paraId="70C91DEF" w14:textId="77777777" w:rsidR="000461DD" w:rsidRDefault="000461DD" w:rsidP="2AA90DC3">
      <w:pPr>
        <w:tabs>
          <w:tab w:val="left" w:pos="600"/>
          <w:tab w:val="left" w:pos="1200"/>
          <w:tab w:val="left" w:pos="4800"/>
        </w:tabs>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The contract you are entering into involves the payment of State and or Federal Funds.  Please complete and sign this Contract Certification.</w:t>
      </w:r>
    </w:p>
    <w:p w14:paraId="6E8E49FD" w14:textId="77777777" w:rsidR="000461DD" w:rsidRDefault="000461DD" w:rsidP="2AA90DC3">
      <w:pPr>
        <w:tabs>
          <w:tab w:val="center" w:pos="4680"/>
          <w:tab w:val="left" w:pos="4800"/>
        </w:tabs>
        <w:spacing w:beforeAutospacing="1" w:afterAutospacing="1" w:line="360" w:lineRule="auto"/>
        <w:rPr>
          <w:rFonts w:ascii="Arial" w:eastAsia="Arial" w:hAnsi="Arial" w:cs="Arial"/>
          <w:color w:val="000000" w:themeColor="text1"/>
          <w:szCs w:val="24"/>
        </w:rPr>
      </w:pPr>
      <w:r w:rsidRPr="2AA90DC3">
        <w:rPr>
          <w:rFonts w:ascii="Arial" w:eastAsia="Arial" w:hAnsi="Arial" w:cs="Arial"/>
          <w:b/>
          <w:bCs/>
          <w:szCs w:val="24"/>
        </w:rPr>
        <w:t>STATE FUNDED CONTRACT CERTIFICATION</w:t>
      </w:r>
      <w:r w:rsidRPr="2AA90DC3">
        <w:rPr>
          <w:rFonts w:ascii="Arial" w:eastAsia="Arial" w:hAnsi="Arial" w:cs="Arial"/>
          <w:szCs w:val="24"/>
        </w:rPr>
        <w:t xml:space="preserve">                                                        </w:t>
      </w:r>
    </w:p>
    <w:p w14:paraId="63B96BF7" w14:textId="77777777" w:rsidR="000461DD" w:rsidRDefault="000461DD" w:rsidP="2AA90DC3">
      <w:pPr>
        <w:tabs>
          <w:tab w:val="left" w:pos="600"/>
          <w:tab w:val="left" w:pos="1200"/>
          <w:tab w:val="left" w:pos="4800"/>
        </w:tabs>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This certification is required by Management Directive 215.9, which implements Executive Order 1990-3.</w:t>
      </w:r>
    </w:p>
    <w:p w14:paraId="5B6FC2B6" w14:textId="77777777" w:rsidR="000461DD" w:rsidRDefault="000461DD" w:rsidP="2AA90DC3">
      <w:pPr>
        <w:tabs>
          <w:tab w:val="left" w:pos="600"/>
          <w:tab w:val="left" w:pos="1200"/>
          <w:tab w:val="left" w:pos="4800"/>
        </w:tabs>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The prospective recipient of State funds certifies, by submission of this proposal, that neither it nor its principals are presently debarred, suspended, proposed for debarment, or declared ineligible, from participation in this transaction by any State or Federal Department or agency.</w:t>
      </w:r>
    </w:p>
    <w:p w14:paraId="698DB41B" w14:textId="77777777" w:rsidR="000461DD" w:rsidRDefault="000461DD" w:rsidP="2AA90DC3">
      <w:pPr>
        <w:tabs>
          <w:tab w:val="center" w:pos="4680"/>
          <w:tab w:val="left" w:pos="4800"/>
        </w:tabs>
        <w:spacing w:beforeAutospacing="1" w:afterAutospacing="1" w:line="360" w:lineRule="auto"/>
        <w:rPr>
          <w:rFonts w:ascii="Arial" w:eastAsia="Arial" w:hAnsi="Arial" w:cs="Arial"/>
          <w:color w:val="000000" w:themeColor="text1"/>
          <w:szCs w:val="24"/>
        </w:rPr>
      </w:pPr>
      <w:r w:rsidRPr="2AA90DC3">
        <w:rPr>
          <w:rFonts w:ascii="Arial" w:eastAsia="Arial" w:hAnsi="Arial" w:cs="Arial"/>
          <w:b/>
          <w:bCs/>
          <w:szCs w:val="24"/>
        </w:rPr>
        <w:t>FEDERALLY FUNDED CONTRACT CERTIFICATION</w:t>
      </w:r>
      <w:r w:rsidRPr="2AA90DC3">
        <w:rPr>
          <w:rFonts w:ascii="Arial" w:eastAsia="Arial" w:hAnsi="Arial" w:cs="Arial"/>
          <w:szCs w:val="24"/>
        </w:rPr>
        <w:t xml:space="preserve">                                                          </w:t>
      </w:r>
    </w:p>
    <w:p w14:paraId="7C43508A" w14:textId="77777777" w:rsidR="000461DD" w:rsidRDefault="000461DD" w:rsidP="2AA90DC3">
      <w:pPr>
        <w:tabs>
          <w:tab w:val="left" w:pos="600"/>
          <w:tab w:val="left" w:pos="1200"/>
          <w:tab w:val="left" w:pos="4800"/>
        </w:tabs>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 xml:space="preserve">This certification is required by the regulations implementing Executive Order 12549, Debarment and Suspension. 29 CFR Part 98. Section 98.510, Participants responsibilities.  The regulations were published as Part VII of the May 26, </w:t>
      </w:r>
      <w:proofErr w:type="gramStart"/>
      <w:r w:rsidRPr="2AA90DC3">
        <w:rPr>
          <w:rFonts w:ascii="Arial" w:eastAsia="Arial" w:hAnsi="Arial" w:cs="Arial"/>
          <w:szCs w:val="24"/>
        </w:rPr>
        <w:t>1988</w:t>
      </w:r>
      <w:proofErr w:type="gramEnd"/>
      <w:r w:rsidRPr="2AA90DC3">
        <w:rPr>
          <w:rFonts w:ascii="Arial" w:eastAsia="Arial" w:hAnsi="Arial" w:cs="Arial"/>
          <w:szCs w:val="24"/>
        </w:rPr>
        <w:t xml:space="preserve"> Federal Register (pages 19160-19211).</w:t>
      </w:r>
    </w:p>
    <w:p w14:paraId="3D75AB14" w14:textId="77777777" w:rsidR="000461DD" w:rsidRPr="00D66E47" w:rsidRDefault="000461DD" w:rsidP="2AA90DC3">
      <w:pPr>
        <w:pStyle w:val="ListParagraph"/>
        <w:numPr>
          <w:ilvl w:val="0"/>
          <w:numId w:val="35"/>
        </w:numPr>
        <w:tabs>
          <w:tab w:val="left" w:pos="600"/>
          <w:tab w:val="left" w:pos="1200"/>
          <w:tab w:val="left" w:pos="4800"/>
        </w:tabs>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14:paraId="6630FC4C" w14:textId="77777777" w:rsidR="000461DD" w:rsidRDefault="000461DD" w:rsidP="2AA90DC3">
      <w:pPr>
        <w:pStyle w:val="ListParagraph"/>
        <w:numPr>
          <w:ilvl w:val="0"/>
          <w:numId w:val="35"/>
        </w:numPr>
        <w:tabs>
          <w:tab w:val="left" w:pos="600"/>
          <w:tab w:val="left" w:pos="1200"/>
          <w:tab w:val="left" w:pos="4800"/>
        </w:tabs>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 xml:space="preserve">Where the prospective recipient of Federal assistance funds is unable to </w:t>
      </w:r>
      <w:proofErr w:type="gramStart"/>
      <w:r w:rsidRPr="2AA90DC3">
        <w:rPr>
          <w:rFonts w:ascii="Arial" w:eastAsia="Arial" w:hAnsi="Arial" w:cs="Arial"/>
          <w:szCs w:val="24"/>
        </w:rPr>
        <w:t>certify to</w:t>
      </w:r>
      <w:proofErr w:type="gramEnd"/>
      <w:r w:rsidRPr="2AA90DC3">
        <w:rPr>
          <w:rFonts w:ascii="Arial" w:eastAsia="Arial" w:hAnsi="Arial" w:cs="Arial"/>
          <w:szCs w:val="24"/>
        </w:rPr>
        <w:t xml:space="preserve"> any of the statements in this certification, such prospective participant shall attach an explanation to this proposal.</w:t>
      </w:r>
    </w:p>
    <w:p w14:paraId="004BEE3E" w14:textId="77777777" w:rsidR="000461DD" w:rsidRDefault="000461DD" w:rsidP="2AA90DC3">
      <w:pPr>
        <w:tabs>
          <w:tab w:val="left" w:pos="600"/>
          <w:tab w:val="left" w:pos="1200"/>
          <w:tab w:val="left" w:pos="4800"/>
        </w:tabs>
        <w:spacing w:beforeAutospacing="1" w:afterAutospacing="1" w:line="360" w:lineRule="auto"/>
        <w:rPr>
          <w:rFonts w:ascii="Arial" w:eastAsia="Arial" w:hAnsi="Arial" w:cs="Arial"/>
          <w:b/>
          <w:bCs/>
          <w:color w:val="000000" w:themeColor="text1"/>
          <w:szCs w:val="24"/>
        </w:rPr>
      </w:pPr>
    </w:p>
    <w:p w14:paraId="7BFF72F2" w14:textId="77777777" w:rsidR="000461DD" w:rsidRDefault="000461DD" w:rsidP="2AA90DC3">
      <w:pPr>
        <w:tabs>
          <w:tab w:val="left" w:pos="600"/>
          <w:tab w:val="left" w:pos="1200"/>
          <w:tab w:val="left" w:pos="4800"/>
        </w:tabs>
        <w:spacing w:beforeAutospacing="1" w:afterAutospacing="1" w:line="360" w:lineRule="auto"/>
        <w:rPr>
          <w:rFonts w:ascii="Arial" w:eastAsia="Arial" w:hAnsi="Arial" w:cs="Arial"/>
          <w:b/>
          <w:bCs/>
          <w:color w:val="000000" w:themeColor="text1"/>
          <w:szCs w:val="24"/>
        </w:rPr>
      </w:pPr>
    </w:p>
    <w:p w14:paraId="11E9B77D" w14:textId="77777777" w:rsidR="000461DD" w:rsidRDefault="000461DD" w:rsidP="2AA90DC3">
      <w:pPr>
        <w:tabs>
          <w:tab w:val="left" w:pos="600"/>
          <w:tab w:val="left" w:pos="1200"/>
          <w:tab w:val="left" w:pos="4800"/>
        </w:tabs>
        <w:spacing w:beforeAutospacing="1" w:afterAutospacing="1" w:line="360" w:lineRule="auto"/>
        <w:rPr>
          <w:rFonts w:ascii="Arial" w:eastAsia="Arial" w:hAnsi="Arial" w:cs="Arial"/>
          <w:color w:val="000000" w:themeColor="text1"/>
          <w:szCs w:val="24"/>
        </w:rPr>
      </w:pPr>
      <w:r w:rsidRPr="2AA90DC3">
        <w:rPr>
          <w:rFonts w:ascii="Arial" w:eastAsia="Arial" w:hAnsi="Arial" w:cs="Arial"/>
          <w:b/>
          <w:bCs/>
          <w:szCs w:val="24"/>
        </w:rPr>
        <w:t>Before completing this certification, read the instructions for certification on the reverse of this form.</w:t>
      </w:r>
    </w:p>
    <w:p w14:paraId="4E30E4CA" w14:textId="77777777" w:rsidR="000461DD" w:rsidRDefault="000461DD" w:rsidP="2AA90DC3">
      <w:pPr>
        <w:tabs>
          <w:tab w:val="left" w:pos="600"/>
          <w:tab w:val="left" w:pos="1200"/>
          <w:tab w:val="left" w:pos="4800"/>
        </w:tabs>
        <w:spacing w:beforeAutospacing="1" w:afterAutospacing="1" w:line="360" w:lineRule="auto"/>
        <w:rPr>
          <w:rFonts w:ascii="Arial" w:eastAsia="Arial" w:hAnsi="Arial" w:cs="Arial"/>
          <w:color w:val="000000" w:themeColor="text1"/>
          <w:szCs w:val="24"/>
        </w:rPr>
      </w:pPr>
    </w:p>
    <w:p w14:paraId="44C603EE" w14:textId="77777777" w:rsidR="000461DD" w:rsidRDefault="000461DD" w:rsidP="2AA90DC3">
      <w:pPr>
        <w:tabs>
          <w:tab w:val="left" w:pos="600"/>
          <w:tab w:val="left" w:pos="1200"/>
          <w:tab w:val="left" w:pos="4800"/>
        </w:tabs>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_______________________________________________________________</w:t>
      </w:r>
    </w:p>
    <w:p w14:paraId="7B91A689" w14:textId="77777777" w:rsidR="000461DD" w:rsidRDefault="000461DD" w:rsidP="2AA90DC3">
      <w:pPr>
        <w:tabs>
          <w:tab w:val="left" w:pos="600"/>
          <w:tab w:val="left" w:pos="1200"/>
          <w:tab w:val="left" w:pos="4800"/>
        </w:tabs>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Name and Title of Authorized Representative</w:t>
      </w:r>
    </w:p>
    <w:p w14:paraId="1DAED73F" w14:textId="77777777" w:rsidR="000461DD" w:rsidRDefault="000461DD" w:rsidP="2AA90DC3">
      <w:pPr>
        <w:tabs>
          <w:tab w:val="left" w:pos="600"/>
          <w:tab w:val="left" w:pos="1200"/>
          <w:tab w:val="left" w:pos="4800"/>
        </w:tabs>
        <w:spacing w:beforeAutospacing="1" w:afterAutospacing="1" w:line="360" w:lineRule="auto"/>
        <w:rPr>
          <w:rFonts w:ascii="Arial" w:eastAsia="Arial" w:hAnsi="Arial" w:cs="Arial"/>
          <w:color w:val="000000" w:themeColor="text1"/>
          <w:szCs w:val="24"/>
        </w:rPr>
      </w:pPr>
    </w:p>
    <w:p w14:paraId="578460EE" w14:textId="77777777" w:rsidR="000461DD" w:rsidRDefault="000461DD" w:rsidP="2AA90DC3">
      <w:pPr>
        <w:tabs>
          <w:tab w:val="left" w:pos="600"/>
          <w:tab w:val="left" w:pos="1200"/>
          <w:tab w:val="left" w:pos="4800"/>
        </w:tabs>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_______________________________________________________________</w:t>
      </w:r>
    </w:p>
    <w:p w14:paraId="0C876A86" w14:textId="77777777" w:rsidR="000461DD" w:rsidRDefault="000461DD" w:rsidP="2AA90DC3">
      <w:pPr>
        <w:tabs>
          <w:tab w:val="left" w:pos="600"/>
          <w:tab w:val="left" w:pos="1200"/>
          <w:tab w:val="left" w:pos="4800"/>
        </w:tabs>
        <w:spacing w:beforeAutospacing="1" w:afterAutospacing="1" w:line="360" w:lineRule="auto"/>
        <w:rPr>
          <w:rFonts w:ascii="Arial" w:eastAsia="Arial" w:hAnsi="Arial" w:cs="Arial"/>
          <w:color w:val="000000" w:themeColor="text1"/>
          <w:szCs w:val="24"/>
        </w:rPr>
      </w:pPr>
      <w:r w:rsidRPr="2AA90DC3">
        <w:rPr>
          <w:rFonts w:ascii="Arial" w:eastAsia="Arial" w:hAnsi="Arial" w:cs="Arial"/>
          <w:szCs w:val="24"/>
        </w:rPr>
        <w:t>Signature                                                                                          Date</w:t>
      </w:r>
    </w:p>
    <w:p w14:paraId="420E44E9" w14:textId="77777777" w:rsidR="000461DD" w:rsidRDefault="000461DD" w:rsidP="2AA90DC3">
      <w:pPr>
        <w:spacing w:beforeAutospacing="1" w:afterAutospacing="1" w:line="240" w:lineRule="auto"/>
        <w:rPr>
          <w:rFonts w:ascii="Arial" w:eastAsia="Arial" w:hAnsi="Arial" w:cs="Arial"/>
          <w:color w:val="000000" w:themeColor="text1"/>
          <w:szCs w:val="24"/>
        </w:rPr>
      </w:pPr>
    </w:p>
    <w:p w14:paraId="38767B42" w14:textId="77777777" w:rsidR="000461DD" w:rsidRDefault="000461DD" w:rsidP="2AA90DC3">
      <w:pPr>
        <w:pStyle w:val="Heading4"/>
        <w:rPr>
          <w:rFonts w:ascii="Arial" w:eastAsia="Arial" w:hAnsi="Arial" w:cs="Arial"/>
          <w:color w:val="000000" w:themeColor="text1"/>
          <w:szCs w:val="24"/>
        </w:rPr>
      </w:pPr>
      <w:r w:rsidRPr="2AA90DC3">
        <w:rPr>
          <w:rFonts w:ascii="Arial" w:eastAsia="Arial" w:hAnsi="Arial" w:cs="Arial"/>
          <w:szCs w:val="24"/>
          <w:u w:val="single"/>
        </w:rPr>
        <w:t>Instructions for Certification</w:t>
      </w:r>
    </w:p>
    <w:p w14:paraId="346359EF" w14:textId="77777777" w:rsidR="000461DD" w:rsidRDefault="000461DD" w:rsidP="2AA90DC3">
      <w:pPr>
        <w:spacing w:beforeAutospacing="1" w:afterAutospacing="1" w:line="240" w:lineRule="auto"/>
        <w:ind w:left="480" w:hanging="480"/>
        <w:rPr>
          <w:rFonts w:ascii="Arial" w:eastAsia="Arial" w:hAnsi="Arial" w:cs="Arial"/>
          <w:color w:val="000000" w:themeColor="text1"/>
          <w:szCs w:val="24"/>
        </w:rPr>
      </w:pPr>
      <w:r w:rsidRPr="2AA90DC3">
        <w:rPr>
          <w:rFonts w:ascii="Arial" w:eastAsia="Arial" w:hAnsi="Arial" w:cs="Arial"/>
          <w:szCs w:val="24"/>
        </w:rPr>
        <w:t>1.</w:t>
      </w:r>
      <w:r>
        <w:tab/>
      </w:r>
      <w:r w:rsidRPr="2AA90DC3">
        <w:rPr>
          <w:rFonts w:ascii="Arial" w:eastAsia="Arial" w:hAnsi="Arial" w:cs="Arial"/>
          <w:szCs w:val="24"/>
        </w:rPr>
        <w:t>By signing this certification and submitting it with this proposal, the prospective recipient of State and/or Federal assistance funds is providing certification as set out below.</w:t>
      </w:r>
    </w:p>
    <w:p w14:paraId="627E0030" w14:textId="77777777" w:rsidR="000461DD" w:rsidRDefault="000461DD" w:rsidP="2AA90DC3">
      <w:pPr>
        <w:tabs>
          <w:tab w:val="left" w:pos="498"/>
          <w:tab w:val="left" w:pos="978"/>
          <w:tab w:val="left" w:pos="3858"/>
        </w:tabs>
        <w:spacing w:beforeAutospacing="1" w:afterAutospacing="1" w:line="240" w:lineRule="auto"/>
        <w:ind w:left="480" w:hanging="480"/>
        <w:rPr>
          <w:rFonts w:ascii="Arial" w:eastAsia="Arial" w:hAnsi="Arial" w:cs="Arial"/>
          <w:color w:val="000000" w:themeColor="text1"/>
          <w:szCs w:val="24"/>
        </w:rPr>
      </w:pPr>
      <w:r w:rsidRPr="2AA90DC3">
        <w:rPr>
          <w:rFonts w:ascii="Arial" w:eastAsia="Arial" w:hAnsi="Arial" w:cs="Arial"/>
          <w:szCs w:val="24"/>
        </w:rPr>
        <w:t>2.</w:t>
      </w:r>
      <w:r>
        <w:tab/>
      </w:r>
      <w:r w:rsidRPr="2AA90DC3">
        <w:rPr>
          <w:rFonts w:ascii="Arial" w:eastAsia="Arial" w:hAnsi="Arial" w:cs="Arial"/>
          <w:szCs w:val="24"/>
        </w:rPr>
        <w:t xml:space="preserve">The certification in this clause is a material representation of fact upon which reliance was placed when this transaction was </w:t>
      </w:r>
      <w:proofErr w:type="gramStart"/>
      <w:r w:rsidRPr="2AA90DC3">
        <w:rPr>
          <w:rFonts w:ascii="Arial" w:eastAsia="Arial" w:hAnsi="Arial" w:cs="Arial"/>
          <w:szCs w:val="24"/>
        </w:rPr>
        <w:t>entered into</w:t>
      </w:r>
      <w:proofErr w:type="gramEnd"/>
      <w:r w:rsidRPr="2AA90DC3">
        <w:rPr>
          <w:rFonts w:ascii="Arial" w:eastAsia="Arial" w:hAnsi="Arial" w:cs="Arial"/>
          <w:szCs w:val="24"/>
        </w:rPr>
        <w:t>.  If it is later determined that the prospective recipient of State and/or Federal assistance funds knowingly rendered an erroneous certification, in addition to other remedies available to the State and/or Federal Government may pursue available remedies, including suspension and/or debarment.</w:t>
      </w:r>
    </w:p>
    <w:p w14:paraId="16DA0D87" w14:textId="77777777" w:rsidR="000461DD" w:rsidRDefault="000461DD" w:rsidP="2AA90DC3">
      <w:pPr>
        <w:tabs>
          <w:tab w:val="left" w:pos="498"/>
          <w:tab w:val="left" w:pos="978"/>
          <w:tab w:val="left" w:pos="3858"/>
        </w:tabs>
        <w:spacing w:beforeAutospacing="1" w:afterAutospacing="1" w:line="240" w:lineRule="auto"/>
        <w:ind w:left="480" w:hanging="480"/>
        <w:rPr>
          <w:rFonts w:ascii="Arial" w:eastAsia="Arial" w:hAnsi="Arial" w:cs="Arial"/>
          <w:color w:val="000000" w:themeColor="text1"/>
          <w:szCs w:val="24"/>
        </w:rPr>
      </w:pPr>
      <w:r w:rsidRPr="2AA90DC3">
        <w:rPr>
          <w:rFonts w:ascii="Arial" w:eastAsia="Arial" w:hAnsi="Arial" w:cs="Arial"/>
          <w:szCs w:val="24"/>
        </w:rPr>
        <w:t>3.</w:t>
      </w:r>
      <w:r>
        <w:tab/>
      </w:r>
      <w:r w:rsidRPr="2AA90DC3">
        <w:rPr>
          <w:rFonts w:ascii="Arial" w:eastAsia="Arial" w:hAnsi="Arial" w:cs="Arial"/>
          <w:szCs w:val="24"/>
        </w:rPr>
        <w:t>The prospective recipient of State and/or Federal assistance funds shall provide immediate written notice to the person to which this proposal is submitted if at any time the prospective recipient of State and/or Federal assistance funds learns that its certification was erroneous when submitted or has become erroneous by reason of changed circumstances.</w:t>
      </w:r>
    </w:p>
    <w:p w14:paraId="4645B096" w14:textId="77777777" w:rsidR="000461DD" w:rsidRDefault="000461DD" w:rsidP="2AA90DC3">
      <w:pPr>
        <w:tabs>
          <w:tab w:val="left" w:pos="498"/>
          <w:tab w:val="left" w:pos="978"/>
          <w:tab w:val="left" w:pos="3858"/>
        </w:tabs>
        <w:spacing w:beforeAutospacing="1" w:afterAutospacing="1" w:line="240" w:lineRule="auto"/>
        <w:ind w:left="480" w:hanging="480"/>
        <w:rPr>
          <w:rFonts w:ascii="Arial" w:eastAsia="Arial" w:hAnsi="Arial" w:cs="Arial"/>
          <w:color w:val="000000" w:themeColor="text1"/>
          <w:szCs w:val="24"/>
        </w:rPr>
      </w:pPr>
      <w:r w:rsidRPr="2AA90DC3">
        <w:rPr>
          <w:rFonts w:ascii="Arial" w:eastAsia="Arial" w:hAnsi="Arial" w:cs="Arial"/>
          <w:szCs w:val="24"/>
        </w:rPr>
        <w:t>4.</w:t>
      </w:r>
      <w:r>
        <w:tab/>
      </w:r>
      <w:r w:rsidRPr="2AA90DC3">
        <w:rPr>
          <w:rFonts w:ascii="Arial" w:eastAsia="Arial" w:hAnsi="Arial" w:cs="Arial"/>
          <w:szCs w:val="24"/>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whom this proposal is submitted for assistance in obtaining a copy of those regulations.</w:t>
      </w:r>
    </w:p>
    <w:p w14:paraId="7A943B56" w14:textId="77777777" w:rsidR="000461DD" w:rsidRDefault="000461DD" w:rsidP="2AA90DC3">
      <w:pPr>
        <w:tabs>
          <w:tab w:val="left" w:pos="498"/>
          <w:tab w:val="left" w:pos="978"/>
          <w:tab w:val="left" w:pos="3858"/>
        </w:tabs>
        <w:spacing w:beforeAutospacing="1" w:afterAutospacing="1" w:line="240" w:lineRule="auto"/>
        <w:ind w:left="480" w:hanging="480"/>
        <w:rPr>
          <w:rFonts w:ascii="Arial" w:eastAsia="Arial" w:hAnsi="Arial" w:cs="Arial"/>
          <w:color w:val="000000" w:themeColor="text1"/>
          <w:szCs w:val="24"/>
        </w:rPr>
      </w:pPr>
      <w:r w:rsidRPr="2AA90DC3">
        <w:rPr>
          <w:rFonts w:ascii="Arial" w:eastAsia="Arial" w:hAnsi="Arial" w:cs="Arial"/>
          <w:szCs w:val="24"/>
        </w:rPr>
        <w:t>5.</w:t>
      </w:r>
      <w:r>
        <w:tab/>
      </w:r>
      <w:r w:rsidRPr="2AA90DC3">
        <w:rPr>
          <w:rFonts w:ascii="Arial" w:eastAsia="Arial" w:hAnsi="Arial" w:cs="Arial"/>
          <w:szCs w:val="24"/>
        </w:rPr>
        <w:t xml:space="preserve">The prospective recipient of State and/or Federal assistance funds further agrees by submitting this proposal that, should the proposed covered transaction be </w:t>
      </w:r>
      <w:proofErr w:type="gramStart"/>
      <w:r w:rsidRPr="2AA90DC3">
        <w:rPr>
          <w:rFonts w:ascii="Arial" w:eastAsia="Arial" w:hAnsi="Arial" w:cs="Arial"/>
          <w:szCs w:val="24"/>
        </w:rPr>
        <w:t>entered into</w:t>
      </w:r>
      <w:proofErr w:type="gramEnd"/>
      <w:r w:rsidRPr="2AA90DC3">
        <w:rPr>
          <w:rFonts w:ascii="Arial" w:eastAsia="Arial" w:hAnsi="Arial" w:cs="Arial"/>
          <w:szCs w:val="24"/>
        </w:rPr>
        <w:t>, it shall not knowingly enter into any lower tier covered transactions with a person who is debarred, suspended, declared ineligible, or voluntarily excluded from participation in this covered transaction, unless authorized by the Department.</w:t>
      </w:r>
    </w:p>
    <w:p w14:paraId="23B55212" w14:textId="77777777" w:rsidR="000461DD" w:rsidRDefault="000461DD" w:rsidP="2AA90DC3">
      <w:pPr>
        <w:pStyle w:val="ListParagraph"/>
        <w:numPr>
          <w:ilvl w:val="0"/>
          <w:numId w:val="34"/>
        </w:numPr>
        <w:spacing w:beforeAutospacing="1" w:afterAutospacing="1" w:line="240" w:lineRule="auto"/>
        <w:rPr>
          <w:rFonts w:ascii="Arial" w:eastAsia="Arial" w:hAnsi="Arial" w:cs="Arial"/>
          <w:color w:val="000000" w:themeColor="text1"/>
          <w:szCs w:val="24"/>
        </w:rPr>
      </w:pPr>
      <w:r w:rsidRPr="2AA90DC3">
        <w:rPr>
          <w:rFonts w:ascii="Arial" w:eastAsia="Arial" w:hAnsi="Arial" w:cs="Arial"/>
          <w:szCs w:val="24"/>
        </w:rPr>
        <w:t>The prospective recipient of State and/or Federal assistance funds further agrees by submitting this proposal that it will include the clause titled "Certification Regarding Debarment, Suspension, Ineligibility and Voluntary Exclusion - Lower Tier Covered Transactions," without modification, in all lower tier covered transactions and in all solicitations for lower tier covered transactions.</w:t>
      </w:r>
    </w:p>
    <w:p w14:paraId="7E1A51E1" w14:textId="77777777" w:rsidR="000461DD" w:rsidRPr="00D66E47" w:rsidRDefault="000461DD" w:rsidP="2AA90DC3">
      <w:pPr>
        <w:pStyle w:val="ListParagraph"/>
        <w:spacing w:beforeAutospacing="1" w:afterAutospacing="1" w:line="240" w:lineRule="auto"/>
        <w:ind w:left="360"/>
        <w:rPr>
          <w:rFonts w:ascii="Arial" w:eastAsia="Arial" w:hAnsi="Arial" w:cs="Arial"/>
          <w:color w:val="000000" w:themeColor="text1"/>
          <w:szCs w:val="24"/>
        </w:rPr>
      </w:pPr>
    </w:p>
    <w:p w14:paraId="52C420AB" w14:textId="77777777" w:rsidR="000461DD" w:rsidRPr="00D66E47" w:rsidRDefault="000461DD" w:rsidP="2AA90DC3">
      <w:pPr>
        <w:pStyle w:val="ListParagraph"/>
        <w:numPr>
          <w:ilvl w:val="0"/>
          <w:numId w:val="34"/>
        </w:numPr>
        <w:spacing w:beforeAutospacing="1" w:afterAutospacing="1" w:line="240" w:lineRule="auto"/>
        <w:rPr>
          <w:rFonts w:ascii="Arial" w:eastAsia="Arial" w:hAnsi="Arial" w:cs="Arial"/>
          <w:color w:val="000000" w:themeColor="text1"/>
          <w:szCs w:val="24"/>
        </w:rPr>
      </w:pPr>
      <w:r w:rsidRPr="2AA90DC3">
        <w:rPr>
          <w:rFonts w:ascii="Arial" w:eastAsia="Arial" w:hAnsi="Arial" w:cs="Arial"/>
          <w:szCs w:val="24"/>
        </w:rPr>
        <w:t xml:space="preserve">A participant covered transaction may rely upon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For contracts involving Federal funds, each participant may, but is not required, </w:t>
      </w:r>
      <w:proofErr w:type="gramStart"/>
      <w:r w:rsidRPr="2AA90DC3">
        <w:rPr>
          <w:rFonts w:ascii="Arial" w:eastAsia="Arial" w:hAnsi="Arial" w:cs="Arial"/>
          <w:szCs w:val="24"/>
        </w:rPr>
        <w:t>to check</w:t>
      </w:r>
      <w:proofErr w:type="gramEnd"/>
      <w:r w:rsidRPr="2AA90DC3">
        <w:rPr>
          <w:rFonts w:ascii="Arial" w:eastAsia="Arial" w:hAnsi="Arial" w:cs="Arial"/>
          <w:szCs w:val="24"/>
        </w:rPr>
        <w:t xml:space="preserve"> the </w:t>
      </w:r>
      <w:r w:rsidRPr="2AA90DC3">
        <w:rPr>
          <w:rFonts w:ascii="Arial" w:eastAsia="Arial" w:hAnsi="Arial" w:cs="Arial"/>
          <w:szCs w:val="24"/>
          <w:u w:val="single"/>
        </w:rPr>
        <w:t xml:space="preserve">List of Parties Excluded from Procurement or </w:t>
      </w:r>
      <w:proofErr w:type="spellStart"/>
      <w:r w:rsidRPr="2AA90DC3">
        <w:rPr>
          <w:rFonts w:ascii="Arial" w:eastAsia="Arial" w:hAnsi="Arial" w:cs="Arial"/>
          <w:szCs w:val="24"/>
          <w:u w:val="single"/>
        </w:rPr>
        <w:t>Nonprocurement</w:t>
      </w:r>
      <w:proofErr w:type="spellEnd"/>
      <w:r w:rsidRPr="2AA90DC3">
        <w:rPr>
          <w:rFonts w:ascii="Arial" w:eastAsia="Arial" w:hAnsi="Arial" w:cs="Arial"/>
          <w:szCs w:val="24"/>
          <w:u w:val="single"/>
        </w:rPr>
        <w:t xml:space="preserve"> Programs.</w:t>
      </w:r>
    </w:p>
    <w:p w14:paraId="49262ABE" w14:textId="77777777" w:rsidR="000461DD" w:rsidRPr="00D66E47" w:rsidRDefault="000461DD" w:rsidP="2AA90DC3">
      <w:pPr>
        <w:pStyle w:val="ListParagraph"/>
        <w:rPr>
          <w:rFonts w:ascii="Arial" w:eastAsia="Arial" w:hAnsi="Arial" w:cs="Arial"/>
          <w:color w:val="000000" w:themeColor="text1"/>
          <w:szCs w:val="24"/>
        </w:rPr>
      </w:pPr>
    </w:p>
    <w:p w14:paraId="5842A712" w14:textId="77777777" w:rsidR="000461DD" w:rsidRPr="00D66E47" w:rsidRDefault="000461DD" w:rsidP="2AA90DC3">
      <w:pPr>
        <w:pStyle w:val="ListParagraph"/>
        <w:spacing w:beforeAutospacing="1" w:afterAutospacing="1" w:line="240" w:lineRule="auto"/>
        <w:ind w:left="360"/>
        <w:rPr>
          <w:rFonts w:ascii="Arial" w:eastAsia="Arial" w:hAnsi="Arial" w:cs="Arial"/>
          <w:color w:val="000000" w:themeColor="text1"/>
          <w:szCs w:val="24"/>
        </w:rPr>
      </w:pPr>
    </w:p>
    <w:p w14:paraId="10103489" w14:textId="77777777" w:rsidR="000461DD" w:rsidRDefault="000461DD" w:rsidP="2AA90DC3">
      <w:pPr>
        <w:pStyle w:val="ListParagraph"/>
        <w:numPr>
          <w:ilvl w:val="0"/>
          <w:numId w:val="34"/>
        </w:numPr>
        <w:spacing w:beforeAutospacing="1" w:afterAutospacing="1" w:line="240" w:lineRule="auto"/>
        <w:rPr>
          <w:rFonts w:ascii="Arial" w:eastAsia="Arial" w:hAnsi="Arial" w:cs="Arial"/>
          <w:color w:val="000000" w:themeColor="text1"/>
          <w:szCs w:val="24"/>
        </w:rPr>
      </w:pPr>
      <w:r w:rsidRPr="2AA90DC3">
        <w:rPr>
          <w:rFonts w:ascii="Arial" w:eastAsia="Arial" w:hAnsi="Arial" w:cs="Arial"/>
          <w:szCs w:val="24"/>
        </w:rPr>
        <w:t>Nothing contained in the foregoing shall be construed to require establishment of a system or records to render in good faith the certification required by this clause.  The knowledge and information of a participant is not required to exceed that which is normally possessed by a prudent person in the ordinary course of business dealings.</w:t>
      </w:r>
    </w:p>
    <w:p w14:paraId="58BC1AD3" w14:textId="77777777" w:rsidR="000461DD" w:rsidRPr="00D66E47" w:rsidRDefault="000461DD" w:rsidP="2AA90DC3">
      <w:pPr>
        <w:pStyle w:val="ListParagraph"/>
        <w:spacing w:beforeAutospacing="1" w:afterAutospacing="1" w:line="240" w:lineRule="auto"/>
        <w:ind w:left="360"/>
        <w:rPr>
          <w:rFonts w:ascii="Arial" w:eastAsia="Arial" w:hAnsi="Arial" w:cs="Arial"/>
          <w:color w:val="000000" w:themeColor="text1"/>
          <w:szCs w:val="24"/>
        </w:rPr>
      </w:pPr>
    </w:p>
    <w:p w14:paraId="435DED30" w14:textId="77777777" w:rsidR="000461DD" w:rsidRDefault="000461DD" w:rsidP="2AA90DC3">
      <w:pPr>
        <w:pStyle w:val="ListParagraph"/>
        <w:numPr>
          <w:ilvl w:val="0"/>
          <w:numId w:val="34"/>
        </w:numPr>
        <w:spacing w:beforeAutospacing="1" w:afterAutospacing="1" w:line="240" w:lineRule="auto"/>
        <w:rPr>
          <w:rFonts w:ascii="Arial" w:eastAsia="Arial" w:hAnsi="Arial" w:cs="Arial"/>
          <w:color w:val="000000" w:themeColor="text1"/>
          <w:szCs w:val="24"/>
        </w:rPr>
      </w:pPr>
      <w:r w:rsidRPr="2AA90DC3">
        <w:rPr>
          <w:rFonts w:ascii="Arial" w:eastAsia="Arial" w:hAnsi="Arial" w:cs="Arial"/>
          <w:szCs w:val="24"/>
        </w:rPr>
        <w:t xml:space="preserve">Except for transactions authorized under paragraph 5 of these instructions, if a participant in a covered transaction knowingly </w:t>
      </w:r>
      <w:proofErr w:type="gramStart"/>
      <w:r w:rsidRPr="2AA90DC3">
        <w:rPr>
          <w:rFonts w:ascii="Arial" w:eastAsia="Arial" w:hAnsi="Arial" w:cs="Arial"/>
          <w:szCs w:val="24"/>
        </w:rPr>
        <w:t>enters into</w:t>
      </w:r>
      <w:proofErr w:type="gramEnd"/>
      <w:r w:rsidRPr="2AA90DC3">
        <w:rPr>
          <w:rFonts w:ascii="Arial" w:eastAsia="Arial" w:hAnsi="Arial" w:cs="Arial"/>
          <w:szCs w:val="24"/>
        </w:rPr>
        <w:t xml:space="preserve"> a lower tier covered transaction with a person who is suspended, debarred, ineligible, or voluntarily excluded from participation in this transaction, in addition to other remedies available to the State and/or Federal Government, the Department may pursue available remedies, including suspension and/or debarment.</w:t>
      </w:r>
    </w:p>
    <w:p w14:paraId="056130CB" w14:textId="77777777" w:rsidR="000461DD" w:rsidRDefault="000461DD" w:rsidP="2AA90DC3">
      <w:pPr>
        <w:rPr>
          <w:rFonts w:ascii="Arial" w:eastAsia="Arial" w:hAnsi="Arial" w:cs="Arial"/>
          <w:szCs w:val="24"/>
          <w:highlight w:val="cyan"/>
        </w:rPr>
      </w:pPr>
    </w:p>
    <w:p w14:paraId="7C9993DD" w14:textId="77777777" w:rsidR="000461DD" w:rsidRDefault="000461DD" w:rsidP="2AA90DC3">
      <w:pPr>
        <w:rPr>
          <w:rFonts w:ascii="Arial" w:eastAsia="Arial" w:hAnsi="Arial" w:cs="Arial"/>
          <w:szCs w:val="24"/>
          <w:highlight w:val="cyan"/>
        </w:rPr>
      </w:pPr>
    </w:p>
    <w:p w14:paraId="2ACA875D" w14:textId="77777777" w:rsidR="000461DD" w:rsidRPr="00DD534B" w:rsidRDefault="000461DD" w:rsidP="2AA90DC3">
      <w:pPr>
        <w:spacing w:before="100" w:beforeAutospacing="1" w:after="100" w:afterAutospacing="1" w:line="240" w:lineRule="auto"/>
        <w:jc w:val="both"/>
        <w:rPr>
          <w:rFonts w:ascii="Arial" w:eastAsia="Arial" w:hAnsi="Arial" w:cs="Arial"/>
          <w:szCs w:val="24"/>
        </w:rPr>
      </w:pPr>
    </w:p>
    <w:p w14:paraId="30E2C766" w14:textId="77777777" w:rsidR="00704B35" w:rsidRPr="00DD534B" w:rsidRDefault="00704B35" w:rsidP="2AA90DC3">
      <w:pPr>
        <w:spacing w:before="100" w:beforeAutospacing="1" w:after="100" w:afterAutospacing="1" w:line="240" w:lineRule="auto"/>
        <w:jc w:val="both"/>
        <w:rPr>
          <w:rFonts w:ascii="Arial" w:eastAsia="Arial" w:hAnsi="Arial" w:cs="Arial"/>
          <w:szCs w:val="24"/>
        </w:rPr>
      </w:pPr>
    </w:p>
    <w:sectPr w:rsidR="00704B35" w:rsidRPr="00DD534B" w:rsidSect="001D66BF">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B5B70" w14:textId="77777777" w:rsidR="00451DAD" w:rsidRDefault="00451DAD" w:rsidP="006C1699">
      <w:pPr>
        <w:spacing w:after="0" w:line="240" w:lineRule="auto"/>
      </w:pPr>
      <w:r>
        <w:separator/>
      </w:r>
    </w:p>
  </w:endnote>
  <w:endnote w:type="continuationSeparator" w:id="0">
    <w:p w14:paraId="04461B6B" w14:textId="77777777" w:rsidR="00451DAD" w:rsidRDefault="00451DAD" w:rsidP="006C1699">
      <w:pPr>
        <w:spacing w:after="0" w:line="240" w:lineRule="auto"/>
      </w:pPr>
      <w:r>
        <w:continuationSeparator/>
      </w:r>
    </w:p>
  </w:endnote>
  <w:endnote w:type="continuationNotice" w:id="1">
    <w:p w14:paraId="77E3043A" w14:textId="77777777" w:rsidR="00451DAD" w:rsidRDefault="00451D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Gotham Narrow Book">
    <w:altName w:val="Tahoma"/>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297688856"/>
      <w:docPartObj>
        <w:docPartGallery w:val="Page Numbers (Bottom of Page)"/>
        <w:docPartUnique/>
      </w:docPartObj>
    </w:sdtPr>
    <w:sdtEndPr>
      <w:rPr>
        <w:noProof/>
      </w:rPr>
    </w:sdtEndPr>
    <w:sdtContent>
      <w:p w14:paraId="752754F4" w14:textId="399DCC89" w:rsidR="000D467D" w:rsidRPr="000D467D" w:rsidRDefault="000D467D">
        <w:pPr>
          <w:pStyle w:val="Footer"/>
          <w:jc w:val="right"/>
          <w:rPr>
            <w:rFonts w:ascii="Calibri" w:hAnsi="Calibri" w:cs="Calibri"/>
          </w:rPr>
        </w:pPr>
        <w:r w:rsidRPr="000D467D">
          <w:rPr>
            <w:rFonts w:ascii="Calibri" w:hAnsi="Calibri" w:cs="Calibri"/>
          </w:rPr>
          <w:fldChar w:fldCharType="begin"/>
        </w:r>
        <w:r w:rsidRPr="000D467D">
          <w:rPr>
            <w:rFonts w:ascii="Calibri" w:hAnsi="Calibri" w:cs="Calibri"/>
          </w:rPr>
          <w:instrText xml:space="preserve"> PAGE   \* MERGEFORMAT </w:instrText>
        </w:r>
        <w:r w:rsidRPr="000D467D">
          <w:rPr>
            <w:rFonts w:ascii="Calibri" w:hAnsi="Calibri" w:cs="Calibri"/>
          </w:rPr>
          <w:fldChar w:fldCharType="separate"/>
        </w:r>
        <w:r w:rsidRPr="000D467D">
          <w:rPr>
            <w:rFonts w:ascii="Calibri" w:hAnsi="Calibri" w:cs="Calibri"/>
            <w:noProof/>
          </w:rPr>
          <w:t>2</w:t>
        </w:r>
        <w:r w:rsidRPr="000D467D">
          <w:rPr>
            <w:rFonts w:ascii="Calibri" w:hAnsi="Calibri" w:cs="Calibri"/>
            <w:noProof/>
          </w:rPr>
          <w:fldChar w:fldCharType="end"/>
        </w:r>
      </w:p>
    </w:sdtContent>
  </w:sdt>
  <w:p w14:paraId="2058272F" w14:textId="43497C03" w:rsidR="00AC2268" w:rsidRPr="00BC29FE" w:rsidRDefault="00AC2268" w:rsidP="00BC29FE">
    <w:pPr>
      <w:pStyle w:val="Footer"/>
      <w:jc w:val="righ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CCD38" w14:textId="77777777" w:rsidR="00451DAD" w:rsidRDefault="00451DAD" w:rsidP="006C1699">
      <w:pPr>
        <w:spacing w:after="0" w:line="240" w:lineRule="auto"/>
      </w:pPr>
      <w:r>
        <w:separator/>
      </w:r>
    </w:p>
  </w:footnote>
  <w:footnote w:type="continuationSeparator" w:id="0">
    <w:p w14:paraId="2E94A575" w14:textId="77777777" w:rsidR="00451DAD" w:rsidRDefault="00451DAD" w:rsidP="006C1699">
      <w:pPr>
        <w:spacing w:after="0" w:line="240" w:lineRule="auto"/>
      </w:pPr>
      <w:r>
        <w:continuationSeparator/>
      </w:r>
    </w:p>
  </w:footnote>
  <w:footnote w:type="continuationNotice" w:id="1">
    <w:p w14:paraId="5F9E5206" w14:textId="77777777" w:rsidR="00451DAD" w:rsidRDefault="00451D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480F"/>
    <w:multiLevelType w:val="hybridMultilevel"/>
    <w:tmpl w:val="257C54B2"/>
    <w:lvl w:ilvl="0" w:tplc="95B48876">
      <w:start w:val="1"/>
      <w:numFmt w:val="bullet"/>
      <w:lvlText w:val="·"/>
      <w:lvlJc w:val="left"/>
      <w:pPr>
        <w:ind w:left="720" w:hanging="360"/>
      </w:pPr>
      <w:rPr>
        <w:rFonts w:ascii="Symbol" w:hAnsi="Symbol" w:hint="default"/>
      </w:rPr>
    </w:lvl>
    <w:lvl w:ilvl="1" w:tplc="BC1E5402">
      <w:start w:val="1"/>
      <w:numFmt w:val="bullet"/>
      <w:lvlText w:val="o"/>
      <w:lvlJc w:val="left"/>
      <w:pPr>
        <w:ind w:left="1440" w:hanging="360"/>
      </w:pPr>
      <w:rPr>
        <w:rFonts w:ascii="Courier New" w:hAnsi="Courier New" w:hint="default"/>
      </w:rPr>
    </w:lvl>
    <w:lvl w:ilvl="2" w:tplc="378EA424">
      <w:start w:val="1"/>
      <w:numFmt w:val="bullet"/>
      <w:lvlText w:val=""/>
      <w:lvlJc w:val="left"/>
      <w:pPr>
        <w:ind w:left="2160" w:hanging="360"/>
      </w:pPr>
      <w:rPr>
        <w:rFonts w:ascii="Wingdings" w:hAnsi="Wingdings" w:hint="default"/>
      </w:rPr>
    </w:lvl>
    <w:lvl w:ilvl="3" w:tplc="7A2A41D4">
      <w:start w:val="1"/>
      <w:numFmt w:val="bullet"/>
      <w:lvlText w:val=""/>
      <w:lvlJc w:val="left"/>
      <w:pPr>
        <w:ind w:left="2880" w:hanging="360"/>
      </w:pPr>
      <w:rPr>
        <w:rFonts w:ascii="Symbol" w:hAnsi="Symbol" w:hint="default"/>
      </w:rPr>
    </w:lvl>
    <w:lvl w:ilvl="4" w:tplc="F050C746">
      <w:start w:val="1"/>
      <w:numFmt w:val="bullet"/>
      <w:lvlText w:val="o"/>
      <w:lvlJc w:val="left"/>
      <w:pPr>
        <w:ind w:left="3600" w:hanging="360"/>
      </w:pPr>
      <w:rPr>
        <w:rFonts w:ascii="Courier New" w:hAnsi="Courier New" w:hint="default"/>
      </w:rPr>
    </w:lvl>
    <w:lvl w:ilvl="5" w:tplc="6FA80F74">
      <w:start w:val="1"/>
      <w:numFmt w:val="bullet"/>
      <w:lvlText w:val=""/>
      <w:lvlJc w:val="left"/>
      <w:pPr>
        <w:ind w:left="4320" w:hanging="360"/>
      </w:pPr>
      <w:rPr>
        <w:rFonts w:ascii="Wingdings" w:hAnsi="Wingdings" w:hint="default"/>
      </w:rPr>
    </w:lvl>
    <w:lvl w:ilvl="6" w:tplc="404652B0">
      <w:start w:val="1"/>
      <w:numFmt w:val="bullet"/>
      <w:lvlText w:val=""/>
      <w:lvlJc w:val="left"/>
      <w:pPr>
        <w:ind w:left="5040" w:hanging="360"/>
      </w:pPr>
      <w:rPr>
        <w:rFonts w:ascii="Symbol" w:hAnsi="Symbol" w:hint="default"/>
      </w:rPr>
    </w:lvl>
    <w:lvl w:ilvl="7" w:tplc="9322EC56">
      <w:start w:val="1"/>
      <w:numFmt w:val="bullet"/>
      <w:lvlText w:val="o"/>
      <w:lvlJc w:val="left"/>
      <w:pPr>
        <w:ind w:left="5760" w:hanging="360"/>
      </w:pPr>
      <w:rPr>
        <w:rFonts w:ascii="Courier New" w:hAnsi="Courier New" w:hint="default"/>
      </w:rPr>
    </w:lvl>
    <w:lvl w:ilvl="8" w:tplc="3E5A72FC">
      <w:start w:val="1"/>
      <w:numFmt w:val="bullet"/>
      <w:lvlText w:val=""/>
      <w:lvlJc w:val="left"/>
      <w:pPr>
        <w:ind w:left="6480" w:hanging="360"/>
      </w:pPr>
      <w:rPr>
        <w:rFonts w:ascii="Wingdings" w:hAnsi="Wingdings" w:hint="default"/>
      </w:rPr>
    </w:lvl>
  </w:abstractNum>
  <w:abstractNum w:abstractNumId="1" w15:restartNumberingAfterBreak="0">
    <w:nsid w:val="0A14C2BA"/>
    <w:multiLevelType w:val="hybridMultilevel"/>
    <w:tmpl w:val="7CECF952"/>
    <w:lvl w:ilvl="0" w:tplc="620E2154">
      <w:start w:val="1"/>
      <w:numFmt w:val="bullet"/>
      <w:lvlText w:val="·"/>
      <w:lvlJc w:val="left"/>
      <w:pPr>
        <w:ind w:left="720" w:hanging="360"/>
      </w:pPr>
      <w:rPr>
        <w:rFonts w:ascii="Symbol" w:hAnsi="Symbol" w:hint="default"/>
      </w:rPr>
    </w:lvl>
    <w:lvl w:ilvl="1" w:tplc="DE26D2D6">
      <w:start w:val="1"/>
      <w:numFmt w:val="bullet"/>
      <w:lvlText w:val="o"/>
      <w:lvlJc w:val="left"/>
      <w:pPr>
        <w:ind w:left="1440" w:hanging="360"/>
      </w:pPr>
      <w:rPr>
        <w:rFonts w:ascii="Courier New" w:hAnsi="Courier New" w:hint="default"/>
      </w:rPr>
    </w:lvl>
    <w:lvl w:ilvl="2" w:tplc="0692477E">
      <w:start w:val="1"/>
      <w:numFmt w:val="bullet"/>
      <w:lvlText w:val=""/>
      <w:lvlJc w:val="left"/>
      <w:pPr>
        <w:ind w:left="2160" w:hanging="360"/>
      </w:pPr>
      <w:rPr>
        <w:rFonts w:ascii="Wingdings" w:hAnsi="Wingdings" w:hint="default"/>
      </w:rPr>
    </w:lvl>
    <w:lvl w:ilvl="3" w:tplc="067658FC">
      <w:start w:val="1"/>
      <w:numFmt w:val="bullet"/>
      <w:lvlText w:val=""/>
      <w:lvlJc w:val="left"/>
      <w:pPr>
        <w:ind w:left="2880" w:hanging="360"/>
      </w:pPr>
      <w:rPr>
        <w:rFonts w:ascii="Symbol" w:hAnsi="Symbol" w:hint="default"/>
      </w:rPr>
    </w:lvl>
    <w:lvl w:ilvl="4" w:tplc="3BFC946A">
      <w:start w:val="1"/>
      <w:numFmt w:val="bullet"/>
      <w:lvlText w:val="o"/>
      <w:lvlJc w:val="left"/>
      <w:pPr>
        <w:ind w:left="3600" w:hanging="360"/>
      </w:pPr>
      <w:rPr>
        <w:rFonts w:ascii="Courier New" w:hAnsi="Courier New" w:hint="default"/>
      </w:rPr>
    </w:lvl>
    <w:lvl w:ilvl="5" w:tplc="4F828146">
      <w:start w:val="1"/>
      <w:numFmt w:val="bullet"/>
      <w:lvlText w:val=""/>
      <w:lvlJc w:val="left"/>
      <w:pPr>
        <w:ind w:left="4320" w:hanging="360"/>
      </w:pPr>
      <w:rPr>
        <w:rFonts w:ascii="Wingdings" w:hAnsi="Wingdings" w:hint="default"/>
      </w:rPr>
    </w:lvl>
    <w:lvl w:ilvl="6" w:tplc="F04E9E46">
      <w:start w:val="1"/>
      <w:numFmt w:val="bullet"/>
      <w:lvlText w:val=""/>
      <w:lvlJc w:val="left"/>
      <w:pPr>
        <w:ind w:left="5040" w:hanging="360"/>
      </w:pPr>
      <w:rPr>
        <w:rFonts w:ascii="Symbol" w:hAnsi="Symbol" w:hint="default"/>
      </w:rPr>
    </w:lvl>
    <w:lvl w:ilvl="7" w:tplc="593E2FB0">
      <w:start w:val="1"/>
      <w:numFmt w:val="bullet"/>
      <w:lvlText w:val="o"/>
      <w:lvlJc w:val="left"/>
      <w:pPr>
        <w:ind w:left="5760" w:hanging="360"/>
      </w:pPr>
      <w:rPr>
        <w:rFonts w:ascii="Courier New" w:hAnsi="Courier New" w:hint="default"/>
      </w:rPr>
    </w:lvl>
    <w:lvl w:ilvl="8" w:tplc="FD0AF122">
      <w:start w:val="1"/>
      <w:numFmt w:val="bullet"/>
      <w:lvlText w:val=""/>
      <w:lvlJc w:val="left"/>
      <w:pPr>
        <w:ind w:left="6480" w:hanging="360"/>
      </w:pPr>
      <w:rPr>
        <w:rFonts w:ascii="Wingdings" w:hAnsi="Wingdings" w:hint="default"/>
      </w:rPr>
    </w:lvl>
  </w:abstractNum>
  <w:abstractNum w:abstractNumId="2" w15:restartNumberingAfterBreak="0">
    <w:nsid w:val="0B02C182"/>
    <w:multiLevelType w:val="hybridMultilevel"/>
    <w:tmpl w:val="FD6CB118"/>
    <w:lvl w:ilvl="0" w:tplc="9A5AE4D2">
      <w:start w:val="1"/>
      <w:numFmt w:val="bullet"/>
      <w:lvlText w:val="·"/>
      <w:lvlJc w:val="left"/>
      <w:pPr>
        <w:ind w:left="720" w:hanging="360"/>
      </w:pPr>
      <w:rPr>
        <w:rFonts w:ascii="Symbol" w:hAnsi="Symbol" w:hint="default"/>
      </w:rPr>
    </w:lvl>
    <w:lvl w:ilvl="1" w:tplc="F1CE2458">
      <w:start w:val="1"/>
      <w:numFmt w:val="bullet"/>
      <w:lvlText w:val="o"/>
      <w:lvlJc w:val="left"/>
      <w:pPr>
        <w:ind w:left="1440" w:hanging="360"/>
      </w:pPr>
      <w:rPr>
        <w:rFonts w:ascii="Courier New" w:hAnsi="Courier New" w:hint="default"/>
      </w:rPr>
    </w:lvl>
    <w:lvl w:ilvl="2" w:tplc="A1387118">
      <w:start w:val="1"/>
      <w:numFmt w:val="bullet"/>
      <w:lvlText w:val=""/>
      <w:lvlJc w:val="left"/>
      <w:pPr>
        <w:ind w:left="2160" w:hanging="360"/>
      </w:pPr>
      <w:rPr>
        <w:rFonts w:ascii="Wingdings" w:hAnsi="Wingdings" w:hint="default"/>
      </w:rPr>
    </w:lvl>
    <w:lvl w:ilvl="3" w:tplc="1F9CE68C">
      <w:start w:val="1"/>
      <w:numFmt w:val="bullet"/>
      <w:lvlText w:val=""/>
      <w:lvlJc w:val="left"/>
      <w:pPr>
        <w:ind w:left="2880" w:hanging="360"/>
      </w:pPr>
      <w:rPr>
        <w:rFonts w:ascii="Symbol" w:hAnsi="Symbol" w:hint="default"/>
      </w:rPr>
    </w:lvl>
    <w:lvl w:ilvl="4" w:tplc="4DF65A9C">
      <w:start w:val="1"/>
      <w:numFmt w:val="bullet"/>
      <w:lvlText w:val="o"/>
      <w:lvlJc w:val="left"/>
      <w:pPr>
        <w:ind w:left="3600" w:hanging="360"/>
      </w:pPr>
      <w:rPr>
        <w:rFonts w:ascii="Courier New" w:hAnsi="Courier New" w:hint="default"/>
      </w:rPr>
    </w:lvl>
    <w:lvl w:ilvl="5" w:tplc="947E15BE">
      <w:start w:val="1"/>
      <w:numFmt w:val="bullet"/>
      <w:lvlText w:val=""/>
      <w:lvlJc w:val="left"/>
      <w:pPr>
        <w:ind w:left="4320" w:hanging="360"/>
      </w:pPr>
      <w:rPr>
        <w:rFonts w:ascii="Wingdings" w:hAnsi="Wingdings" w:hint="default"/>
      </w:rPr>
    </w:lvl>
    <w:lvl w:ilvl="6" w:tplc="9086D1C4">
      <w:start w:val="1"/>
      <w:numFmt w:val="bullet"/>
      <w:lvlText w:val=""/>
      <w:lvlJc w:val="left"/>
      <w:pPr>
        <w:ind w:left="5040" w:hanging="360"/>
      </w:pPr>
      <w:rPr>
        <w:rFonts w:ascii="Symbol" w:hAnsi="Symbol" w:hint="default"/>
      </w:rPr>
    </w:lvl>
    <w:lvl w:ilvl="7" w:tplc="FEB27636">
      <w:start w:val="1"/>
      <w:numFmt w:val="bullet"/>
      <w:lvlText w:val="o"/>
      <w:lvlJc w:val="left"/>
      <w:pPr>
        <w:ind w:left="5760" w:hanging="360"/>
      </w:pPr>
      <w:rPr>
        <w:rFonts w:ascii="Courier New" w:hAnsi="Courier New" w:hint="default"/>
      </w:rPr>
    </w:lvl>
    <w:lvl w:ilvl="8" w:tplc="74763D88">
      <w:start w:val="1"/>
      <w:numFmt w:val="bullet"/>
      <w:lvlText w:val=""/>
      <w:lvlJc w:val="left"/>
      <w:pPr>
        <w:ind w:left="6480" w:hanging="360"/>
      </w:pPr>
      <w:rPr>
        <w:rFonts w:ascii="Wingdings" w:hAnsi="Wingdings" w:hint="default"/>
      </w:rPr>
    </w:lvl>
  </w:abstractNum>
  <w:abstractNum w:abstractNumId="3" w15:restartNumberingAfterBreak="0">
    <w:nsid w:val="0BE9888E"/>
    <w:multiLevelType w:val="hybridMultilevel"/>
    <w:tmpl w:val="4E928AFE"/>
    <w:lvl w:ilvl="0" w:tplc="B508626A">
      <w:start w:val="1"/>
      <w:numFmt w:val="bullet"/>
      <w:lvlText w:val="·"/>
      <w:lvlJc w:val="left"/>
      <w:pPr>
        <w:ind w:left="720" w:hanging="360"/>
      </w:pPr>
      <w:rPr>
        <w:rFonts w:ascii="Symbol" w:hAnsi="Symbol" w:hint="default"/>
      </w:rPr>
    </w:lvl>
    <w:lvl w:ilvl="1" w:tplc="F5F41746">
      <w:start w:val="1"/>
      <w:numFmt w:val="bullet"/>
      <w:lvlText w:val="o"/>
      <w:lvlJc w:val="left"/>
      <w:pPr>
        <w:ind w:left="1440" w:hanging="360"/>
      </w:pPr>
      <w:rPr>
        <w:rFonts w:ascii="Courier New" w:hAnsi="Courier New" w:hint="default"/>
      </w:rPr>
    </w:lvl>
    <w:lvl w:ilvl="2" w:tplc="3470095C">
      <w:start w:val="1"/>
      <w:numFmt w:val="bullet"/>
      <w:lvlText w:val=""/>
      <w:lvlJc w:val="left"/>
      <w:pPr>
        <w:ind w:left="2160" w:hanging="360"/>
      </w:pPr>
      <w:rPr>
        <w:rFonts w:ascii="Wingdings" w:hAnsi="Wingdings" w:hint="default"/>
      </w:rPr>
    </w:lvl>
    <w:lvl w:ilvl="3" w:tplc="7B700EBA">
      <w:start w:val="1"/>
      <w:numFmt w:val="bullet"/>
      <w:lvlText w:val=""/>
      <w:lvlJc w:val="left"/>
      <w:pPr>
        <w:ind w:left="2880" w:hanging="360"/>
      </w:pPr>
      <w:rPr>
        <w:rFonts w:ascii="Symbol" w:hAnsi="Symbol" w:hint="default"/>
      </w:rPr>
    </w:lvl>
    <w:lvl w:ilvl="4" w:tplc="5E62678A">
      <w:start w:val="1"/>
      <w:numFmt w:val="bullet"/>
      <w:lvlText w:val="o"/>
      <w:lvlJc w:val="left"/>
      <w:pPr>
        <w:ind w:left="3600" w:hanging="360"/>
      </w:pPr>
      <w:rPr>
        <w:rFonts w:ascii="Courier New" w:hAnsi="Courier New" w:hint="default"/>
      </w:rPr>
    </w:lvl>
    <w:lvl w:ilvl="5" w:tplc="A47CBEAA">
      <w:start w:val="1"/>
      <w:numFmt w:val="bullet"/>
      <w:lvlText w:val=""/>
      <w:lvlJc w:val="left"/>
      <w:pPr>
        <w:ind w:left="4320" w:hanging="360"/>
      </w:pPr>
      <w:rPr>
        <w:rFonts w:ascii="Wingdings" w:hAnsi="Wingdings" w:hint="default"/>
      </w:rPr>
    </w:lvl>
    <w:lvl w:ilvl="6" w:tplc="0E542DB8">
      <w:start w:val="1"/>
      <w:numFmt w:val="bullet"/>
      <w:lvlText w:val=""/>
      <w:lvlJc w:val="left"/>
      <w:pPr>
        <w:ind w:left="5040" w:hanging="360"/>
      </w:pPr>
      <w:rPr>
        <w:rFonts w:ascii="Symbol" w:hAnsi="Symbol" w:hint="default"/>
      </w:rPr>
    </w:lvl>
    <w:lvl w:ilvl="7" w:tplc="35508BE2">
      <w:start w:val="1"/>
      <w:numFmt w:val="bullet"/>
      <w:lvlText w:val="o"/>
      <w:lvlJc w:val="left"/>
      <w:pPr>
        <w:ind w:left="5760" w:hanging="360"/>
      </w:pPr>
      <w:rPr>
        <w:rFonts w:ascii="Courier New" w:hAnsi="Courier New" w:hint="default"/>
      </w:rPr>
    </w:lvl>
    <w:lvl w:ilvl="8" w:tplc="C038C244">
      <w:start w:val="1"/>
      <w:numFmt w:val="bullet"/>
      <w:lvlText w:val=""/>
      <w:lvlJc w:val="left"/>
      <w:pPr>
        <w:ind w:left="6480" w:hanging="360"/>
      </w:pPr>
      <w:rPr>
        <w:rFonts w:ascii="Wingdings" w:hAnsi="Wingdings" w:hint="default"/>
      </w:rPr>
    </w:lvl>
  </w:abstractNum>
  <w:abstractNum w:abstractNumId="4" w15:restartNumberingAfterBreak="0">
    <w:nsid w:val="100036DF"/>
    <w:multiLevelType w:val="hybridMultilevel"/>
    <w:tmpl w:val="FFFFFFFF"/>
    <w:lvl w:ilvl="0" w:tplc="11DEBF10">
      <w:start w:val="6"/>
      <w:numFmt w:val="decimal"/>
      <w:lvlText w:val="%1."/>
      <w:lvlJc w:val="left"/>
      <w:pPr>
        <w:ind w:left="360" w:hanging="360"/>
      </w:pPr>
      <w:rPr>
        <w:rFonts w:ascii="Arial" w:hAnsi="Arial" w:hint="default"/>
      </w:rPr>
    </w:lvl>
    <w:lvl w:ilvl="1" w:tplc="42484ED2">
      <w:start w:val="1"/>
      <w:numFmt w:val="lowerLetter"/>
      <w:lvlText w:val="%2."/>
      <w:lvlJc w:val="left"/>
      <w:pPr>
        <w:ind w:left="1440" w:hanging="360"/>
      </w:pPr>
    </w:lvl>
    <w:lvl w:ilvl="2" w:tplc="4D7E5774">
      <w:start w:val="1"/>
      <w:numFmt w:val="lowerRoman"/>
      <w:lvlText w:val="%3."/>
      <w:lvlJc w:val="right"/>
      <w:pPr>
        <w:ind w:left="2160" w:hanging="180"/>
      </w:pPr>
    </w:lvl>
    <w:lvl w:ilvl="3" w:tplc="8A764ACA">
      <w:start w:val="1"/>
      <w:numFmt w:val="decimal"/>
      <w:lvlText w:val="%4."/>
      <w:lvlJc w:val="left"/>
      <w:pPr>
        <w:ind w:left="2880" w:hanging="360"/>
      </w:pPr>
    </w:lvl>
    <w:lvl w:ilvl="4" w:tplc="AFFCDAA2">
      <w:start w:val="1"/>
      <w:numFmt w:val="lowerLetter"/>
      <w:lvlText w:val="%5."/>
      <w:lvlJc w:val="left"/>
      <w:pPr>
        <w:ind w:left="3600" w:hanging="360"/>
      </w:pPr>
    </w:lvl>
    <w:lvl w:ilvl="5" w:tplc="03308E78">
      <w:start w:val="1"/>
      <w:numFmt w:val="lowerRoman"/>
      <w:lvlText w:val="%6."/>
      <w:lvlJc w:val="right"/>
      <w:pPr>
        <w:ind w:left="4320" w:hanging="180"/>
      </w:pPr>
    </w:lvl>
    <w:lvl w:ilvl="6" w:tplc="1A08FE00">
      <w:start w:val="1"/>
      <w:numFmt w:val="decimal"/>
      <w:lvlText w:val="%7."/>
      <w:lvlJc w:val="left"/>
      <w:pPr>
        <w:ind w:left="5040" w:hanging="360"/>
      </w:pPr>
    </w:lvl>
    <w:lvl w:ilvl="7" w:tplc="DA8499FC">
      <w:start w:val="1"/>
      <w:numFmt w:val="lowerLetter"/>
      <w:lvlText w:val="%8."/>
      <w:lvlJc w:val="left"/>
      <w:pPr>
        <w:ind w:left="5760" w:hanging="360"/>
      </w:pPr>
    </w:lvl>
    <w:lvl w:ilvl="8" w:tplc="F46C93AA">
      <w:start w:val="1"/>
      <w:numFmt w:val="lowerRoman"/>
      <w:lvlText w:val="%9."/>
      <w:lvlJc w:val="right"/>
      <w:pPr>
        <w:ind w:left="6480" w:hanging="180"/>
      </w:pPr>
    </w:lvl>
  </w:abstractNum>
  <w:abstractNum w:abstractNumId="5" w15:restartNumberingAfterBreak="0">
    <w:nsid w:val="16BF196C"/>
    <w:multiLevelType w:val="hybridMultilevel"/>
    <w:tmpl w:val="1CD69C8E"/>
    <w:lvl w:ilvl="0" w:tplc="809EA64A">
      <w:start w:val="1"/>
      <w:numFmt w:val="bullet"/>
      <w:lvlText w:val="·"/>
      <w:lvlJc w:val="left"/>
      <w:pPr>
        <w:ind w:left="720" w:hanging="360"/>
      </w:pPr>
      <w:rPr>
        <w:rFonts w:ascii="Symbol" w:hAnsi="Symbol" w:hint="default"/>
      </w:rPr>
    </w:lvl>
    <w:lvl w:ilvl="1" w:tplc="0B064FB6">
      <w:start w:val="1"/>
      <w:numFmt w:val="bullet"/>
      <w:lvlText w:val="o"/>
      <w:lvlJc w:val="left"/>
      <w:pPr>
        <w:ind w:left="1440" w:hanging="360"/>
      </w:pPr>
      <w:rPr>
        <w:rFonts w:ascii="Courier New" w:hAnsi="Courier New" w:hint="default"/>
      </w:rPr>
    </w:lvl>
    <w:lvl w:ilvl="2" w:tplc="8A1606FE">
      <w:start w:val="1"/>
      <w:numFmt w:val="bullet"/>
      <w:lvlText w:val=""/>
      <w:lvlJc w:val="left"/>
      <w:pPr>
        <w:ind w:left="2160" w:hanging="360"/>
      </w:pPr>
      <w:rPr>
        <w:rFonts w:ascii="Wingdings" w:hAnsi="Wingdings" w:hint="default"/>
      </w:rPr>
    </w:lvl>
    <w:lvl w:ilvl="3" w:tplc="8E305FEC">
      <w:start w:val="1"/>
      <w:numFmt w:val="bullet"/>
      <w:lvlText w:val=""/>
      <w:lvlJc w:val="left"/>
      <w:pPr>
        <w:ind w:left="2880" w:hanging="360"/>
      </w:pPr>
      <w:rPr>
        <w:rFonts w:ascii="Symbol" w:hAnsi="Symbol" w:hint="default"/>
      </w:rPr>
    </w:lvl>
    <w:lvl w:ilvl="4" w:tplc="3A3697F2">
      <w:start w:val="1"/>
      <w:numFmt w:val="bullet"/>
      <w:lvlText w:val="o"/>
      <w:lvlJc w:val="left"/>
      <w:pPr>
        <w:ind w:left="3600" w:hanging="360"/>
      </w:pPr>
      <w:rPr>
        <w:rFonts w:ascii="Courier New" w:hAnsi="Courier New" w:hint="default"/>
      </w:rPr>
    </w:lvl>
    <w:lvl w:ilvl="5" w:tplc="CB3E933C">
      <w:start w:val="1"/>
      <w:numFmt w:val="bullet"/>
      <w:lvlText w:val=""/>
      <w:lvlJc w:val="left"/>
      <w:pPr>
        <w:ind w:left="4320" w:hanging="360"/>
      </w:pPr>
      <w:rPr>
        <w:rFonts w:ascii="Wingdings" w:hAnsi="Wingdings" w:hint="default"/>
      </w:rPr>
    </w:lvl>
    <w:lvl w:ilvl="6" w:tplc="0D94345A">
      <w:start w:val="1"/>
      <w:numFmt w:val="bullet"/>
      <w:lvlText w:val=""/>
      <w:lvlJc w:val="left"/>
      <w:pPr>
        <w:ind w:left="5040" w:hanging="360"/>
      </w:pPr>
      <w:rPr>
        <w:rFonts w:ascii="Symbol" w:hAnsi="Symbol" w:hint="default"/>
      </w:rPr>
    </w:lvl>
    <w:lvl w:ilvl="7" w:tplc="F2CAF198">
      <w:start w:val="1"/>
      <w:numFmt w:val="bullet"/>
      <w:lvlText w:val="o"/>
      <w:lvlJc w:val="left"/>
      <w:pPr>
        <w:ind w:left="5760" w:hanging="360"/>
      </w:pPr>
      <w:rPr>
        <w:rFonts w:ascii="Courier New" w:hAnsi="Courier New" w:hint="default"/>
      </w:rPr>
    </w:lvl>
    <w:lvl w:ilvl="8" w:tplc="064E23B0">
      <w:start w:val="1"/>
      <w:numFmt w:val="bullet"/>
      <w:lvlText w:val=""/>
      <w:lvlJc w:val="left"/>
      <w:pPr>
        <w:ind w:left="6480" w:hanging="360"/>
      </w:pPr>
      <w:rPr>
        <w:rFonts w:ascii="Wingdings" w:hAnsi="Wingdings" w:hint="default"/>
      </w:rPr>
    </w:lvl>
  </w:abstractNum>
  <w:abstractNum w:abstractNumId="6" w15:restartNumberingAfterBreak="0">
    <w:nsid w:val="1C2663A2"/>
    <w:multiLevelType w:val="hybridMultilevel"/>
    <w:tmpl w:val="DA56B0C4"/>
    <w:lvl w:ilvl="0" w:tplc="EC0E828A">
      <w:start w:val="1"/>
      <w:numFmt w:val="bullet"/>
      <w:lvlText w:val=""/>
      <w:lvlJc w:val="left"/>
      <w:pPr>
        <w:ind w:left="720" w:hanging="360"/>
      </w:pPr>
      <w:rPr>
        <w:rFonts w:ascii="Symbol" w:hAnsi="Symbol" w:hint="default"/>
      </w:rPr>
    </w:lvl>
    <w:lvl w:ilvl="1" w:tplc="4F24A328">
      <w:start w:val="1"/>
      <w:numFmt w:val="bullet"/>
      <w:lvlText w:val="o"/>
      <w:lvlJc w:val="left"/>
      <w:pPr>
        <w:ind w:left="1440" w:hanging="360"/>
      </w:pPr>
      <w:rPr>
        <w:rFonts w:ascii="Courier New" w:hAnsi="Courier New" w:hint="default"/>
      </w:rPr>
    </w:lvl>
    <w:lvl w:ilvl="2" w:tplc="DC7061A2">
      <w:start w:val="1"/>
      <w:numFmt w:val="bullet"/>
      <w:lvlText w:val=""/>
      <w:lvlJc w:val="left"/>
      <w:pPr>
        <w:ind w:left="2160" w:hanging="360"/>
      </w:pPr>
      <w:rPr>
        <w:rFonts w:ascii="Wingdings" w:hAnsi="Wingdings" w:hint="default"/>
      </w:rPr>
    </w:lvl>
    <w:lvl w:ilvl="3" w:tplc="E39A443E">
      <w:start w:val="1"/>
      <w:numFmt w:val="bullet"/>
      <w:lvlText w:val=""/>
      <w:lvlJc w:val="left"/>
      <w:pPr>
        <w:ind w:left="2880" w:hanging="360"/>
      </w:pPr>
      <w:rPr>
        <w:rFonts w:ascii="Symbol" w:hAnsi="Symbol" w:hint="default"/>
      </w:rPr>
    </w:lvl>
    <w:lvl w:ilvl="4" w:tplc="51D016F8">
      <w:start w:val="1"/>
      <w:numFmt w:val="bullet"/>
      <w:lvlText w:val="o"/>
      <w:lvlJc w:val="left"/>
      <w:pPr>
        <w:ind w:left="3600" w:hanging="360"/>
      </w:pPr>
      <w:rPr>
        <w:rFonts w:ascii="Courier New" w:hAnsi="Courier New" w:hint="default"/>
      </w:rPr>
    </w:lvl>
    <w:lvl w:ilvl="5" w:tplc="6B10E35E">
      <w:start w:val="1"/>
      <w:numFmt w:val="bullet"/>
      <w:lvlText w:val=""/>
      <w:lvlJc w:val="left"/>
      <w:pPr>
        <w:ind w:left="4320" w:hanging="360"/>
      </w:pPr>
      <w:rPr>
        <w:rFonts w:ascii="Wingdings" w:hAnsi="Wingdings" w:hint="default"/>
      </w:rPr>
    </w:lvl>
    <w:lvl w:ilvl="6" w:tplc="4D3EB902">
      <w:start w:val="1"/>
      <w:numFmt w:val="bullet"/>
      <w:lvlText w:val=""/>
      <w:lvlJc w:val="left"/>
      <w:pPr>
        <w:ind w:left="5040" w:hanging="360"/>
      </w:pPr>
      <w:rPr>
        <w:rFonts w:ascii="Symbol" w:hAnsi="Symbol" w:hint="default"/>
      </w:rPr>
    </w:lvl>
    <w:lvl w:ilvl="7" w:tplc="FF52964E">
      <w:start w:val="1"/>
      <w:numFmt w:val="bullet"/>
      <w:lvlText w:val="o"/>
      <w:lvlJc w:val="left"/>
      <w:pPr>
        <w:ind w:left="5760" w:hanging="360"/>
      </w:pPr>
      <w:rPr>
        <w:rFonts w:ascii="Courier New" w:hAnsi="Courier New" w:hint="default"/>
      </w:rPr>
    </w:lvl>
    <w:lvl w:ilvl="8" w:tplc="DBFCD8D0">
      <w:start w:val="1"/>
      <w:numFmt w:val="bullet"/>
      <w:lvlText w:val=""/>
      <w:lvlJc w:val="left"/>
      <w:pPr>
        <w:ind w:left="6480" w:hanging="360"/>
      </w:pPr>
      <w:rPr>
        <w:rFonts w:ascii="Wingdings" w:hAnsi="Wingdings" w:hint="default"/>
      </w:rPr>
    </w:lvl>
  </w:abstractNum>
  <w:abstractNum w:abstractNumId="7" w15:restartNumberingAfterBreak="0">
    <w:nsid w:val="217F2D5A"/>
    <w:multiLevelType w:val="hybridMultilevel"/>
    <w:tmpl w:val="D250E80A"/>
    <w:lvl w:ilvl="0" w:tplc="4B9042A6">
      <w:start w:val="1"/>
      <w:numFmt w:val="bullet"/>
      <w:lvlText w:val="·"/>
      <w:lvlJc w:val="left"/>
      <w:pPr>
        <w:ind w:left="720" w:hanging="360"/>
      </w:pPr>
      <w:rPr>
        <w:rFonts w:ascii="Symbol" w:hAnsi="Symbol" w:hint="default"/>
      </w:rPr>
    </w:lvl>
    <w:lvl w:ilvl="1" w:tplc="63AE9488">
      <w:start w:val="1"/>
      <w:numFmt w:val="bullet"/>
      <w:lvlText w:val="o"/>
      <w:lvlJc w:val="left"/>
      <w:pPr>
        <w:ind w:left="1440" w:hanging="360"/>
      </w:pPr>
      <w:rPr>
        <w:rFonts w:ascii="Courier New" w:hAnsi="Courier New" w:hint="default"/>
      </w:rPr>
    </w:lvl>
    <w:lvl w:ilvl="2" w:tplc="A516E47C">
      <w:start w:val="1"/>
      <w:numFmt w:val="bullet"/>
      <w:lvlText w:val=""/>
      <w:lvlJc w:val="left"/>
      <w:pPr>
        <w:ind w:left="2160" w:hanging="360"/>
      </w:pPr>
      <w:rPr>
        <w:rFonts w:ascii="Wingdings" w:hAnsi="Wingdings" w:hint="default"/>
      </w:rPr>
    </w:lvl>
    <w:lvl w:ilvl="3" w:tplc="ECDE980E">
      <w:start w:val="1"/>
      <w:numFmt w:val="bullet"/>
      <w:lvlText w:val=""/>
      <w:lvlJc w:val="left"/>
      <w:pPr>
        <w:ind w:left="2880" w:hanging="360"/>
      </w:pPr>
      <w:rPr>
        <w:rFonts w:ascii="Symbol" w:hAnsi="Symbol" w:hint="default"/>
      </w:rPr>
    </w:lvl>
    <w:lvl w:ilvl="4" w:tplc="EE9A0DEC">
      <w:start w:val="1"/>
      <w:numFmt w:val="bullet"/>
      <w:lvlText w:val="o"/>
      <w:lvlJc w:val="left"/>
      <w:pPr>
        <w:ind w:left="3600" w:hanging="360"/>
      </w:pPr>
      <w:rPr>
        <w:rFonts w:ascii="Courier New" w:hAnsi="Courier New" w:hint="default"/>
      </w:rPr>
    </w:lvl>
    <w:lvl w:ilvl="5" w:tplc="68867DBC">
      <w:start w:val="1"/>
      <w:numFmt w:val="bullet"/>
      <w:lvlText w:val=""/>
      <w:lvlJc w:val="left"/>
      <w:pPr>
        <w:ind w:left="4320" w:hanging="360"/>
      </w:pPr>
      <w:rPr>
        <w:rFonts w:ascii="Wingdings" w:hAnsi="Wingdings" w:hint="default"/>
      </w:rPr>
    </w:lvl>
    <w:lvl w:ilvl="6" w:tplc="2D8CE27C">
      <w:start w:val="1"/>
      <w:numFmt w:val="bullet"/>
      <w:lvlText w:val=""/>
      <w:lvlJc w:val="left"/>
      <w:pPr>
        <w:ind w:left="5040" w:hanging="360"/>
      </w:pPr>
      <w:rPr>
        <w:rFonts w:ascii="Symbol" w:hAnsi="Symbol" w:hint="default"/>
      </w:rPr>
    </w:lvl>
    <w:lvl w:ilvl="7" w:tplc="66F8ACAE">
      <w:start w:val="1"/>
      <w:numFmt w:val="bullet"/>
      <w:lvlText w:val="o"/>
      <w:lvlJc w:val="left"/>
      <w:pPr>
        <w:ind w:left="5760" w:hanging="360"/>
      </w:pPr>
      <w:rPr>
        <w:rFonts w:ascii="Courier New" w:hAnsi="Courier New" w:hint="default"/>
      </w:rPr>
    </w:lvl>
    <w:lvl w:ilvl="8" w:tplc="0602E274">
      <w:start w:val="1"/>
      <w:numFmt w:val="bullet"/>
      <w:lvlText w:val=""/>
      <w:lvlJc w:val="left"/>
      <w:pPr>
        <w:ind w:left="6480" w:hanging="360"/>
      </w:pPr>
      <w:rPr>
        <w:rFonts w:ascii="Wingdings" w:hAnsi="Wingdings" w:hint="default"/>
      </w:rPr>
    </w:lvl>
  </w:abstractNum>
  <w:abstractNum w:abstractNumId="8" w15:restartNumberingAfterBreak="0">
    <w:nsid w:val="21EBC315"/>
    <w:multiLevelType w:val="hybridMultilevel"/>
    <w:tmpl w:val="1D021D78"/>
    <w:lvl w:ilvl="0" w:tplc="F31E85CA">
      <w:start w:val="1"/>
      <w:numFmt w:val="bullet"/>
      <w:lvlText w:val=""/>
      <w:lvlJc w:val="left"/>
      <w:pPr>
        <w:ind w:left="720" w:hanging="360"/>
      </w:pPr>
      <w:rPr>
        <w:rFonts w:ascii="Symbol" w:hAnsi="Symbol" w:hint="default"/>
      </w:rPr>
    </w:lvl>
    <w:lvl w:ilvl="1" w:tplc="06066BFC">
      <w:start w:val="1"/>
      <w:numFmt w:val="bullet"/>
      <w:lvlText w:val="o"/>
      <w:lvlJc w:val="left"/>
      <w:pPr>
        <w:ind w:left="1440" w:hanging="360"/>
      </w:pPr>
      <w:rPr>
        <w:rFonts w:ascii="Courier New" w:hAnsi="Courier New" w:hint="default"/>
      </w:rPr>
    </w:lvl>
    <w:lvl w:ilvl="2" w:tplc="1DA0F22C">
      <w:start w:val="1"/>
      <w:numFmt w:val="bullet"/>
      <w:lvlText w:val=""/>
      <w:lvlJc w:val="left"/>
      <w:pPr>
        <w:ind w:left="2160" w:hanging="360"/>
      </w:pPr>
      <w:rPr>
        <w:rFonts w:ascii="Wingdings" w:hAnsi="Wingdings" w:hint="default"/>
      </w:rPr>
    </w:lvl>
    <w:lvl w:ilvl="3" w:tplc="20582B7A">
      <w:start w:val="1"/>
      <w:numFmt w:val="bullet"/>
      <w:lvlText w:val=""/>
      <w:lvlJc w:val="left"/>
      <w:pPr>
        <w:ind w:left="2880" w:hanging="360"/>
      </w:pPr>
      <w:rPr>
        <w:rFonts w:ascii="Symbol" w:hAnsi="Symbol" w:hint="default"/>
      </w:rPr>
    </w:lvl>
    <w:lvl w:ilvl="4" w:tplc="69520BAE">
      <w:start w:val="1"/>
      <w:numFmt w:val="bullet"/>
      <w:lvlText w:val="o"/>
      <w:lvlJc w:val="left"/>
      <w:pPr>
        <w:ind w:left="3600" w:hanging="360"/>
      </w:pPr>
      <w:rPr>
        <w:rFonts w:ascii="Courier New" w:hAnsi="Courier New" w:hint="default"/>
      </w:rPr>
    </w:lvl>
    <w:lvl w:ilvl="5" w:tplc="658AF7CE">
      <w:start w:val="1"/>
      <w:numFmt w:val="bullet"/>
      <w:lvlText w:val=""/>
      <w:lvlJc w:val="left"/>
      <w:pPr>
        <w:ind w:left="4320" w:hanging="360"/>
      </w:pPr>
      <w:rPr>
        <w:rFonts w:ascii="Wingdings" w:hAnsi="Wingdings" w:hint="default"/>
      </w:rPr>
    </w:lvl>
    <w:lvl w:ilvl="6" w:tplc="355A1636">
      <w:start w:val="1"/>
      <w:numFmt w:val="bullet"/>
      <w:lvlText w:val=""/>
      <w:lvlJc w:val="left"/>
      <w:pPr>
        <w:ind w:left="5040" w:hanging="360"/>
      </w:pPr>
      <w:rPr>
        <w:rFonts w:ascii="Symbol" w:hAnsi="Symbol" w:hint="default"/>
      </w:rPr>
    </w:lvl>
    <w:lvl w:ilvl="7" w:tplc="643232AE">
      <w:start w:val="1"/>
      <w:numFmt w:val="bullet"/>
      <w:lvlText w:val="o"/>
      <w:lvlJc w:val="left"/>
      <w:pPr>
        <w:ind w:left="5760" w:hanging="360"/>
      </w:pPr>
      <w:rPr>
        <w:rFonts w:ascii="Courier New" w:hAnsi="Courier New" w:hint="default"/>
      </w:rPr>
    </w:lvl>
    <w:lvl w:ilvl="8" w:tplc="85C09B0E">
      <w:start w:val="1"/>
      <w:numFmt w:val="bullet"/>
      <w:lvlText w:val=""/>
      <w:lvlJc w:val="left"/>
      <w:pPr>
        <w:ind w:left="6480" w:hanging="360"/>
      </w:pPr>
      <w:rPr>
        <w:rFonts w:ascii="Wingdings" w:hAnsi="Wingdings" w:hint="default"/>
      </w:rPr>
    </w:lvl>
  </w:abstractNum>
  <w:abstractNum w:abstractNumId="9" w15:restartNumberingAfterBreak="0">
    <w:nsid w:val="21F63421"/>
    <w:multiLevelType w:val="hybridMultilevel"/>
    <w:tmpl w:val="3E189B3C"/>
    <w:lvl w:ilvl="0" w:tplc="BD505AF8">
      <w:start w:val="1"/>
      <w:numFmt w:val="bullet"/>
      <w:lvlText w:val="·"/>
      <w:lvlJc w:val="left"/>
      <w:pPr>
        <w:ind w:left="720" w:hanging="360"/>
      </w:pPr>
      <w:rPr>
        <w:rFonts w:ascii="Symbol" w:hAnsi="Symbol" w:hint="default"/>
      </w:rPr>
    </w:lvl>
    <w:lvl w:ilvl="1" w:tplc="54CEE474">
      <w:start w:val="1"/>
      <w:numFmt w:val="bullet"/>
      <w:lvlText w:val="o"/>
      <w:lvlJc w:val="left"/>
      <w:pPr>
        <w:ind w:left="1440" w:hanging="360"/>
      </w:pPr>
      <w:rPr>
        <w:rFonts w:ascii="Courier New" w:hAnsi="Courier New" w:hint="default"/>
      </w:rPr>
    </w:lvl>
    <w:lvl w:ilvl="2" w:tplc="C88657C0">
      <w:start w:val="1"/>
      <w:numFmt w:val="bullet"/>
      <w:lvlText w:val=""/>
      <w:lvlJc w:val="left"/>
      <w:pPr>
        <w:ind w:left="2160" w:hanging="360"/>
      </w:pPr>
      <w:rPr>
        <w:rFonts w:ascii="Wingdings" w:hAnsi="Wingdings" w:hint="default"/>
      </w:rPr>
    </w:lvl>
    <w:lvl w:ilvl="3" w:tplc="D122B174">
      <w:start w:val="1"/>
      <w:numFmt w:val="bullet"/>
      <w:lvlText w:val=""/>
      <w:lvlJc w:val="left"/>
      <w:pPr>
        <w:ind w:left="2880" w:hanging="360"/>
      </w:pPr>
      <w:rPr>
        <w:rFonts w:ascii="Symbol" w:hAnsi="Symbol" w:hint="default"/>
      </w:rPr>
    </w:lvl>
    <w:lvl w:ilvl="4" w:tplc="64743E2A">
      <w:start w:val="1"/>
      <w:numFmt w:val="bullet"/>
      <w:lvlText w:val="o"/>
      <w:lvlJc w:val="left"/>
      <w:pPr>
        <w:ind w:left="3600" w:hanging="360"/>
      </w:pPr>
      <w:rPr>
        <w:rFonts w:ascii="Courier New" w:hAnsi="Courier New" w:hint="default"/>
      </w:rPr>
    </w:lvl>
    <w:lvl w:ilvl="5" w:tplc="41E8E4C6">
      <w:start w:val="1"/>
      <w:numFmt w:val="bullet"/>
      <w:lvlText w:val=""/>
      <w:lvlJc w:val="left"/>
      <w:pPr>
        <w:ind w:left="4320" w:hanging="360"/>
      </w:pPr>
      <w:rPr>
        <w:rFonts w:ascii="Wingdings" w:hAnsi="Wingdings" w:hint="default"/>
      </w:rPr>
    </w:lvl>
    <w:lvl w:ilvl="6" w:tplc="20828B7A">
      <w:start w:val="1"/>
      <w:numFmt w:val="bullet"/>
      <w:lvlText w:val=""/>
      <w:lvlJc w:val="left"/>
      <w:pPr>
        <w:ind w:left="5040" w:hanging="360"/>
      </w:pPr>
      <w:rPr>
        <w:rFonts w:ascii="Symbol" w:hAnsi="Symbol" w:hint="default"/>
      </w:rPr>
    </w:lvl>
    <w:lvl w:ilvl="7" w:tplc="2AA6A610">
      <w:start w:val="1"/>
      <w:numFmt w:val="bullet"/>
      <w:lvlText w:val="o"/>
      <w:lvlJc w:val="left"/>
      <w:pPr>
        <w:ind w:left="5760" w:hanging="360"/>
      </w:pPr>
      <w:rPr>
        <w:rFonts w:ascii="Courier New" w:hAnsi="Courier New" w:hint="default"/>
      </w:rPr>
    </w:lvl>
    <w:lvl w:ilvl="8" w:tplc="1FEC10B6">
      <w:start w:val="1"/>
      <w:numFmt w:val="bullet"/>
      <w:lvlText w:val=""/>
      <w:lvlJc w:val="left"/>
      <w:pPr>
        <w:ind w:left="6480" w:hanging="360"/>
      </w:pPr>
      <w:rPr>
        <w:rFonts w:ascii="Wingdings" w:hAnsi="Wingdings" w:hint="default"/>
      </w:rPr>
    </w:lvl>
  </w:abstractNum>
  <w:abstractNum w:abstractNumId="10" w15:restartNumberingAfterBreak="0">
    <w:nsid w:val="229429BD"/>
    <w:multiLevelType w:val="hybridMultilevel"/>
    <w:tmpl w:val="E5941D0A"/>
    <w:lvl w:ilvl="0" w:tplc="7E46B00C">
      <w:start w:val="1"/>
      <w:numFmt w:val="bullet"/>
      <w:lvlText w:val="·"/>
      <w:lvlJc w:val="left"/>
      <w:pPr>
        <w:ind w:left="720" w:hanging="360"/>
      </w:pPr>
      <w:rPr>
        <w:rFonts w:ascii="Symbol" w:hAnsi="Symbol" w:hint="default"/>
      </w:rPr>
    </w:lvl>
    <w:lvl w:ilvl="1" w:tplc="5B4CC62E">
      <w:start w:val="1"/>
      <w:numFmt w:val="bullet"/>
      <w:lvlText w:val="o"/>
      <w:lvlJc w:val="left"/>
      <w:pPr>
        <w:ind w:left="1440" w:hanging="360"/>
      </w:pPr>
      <w:rPr>
        <w:rFonts w:ascii="Courier New" w:hAnsi="Courier New" w:hint="default"/>
      </w:rPr>
    </w:lvl>
    <w:lvl w:ilvl="2" w:tplc="5ACCD570">
      <w:start w:val="1"/>
      <w:numFmt w:val="bullet"/>
      <w:lvlText w:val=""/>
      <w:lvlJc w:val="left"/>
      <w:pPr>
        <w:ind w:left="2160" w:hanging="360"/>
      </w:pPr>
      <w:rPr>
        <w:rFonts w:ascii="Wingdings" w:hAnsi="Wingdings" w:hint="default"/>
      </w:rPr>
    </w:lvl>
    <w:lvl w:ilvl="3" w:tplc="A9E082B2">
      <w:start w:val="1"/>
      <w:numFmt w:val="bullet"/>
      <w:lvlText w:val=""/>
      <w:lvlJc w:val="left"/>
      <w:pPr>
        <w:ind w:left="2880" w:hanging="360"/>
      </w:pPr>
      <w:rPr>
        <w:rFonts w:ascii="Symbol" w:hAnsi="Symbol" w:hint="default"/>
      </w:rPr>
    </w:lvl>
    <w:lvl w:ilvl="4" w:tplc="5AE2ED06">
      <w:start w:val="1"/>
      <w:numFmt w:val="bullet"/>
      <w:lvlText w:val="o"/>
      <w:lvlJc w:val="left"/>
      <w:pPr>
        <w:ind w:left="3600" w:hanging="360"/>
      </w:pPr>
      <w:rPr>
        <w:rFonts w:ascii="Courier New" w:hAnsi="Courier New" w:hint="default"/>
      </w:rPr>
    </w:lvl>
    <w:lvl w:ilvl="5" w:tplc="C342436A">
      <w:start w:val="1"/>
      <w:numFmt w:val="bullet"/>
      <w:lvlText w:val=""/>
      <w:lvlJc w:val="left"/>
      <w:pPr>
        <w:ind w:left="4320" w:hanging="360"/>
      </w:pPr>
      <w:rPr>
        <w:rFonts w:ascii="Wingdings" w:hAnsi="Wingdings" w:hint="default"/>
      </w:rPr>
    </w:lvl>
    <w:lvl w:ilvl="6" w:tplc="95D0E1B0">
      <w:start w:val="1"/>
      <w:numFmt w:val="bullet"/>
      <w:lvlText w:val=""/>
      <w:lvlJc w:val="left"/>
      <w:pPr>
        <w:ind w:left="5040" w:hanging="360"/>
      </w:pPr>
      <w:rPr>
        <w:rFonts w:ascii="Symbol" w:hAnsi="Symbol" w:hint="default"/>
      </w:rPr>
    </w:lvl>
    <w:lvl w:ilvl="7" w:tplc="D7FCA1E2">
      <w:start w:val="1"/>
      <w:numFmt w:val="bullet"/>
      <w:lvlText w:val="o"/>
      <w:lvlJc w:val="left"/>
      <w:pPr>
        <w:ind w:left="5760" w:hanging="360"/>
      </w:pPr>
      <w:rPr>
        <w:rFonts w:ascii="Courier New" w:hAnsi="Courier New" w:hint="default"/>
      </w:rPr>
    </w:lvl>
    <w:lvl w:ilvl="8" w:tplc="F4D8C4D2">
      <w:start w:val="1"/>
      <w:numFmt w:val="bullet"/>
      <w:lvlText w:val=""/>
      <w:lvlJc w:val="left"/>
      <w:pPr>
        <w:ind w:left="6480" w:hanging="360"/>
      </w:pPr>
      <w:rPr>
        <w:rFonts w:ascii="Wingdings" w:hAnsi="Wingdings" w:hint="default"/>
      </w:rPr>
    </w:lvl>
  </w:abstractNum>
  <w:abstractNum w:abstractNumId="11" w15:restartNumberingAfterBreak="0">
    <w:nsid w:val="25186A22"/>
    <w:multiLevelType w:val="hybridMultilevel"/>
    <w:tmpl w:val="42E491EC"/>
    <w:lvl w:ilvl="0" w:tplc="85B4A958">
      <w:start w:val="1"/>
      <w:numFmt w:val="bullet"/>
      <w:lvlText w:val=""/>
      <w:lvlJc w:val="left"/>
      <w:pPr>
        <w:ind w:left="720" w:hanging="360"/>
      </w:pPr>
      <w:rPr>
        <w:rFonts w:ascii="Symbol" w:hAnsi="Symbol" w:hint="default"/>
      </w:rPr>
    </w:lvl>
    <w:lvl w:ilvl="1" w:tplc="380448BC">
      <w:start w:val="1"/>
      <w:numFmt w:val="bullet"/>
      <w:lvlText w:val="o"/>
      <w:lvlJc w:val="left"/>
      <w:pPr>
        <w:ind w:left="1440" w:hanging="360"/>
      </w:pPr>
      <w:rPr>
        <w:rFonts w:ascii="Courier New" w:hAnsi="Courier New" w:hint="default"/>
      </w:rPr>
    </w:lvl>
    <w:lvl w:ilvl="2" w:tplc="D618CEA2">
      <w:start w:val="1"/>
      <w:numFmt w:val="bullet"/>
      <w:lvlText w:val=""/>
      <w:lvlJc w:val="left"/>
      <w:pPr>
        <w:ind w:left="2160" w:hanging="360"/>
      </w:pPr>
      <w:rPr>
        <w:rFonts w:ascii="Wingdings" w:hAnsi="Wingdings" w:hint="default"/>
      </w:rPr>
    </w:lvl>
    <w:lvl w:ilvl="3" w:tplc="934A1DF4">
      <w:start w:val="1"/>
      <w:numFmt w:val="bullet"/>
      <w:lvlText w:val=""/>
      <w:lvlJc w:val="left"/>
      <w:pPr>
        <w:ind w:left="2880" w:hanging="360"/>
      </w:pPr>
      <w:rPr>
        <w:rFonts w:ascii="Symbol" w:hAnsi="Symbol" w:hint="default"/>
      </w:rPr>
    </w:lvl>
    <w:lvl w:ilvl="4" w:tplc="5BD45BDA">
      <w:start w:val="1"/>
      <w:numFmt w:val="bullet"/>
      <w:lvlText w:val="o"/>
      <w:lvlJc w:val="left"/>
      <w:pPr>
        <w:ind w:left="3600" w:hanging="360"/>
      </w:pPr>
      <w:rPr>
        <w:rFonts w:ascii="Courier New" w:hAnsi="Courier New" w:hint="default"/>
      </w:rPr>
    </w:lvl>
    <w:lvl w:ilvl="5" w:tplc="36106486">
      <w:start w:val="1"/>
      <w:numFmt w:val="bullet"/>
      <w:lvlText w:val=""/>
      <w:lvlJc w:val="left"/>
      <w:pPr>
        <w:ind w:left="4320" w:hanging="360"/>
      </w:pPr>
      <w:rPr>
        <w:rFonts w:ascii="Wingdings" w:hAnsi="Wingdings" w:hint="default"/>
      </w:rPr>
    </w:lvl>
    <w:lvl w:ilvl="6" w:tplc="C65EC1F0">
      <w:start w:val="1"/>
      <w:numFmt w:val="bullet"/>
      <w:lvlText w:val=""/>
      <w:lvlJc w:val="left"/>
      <w:pPr>
        <w:ind w:left="5040" w:hanging="360"/>
      </w:pPr>
      <w:rPr>
        <w:rFonts w:ascii="Symbol" w:hAnsi="Symbol" w:hint="default"/>
      </w:rPr>
    </w:lvl>
    <w:lvl w:ilvl="7" w:tplc="CC1A82CC">
      <w:start w:val="1"/>
      <w:numFmt w:val="bullet"/>
      <w:lvlText w:val="o"/>
      <w:lvlJc w:val="left"/>
      <w:pPr>
        <w:ind w:left="5760" w:hanging="360"/>
      </w:pPr>
      <w:rPr>
        <w:rFonts w:ascii="Courier New" w:hAnsi="Courier New" w:hint="default"/>
      </w:rPr>
    </w:lvl>
    <w:lvl w:ilvl="8" w:tplc="648CBDA2">
      <w:start w:val="1"/>
      <w:numFmt w:val="bullet"/>
      <w:lvlText w:val=""/>
      <w:lvlJc w:val="left"/>
      <w:pPr>
        <w:ind w:left="6480" w:hanging="360"/>
      </w:pPr>
      <w:rPr>
        <w:rFonts w:ascii="Wingdings" w:hAnsi="Wingdings" w:hint="default"/>
      </w:rPr>
    </w:lvl>
  </w:abstractNum>
  <w:abstractNum w:abstractNumId="12" w15:restartNumberingAfterBreak="0">
    <w:nsid w:val="26A7A3D1"/>
    <w:multiLevelType w:val="hybridMultilevel"/>
    <w:tmpl w:val="D8AE32C4"/>
    <w:lvl w:ilvl="0" w:tplc="0948823E">
      <w:start w:val="1"/>
      <w:numFmt w:val="bullet"/>
      <w:lvlText w:val="·"/>
      <w:lvlJc w:val="left"/>
      <w:pPr>
        <w:ind w:left="720" w:hanging="360"/>
      </w:pPr>
      <w:rPr>
        <w:rFonts w:ascii="Symbol" w:hAnsi="Symbol" w:hint="default"/>
      </w:rPr>
    </w:lvl>
    <w:lvl w:ilvl="1" w:tplc="0A827F28">
      <w:start w:val="1"/>
      <w:numFmt w:val="bullet"/>
      <w:lvlText w:val="o"/>
      <w:lvlJc w:val="left"/>
      <w:pPr>
        <w:ind w:left="1440" w:hanging="360"/>
      </w:pPr>
      <w:rPr>
        <w:rFonts w:ascii="Courier New" w:hAnsi="Courier New" w:hint="default"/>
      </w:rPr>
    </w:lvl>
    <w:lvl w:ilvl="2" w:tplc="BD4218D8">
      <w:start w:val="1"/>
      <w:numFmt w:val="bullet"/>
      <w:lvlText w:val=""/>
      <w:lvlJc w:val="left"/>
      <w:pPr>
        <w:ind w:left="2160" w:hanging="360"/>
      </w:pPr>
      <w:rPr>
        <w:rFonts w:ascii="Wingdings" w:hAnsi="Wingdings" w:hint="default"/>
      </w:rPr>
    </w:lvl>
    <w:lvl w:ilvl="3" w:tplc="813A0398">
      <w:start w:val="1"/>
      <w:numFmt w:val="bullet"/>
      <w:lvlText w:val=""/>
      <w:lvlJc w:val="left"/>
      <w:pPr>
        <w:ind w:left="2880" w:hanging="360"/>
      </w:pPr>
      <w:rPr>
        <w:rFonts w:ascii="Symbol" w:hAnsi="Symbol" w:hint="default"/>
      </w:rPr>
    </w:lvl>
    <w:lvl w:ilvl="4" w:tplc="38F8CDEE">
      <w:start w:val="1"/>
      <w:numFmt w:val="bullet"/>
      <w:lvlText w:val="o"/>
      <w:lvlJc w:val="left"/>
      <w:pPr>
        <w:ind w:left="3600" w:hanging="360"/>
      </w:pPr>
      <w:rPr>
        <w:rFonts w:ascii="Courier New" w:hAnsi="Courier New" w:hint="default"/>
      </w:rPr>
    </w:lvl>
    <w:lvl w:ilvl="5" w:tplc="DE444FD0">
      <w:start w:val="1"/>
      <w:numFmt w:val="bullet"/>
      <w:lvlText w:val=""/>
      <w:lvlJc w:val="left"/>
      <w:pPr>
        <w:ind w:left="4320" w:hanging="360"/>
      </w:pPr>
      <w:rPr>
        <w:rFonts w:ascii="Wingdings" w:hAnsi="Wingdings" w:hint="default"/>
      </w:rPr>
    </w:lvl>
    <w:lvl w:ilvl="6" w:tplc="5F62A7A4">
      <w:start w:val="1"/>
      <w:numFmt w:val="bullet"/>
      <w:lvlText w:val=""/>
      <w:lvlJc w:val="left"/>
      <w:pPr>
        <w:ind w:left="5040" w:hanging="360"/>
      </w:pPr>
      <w:rPr>
        <w:rFonts w:ascii="Symbol" w:hAnsi="Symbol" w:hint="default"/>
      </w:rPr>
    </w:lvl>
    <w:lvl w:ilvl="7" w:tplc="C38675DA">
      <w:start w:val="1"/>
      <w:numFmt w:val="bullet"/>
      <w:lvlText w:val="o"/>
      <w:lvlJc w:val="left"/>
      <w:pPr>
        <w:ind w:left="5760" w:hanging="360"/>
      </w:pPr>
      <w:rPr>
        <w:rFonts w:ascii="Courier New" w:hAnsi="Courier New" w:hint="default"/>
      </w:rPr>
    </w:lvl>
    <w:lvl w:ilvl="8" w:tplc="AD3C628C">
      <w:start w:val="1"/>
      <w:numFmt w:val="bullet"/>
      <w:lvlText w:val=""/>
      <w:lvlJc w:val="left"/>
      <w:pPr>
        <w:ind w:left="6480" w:hanging="360"/>
      </w:pPr>
      <w:rPr>
        <w:rFonts w:ascii="Wingdings" w:hAnsi="Wingdings" w:hint="default"/>
      </w:rPr>
    </w:lvl>
  </w:abstractNum>
  <w:abstractNum w:abstractNumId="13" w15:restartNumberingAfterBreak="0">
    <w:nsid w:val="29B0B72B"/>
    <w:multiLevelType w:val="hybridMultilevel"/>
    <w:tmpl w:val="0E6EE54E"/>
    <w:lvl w:ilvl="0" w:tplc="8B301ED0">
      <w:start w:val="1"/>
      <w:numFmt w:val="bullet"/>
      <w:lvlText w:val=""/>
      <w:lvlJc w:val="left"/>
      <w:pPr>
        <w:ind w:left="720" w:hanging="360"/>
      </w:pPr>
      <w:rPr>
        <w:rFonts w:ascii="Symbol" w:hAnsi="Symbol" w:hint="default"/>
      </w:rPr>
    </w:lvl>
    <w:lvl w:ilvl="1" w:tplc="5AE43FE4">
      <w:start w:val="1"/>
      <w:numFmt w:val="bullet"/>
      <w:lvlText w:val="o"/>
      <w:lvlJc w:val="left"/>
      <w:pPr>
        <w:ind w:left="1440" w:hanging="360"/>
      </w:pPr>
      <w:rPr>
        <w:rFonts w:ascii="Courier New" w:hAnsi="Courier New" w:hint="default"/>
      </w:rPr>
    </w:lvl>
    <w:lvl w:ilvl="2" w:tplc="5B180350">
      <w:start w:val="1"/>
      <w:numFmt w:val="bullet"/>
      <w:lvlText w:val=""/>
      <w:lvlJc w:val="left"/>
      <w:pPr>
        <w:ind w:left="2160" w:hanging="360"/>
      </w:pPr>
      <w:rPr>
        <w:rFonts w:ascii="Wingdings" w:hAnsi="Wingdings" w:hint="default"/>
      </w:rPr>
    </w:lvl>
    <w:lvl w:ilvl="3" w:tplc="62945EB0">
      <w:start w:val="1"/>
      <w:numFmt w:val="bullet"/>
      <w:lvlText w:val=""/>
      <w:lvlJc w:val="left"/>
      <w:pPr>
        <w:ind w:left="2880" w:hanging="360"/>
      </w:pPr>
      <w:rPr>
        <w:rFonts w:ascii="Symbol" w:hAnsi="Symbol" w:hint="default"/>
      </w:rPr>
    </w:lvl>
    <w:lvl w:ilvl="4" w:tplc="E81ACF72">
      <w:start w:val="1"/>
      <w:numFmt w:val="bullet"/>
      <w:lvlText w:val="o"/>
      <w:lvlJc w:val="left"/>
      <w:pPr>
        <w:ind w:left="3600" w:hanging="360"/>
      </w:pPr>
      <w:rPr>
        <w:rFonts w:ascii="Courier New" w:hAnsi="Courier New" w:hint="default"/>
      </w:rPr>
    </w:lvl>
    <w:lvl w:ilvl="5" w:tplc="F2507184">
      <w:start w:val="1"/>
      <w:numFmt w:val="bullet"/>
      <w:lvlText w:val=""/>
      <w:lvlJc w:val="left"/>
      <w:pPr>
        <w:ind w:left="4320" w:hanging="360"/>
      </w:pPr>
      <w:rPr>
        <w:rFonts w:ascii="Wingdings" w:hAnsi="Wingdings" w:hint="default"/>
      </w:rPr>
    </w:lvl>
    <w:lvl w:ilvl="6" w:tplc="32647212">
      <w:start w:val="1"/>
      <w:numFmt w:val="bullet"/>
      <w:lvlText w:val=""/>
      <w:lvlJc w:val="left"/>
      <w:pPr>
        <w:ind w:left="5040" w:hanging="360"/>
      </w:pPr>
      <w:rPr>
        <w:rFonts w:ascii="Symbol" w:hAnsi="Symbol" w:hint="default"/>
      </w:rPr>
    </w:lvl>
    <w:lvl w:ilvl="7" w:tplc="8B606134">
      <w:start w:val="1"/>
      <w:numFmt w:val="bullet"/>
      <w:lvlText w:val="o"/>
      <w:lvlJc w:val="left"/>
      <w:pPr>
        <w:ind w:left="5760" w:hanging="360"/>
      </w:pPr>
      <w:rPr>
        <w:rFonts w:ascii="Courier New" w:hAnsi="Courier New" w:hint="default"/>
      </w:rPr>
    </w:lvl>
    <w:lvl w:ilvl="8" w:tplc="673AB65E">
      <w:start w:val="1"/>
      <w:numFmt w:val="bullet"/>
      <w:lvlText w:val=""/>
      <w:lvlJc w:val="left"/>
      <w:pPr>
        <w:ind w:left="6480" w:hanging="360"/>
      </w:pPr>
      <w:rPr>
        <w:rFonts w:ascii="Wingdings" w:hAnsi="Wingdings" w:hint="default"/>
      </w:rPr>
    </w:lvl>
  </w:abstractNum>
  <w:abstractNum w:abstractNumId="14" w15:restartNumberingAfterBreak="0">
    <w:nsid w:val="2A25F8EB"/>
    <w:multiLevelType w:val="hybridMultilevel"/>
    <w:tmpl w:val="CEB0BABC"/>
    <w:lvl w:ilvl="0" w:tplc="45D45564">
      <w:start w:val="1"/>
      <w:numFmt w:val="bullet"/>
      <w:lvlText w:val=""/>
      <w:lvlJc w:val="left"/>
      <w:pPr>
        <w:ind w:left="720" w:hanging="360"/>
      </w:pPr>
      <w:rPr>
        <w:rFonts w:ascii="Symbol" w:hAnsi="Symbol" w:hint="default"/>
      </w:rPr>
    </w:lvl>
    <w:lvl w:ilvl="1" w:tplc="6CD25340">
      <w:start w:val="1"/>
      <w:numFmt w:val="bullet"/>
      <w:lvlText w:val="o"/>
      <w:lvlJc w:val="left"/>
      <w:pPr>
        <w:ind w:left="1440" w:hanging="360"/>
      </w:pPr>
      <w:rPr>
        <w:rFonts w:ascii="Courier New" w:hAnsi="Courier New" w:hint="default"/>
      </w:rPr>
    </w:lvl>
    <w:lvl w:ilvl="2" w:tplc="143C881E">
      <w:start w:val="1"/>
      <w:numFmt w:val="bullet"/>
      <w:lvlText w:val=""/>
      <w:lvlJc w:val="left"/>
      <w:pPr>
        <w:ind w:left="2160" w:hanging="360"/>
      </w:pPr>
      <w:rPr>
        <w:rFonts w:ascii="Wingdings" w:hAnsi="Wingdings" w:hint="default"/>
      </w:rPr>
    </w:lvl>
    <w:lvl w:ilvl="3" w:tplc="79E82782">
      <w:start w:val="1"/>
      <w:numFmt w:val="bullet"/>
      <w:lvlText w:val=""/>
      <w:lvlJc w:val="left"/>
      <w:pPr>
        <w:ind w:left="2880" w:hanging="360"/>
      </w:pPr>
      <w:rPr>
        <w:rFonts w:ascii="Symbol" w:hAnsi="Symbol" w:hint="default"/>
      </w:rPr>
    </w:lvl>
    <w:lvl w:ilvl="4" w:tplc="F468EE22">
      <w:start w:val="1"/>
      <w:numFmt w:val="bullet"/>
      <w:lvlText w:val="o"/>
      <w:lvlJc w:val="left"/>
      <w:pPr>
        <w:ind w:left="3600" w:hanging="360"/>
      </w:pPr>
      <w:rPr>
        <w:rFonts w:ascii="Courier New" w:hAnsi="Courier New" w:hint="default"/>
      </w:rPr>
    </w:lvl>
    <w:lvl w:ilvl="5" w:tplc="37ECCCAA">
      <w:start w:val="1"/>
      <w:numFmt w:val="bullet"/>
      <w:lvlText w:val=""/>
      <w:lvlJc w:val="left"/>
      <w:pPr>
        <w:ind w:left="4320" w:hanging="360"/>
      </w:pPr>
      <w:rPr>
        <w:rFonts w:ascii="Wingdings" w:hAnsi="Wingdings" w:hint="default"/>
      </w:rPr>
    </w:lvl>
    <w:lvl w:ilvl="6" w:tplc="1974EDB4">
      <w:start w:val="1"/>
      <w:numFmt w:val="bullet"/>
      <w:lvlText w:val=""/>
      <w:lvlJc w:val="left"/>
      <w:pPr>
        <w:ind w:left="5040" w:hanging="360"/>
      </w:pPr>
      <w:rPr>
        <w:rFonts w:ascii="Symbol" w:hAnsi="Symbol" w:hint="default"/>
      </w:rPr>
    </w:lvl>
    <w:lvl w:ilvl="7" w:tplc="CB122CFA">
      <w:start w:val="1"/>
      <w:numFmt w:val="bullet"/>
      <w:lvlText w:val="o"/>
      <w:lvlJc w:val="left"/>
      <w:pPr>
        <w:ind w:left="5760" w:hanging="360"/>
      </w:pPr>
      <w:rPr>
        <w:rFonts w:ascii="Courier New" w:hAnsi="Courier New" w:hint="default"/>
      </w:rPr>
    </w:lvl>
    <w:lvl w:ilvl="8" w:tplc="B8763F7A">
      <w:start w:val="1"/>
      <w:numFmt w:val="bullet"/>
      <w:lvlText w:val=""/>
      <w:lvlJc w:val="left"/>
      <w:pPr>
        <w:ind w:left="6480" w:hanging="360"/>
      </w:pPr>
      <w:rPr>
        <w:rFonts w:ascii="Wingdings" w:hAnsi="Wingdings" w:hint="default"/>
      </w:rPr>
    </w:lvl>
  </w:abstractNum>
  <w:abstractNum w:abstractNumId="15" w15:restartNumberingAfterBreak="0">
    <w:nsid w:val="2B5F3E75"/>
    <w:multiLevelType w:val="hybridMultilevel"/>
    <w:tmpl w:val="35CEA6BC"/>
    <w:lvl w:ilvl="0" w:tplc="2D90743E">
      <w:start w:val="1"/>
      <w:numFmt w:val="bullet"/>
      <w:lvlText w:val=""/>
      <w:lvlJc w:val="left"/>
      <w:pPr>
        <w:ind w:left="720" w:hanging="360"/>
      </w:pPr>
      <w:rPr>
        <w:rFonts w:ascii="Symbol" w:hAnsi="Symbol" w:hint="default"/>
      </w:rPr>
    </w:lvl>
    <w:lvl w:ilvl="1" w:tplc="DE0C15AA">
      <w:start w:val="1"/>
      <w:numFmt w:val="bullet"/>
      <w:lvlText w:val="o"/>
      <w:lvlJc w:val="left"/>
      <w:pPr>
        <w:ind w:left="1440" w:hanging="360"/>
      </w:pPr>
      <w:rPr>
        <w:rFonts w:ascii="Courier New" w:hAnsi="Courier New" w:hint="default"/>
      </w:rPr>
    </w:lvl>
    <w:lvl w:ilvl="2" w:tplc="9AF06ACA">
      <w:start w:val="1"/>
      <w:numFmt w:val="bullet"/>
      <w:lvlText w:val=""/>
      <w:lvlJc w:val="left"/>
      <w:pPr>
        <w:ind w:left="2160" w:hanging="360"/>
      </w:pPr>
      <w:rPr>
        <w:rFonts w:ascii="Wingdings" w:hAnsi="Wingdings" w:hint="default"/>
      </w:rPr>
    </w:lvl>
    <w:lvl w:ilvl="3" w:tplc="25E65CCA">
      <w:start w:val="1"/>
      <w:numFmt w:val="bullet"/>
      <w:lvlText w:val=""/>
      <w:lvlJc w:val="left"/>
      <w:pPr>
        <w:ind w:left="2880" w:hanging="360"/>
      </w:pPr>
      <w:rPr>
        <w:rFonts w:ascii="Symbol" w:hAnsi="Symbol" w:hint="default"/>
      </w:rPr>
    </w:lvl>
    <w:lvl w:ilvl="4" w:tplc="2BDC2218">
      <w:start w:val="1"/>
      <w:numFmt w:val="bullet"/>
      <w:lvlText w:val="o"/>
      <w:lvlJc w:val="left"/>
      <w:pPr>
        <w:ind w:left="3600" w:hanging="360"/>
      </w:pPr>
      <w:rPr>
        <w:rFonts w:ascii="Courier New" w:hAnsi="Courier New" w:hint="default"/>
      </w:rPr>
    </w:lvl>
    <w:lvl w:ilvl="5" w:tplc="6548D8BE">
      <w:start w:val="1"/>
      <w:numFmt w:val="bullet"/>
      <w:lvlText w:val=""/>
      <w:lvlJc w:val="left"/>
      <w:pPr>
        <w:ind w:left="4320" w:hanging="360"/>
      </w:pPr>
      <w:rPr>
        <w:rFonts w:ascii="Wingdings" w:hAnsi="Wingdings" w:hint="default"/>
      </w:rPr>
    </w:lvl>
    <w:lvl w:ilvl="6" w:tplc="739817BC">
      <w:start w:val="1"/>
      <w:numFmt w:val="bullet"/>
      <w:lvlText w:val=""/>
      <w:lvlJc w:val="left"/>
      <w:pPr>
        <w:ind w:left="5040" w:hanging="360"/>
      </w:pPr>
      <w:rPr>
        <w:rFonts w:ascii="Symbol" w:hAnsi="Symbol" w:hint="default"/>
      </w:rPr>
    </w:lvl>
    <w:lvl w:ilvl="7" w:tplc="CC52DB30">
      <w:start w:val="1"/>
      <w:numFmt w:val="bullet"/>
      <w:lvlText w:val="o"/>
      <w:lvlJc w:val="left"/>
      <w:pPr>
        <w:ind w:left="5760" w:hanging="360"/>
      </w:pPr>
      <w:rPr>
        <w:rFonts w:ascii="Courier New" w:hAnsi="Courier New" w:hint="default"/>
      </w:rPr>
    </w:lvl>
    <w:lvl w:ilvl="8" w:tplc="4FC0C914">
      <w:start w:val="1"/>
      <w:numFmt w:val="bullet"/>
      <w:lvlText w:val=""/>
      <w:lvlJc w:val="left"/>
      <w:pPr>
        <w:ind w:left="6480" w:hanging="360"/>
      </w:pPr>
      <w:rPr>
        <w:rFonts w:ascii="Wingdings" w:hAnsi="Wingdings" w:hint="default"/>
      </w:rPr>
    </w:lvl>
  </w:abstractNum>
  <w:abstractNum w:abstractNumId="16" w15:restartNumberingAfterBreak="0">
    <w:nsid w:val="347D1A4D"/>
    <w:multiLevelType w:val="hybridMultilevel"/>
    <w:tmpl w:val="3EB8A7E0"/>
    <w:lvl w:ilvl="0" w:tplc="A9EAEE28">
      <w:start w:val="1"/>
      <w:numFmt w:val="bullet"/>
      <w:lvlText w:val="·"/>
      <w:lvlJc w:val="left"/>
      <w:pPr>
        <w:ind w:left="720" w:hanging="360"/>
      </w:pPr>
      <w:rPr>
        <w:rFonts w:ascii="Symbol" w:hAnsi="Symbol" w:hint="default"/>
      </w:rPr>
    </w:lvl>
    <w:lvl w:ilvl="1" w:tplc="248EBC50">
      <w:start w:val="1"/>
      <w:numFmt w:val="bullet"/>
      <w:lvlText w:val="o"/>
      <w:lvlJc w:val="left"/>
      <w:pPr>
        <w:ind w:left="1440" w:hanging="360"/>
      </w:pPr>
      <w:rPr>
        <w:rFonts w:ascii="Courier New" w:hAnsi="Courier New" w:hint="default"/>
      </w:rPr>
    </w:lvl>
    <w:lvl w:ilvl="2" w:tplc="FD6E20B2">
      <w:start w:val="1"/>
      <w:numFmt w:val="bullet"/>
      <w:lvlText w:val=""/>
      <w:lvlJc w:val="left"/>
      <w:pPr>
        <w:ind w:left="2160" w:hanging="360"/>
      </w:pPr>
      <w:rPr>
        <w:rFonts w:ascii="Wingdings" w:hAnsi="Wingdings" w:hint="default"/>
      </w:rPr>
    </w:lvl>
    <w:lvl w:ilvl="3" w:tplc="B81C8E00">
      <w:start w:val="1"/>
      <w:numFmt w:val="bullet"/>
      <w:lvlText w:val=""/>
      <w:lvlJc w:val="left"/>
      <w:pPr>
        <w:ind w:left="2880" w:hanging="360"/>
      </w:pPr>
      <w:rPr>
        <w:rFonts w:ascii="Symbol" w:hAnsi="Symbol" w:hint="default"/>
      </w:rPr>
    </w:lvl>
    <w:lvl w:ilvl="4" w:tplc="1A384A0E">
      <w:start w:val="1"/>
      <w:numFmt w:val="bullet"/>
      <w:lvlText w:val="o"/>
      <w:lvlJc w:val="left"/>
      <w:pPr>
        <w:ind w:left="3600" w:hanging="360"/>
      </w:pPr>
      <w:rPr>
        <w:rFonts w:ascii="Courier New" w:hAnsi="Courier New" w:hint="default"/>
      </w:rPr>
    </w:lvl>
    <w:lvl w:ilvl="5" w:tplc="7DE09540">
      <w:start w:val="1"/>
      <w:numFmt w:val="bullet"/>
      <w:lvlText w:val=""/>
      <w:lvlJc w:val="left"/>
      <w:pPr>
        <w:ind w:left="4320" w:hanging="360"/>
      </w:pPr>
      <w:rPr>
        <w:rFonts w:ascii="Wingdings" w:hAnsi="Wingdings" w:hint="default"/>
      </w:rPr>
    </w:lvl>
    <w:lvl w:ilvl="6" w:tplc="26088D0E">
      <w:start w:val="1"/>
      <w:numFmt w:val="bullet"/>
      <w:lvlText w:val=""/>
      <w:lvlJc w:val="left"/>
      <w:pPr>
        <w:ind w:left="5040" w:hanging="360"/>
      </w:pPr>
      <w:rPr>
        <w:rFonts w:ascii="Symbol" w:hAnsi="Symbol" w:hint="default"/>
      </w:rPr>
    </w:lvl>
    <w:lvl w:ilvl="7" w:tplc="D58E2294">
      <w:start w:val="1"/>
      <w:numFmt w:val="bullet"/>
      <w:lvlText w:val="o"/>
      <w:lvlJc w:val="left"/>
      <w:pPr>
        <w:ind w:left="5760" w:hanging="360"/>
      </w:pPr>
      <w:rPr>
        <w:rFonts w:ascii="Courier New" w:hAnsi="Courier New" w:hint="default"/>
      </w:rPr>
    </w:lvl>
    <w:lvl w:ilvl="8" w:tplc="FB8A6F62">
      <w:start w:val="1"/>
      <w:numFmt w:val="bullet"/>
      <w:lvlText w:val=""/>
      <w:lvlJc w:val="left"/>
      <w:pPr>
        <w:ind w:left="6480" w:hanging="360"/>
      </w:pPr>
      <w:rPr>
        <w:rFonts w:ascii="Wingdings" w:hAnsi="Wingdings" w:hint="default"/>
      </w:rPr>
    </w:lvl>
  </w:abstractNum>
  <w:abstractNum w:abstractNumId="17" w15:restartNumberingAfterBreak="0">
    <w:nsid w:val="366217EC"/>
    <w:multiLevelType w:val="hybridMultilevel"/>
    <w:tmpl w:val="D96A5948"/>
    <w:lvl w:ilvl="0" w:tplc="A6327EEC">
      <w:start w:val="1"/>
      <w:numFmt w:val="decimal"/>
      <w:lvlText w:val="%1."/>
      <w:lvlJc w:val="left"/>
      <w:pPr>
        <w:ind w:left="720" w:hanging="360"/>
      </w:pPr>
    </w:lvl>
    <w:lvl w:ilvl="1" w:tplc="7FF8EE7E">
      <w:start w:val="1"/>
      <w:numFmt w:val="lowerLetter"/>
      <w:lvlText w:val="%2."/>
      <w:lvlJc w:val="left"/>
      <w:pPr>
        <w:ind w:left="1440" w:hanging="360"/>
      </w:pPr>
    </w:lvl>
    <w:lvl w:ilvl="2" w:tplc="F6A84C10">
      <w:start w:val="1"/>
      <w:numFmt w:val="lowerRoman"/>
      <w:lvlText w:val="%3."/>
      <w:lvlJc w:val="right"/>
      <w:pPr>
        <w:ind w:left="2160" w:hanging="180"/>
      </w:pPr>
    </w:lvl>
    <w:lvl w:ilvl="3" w:tplc="7FECE648">
      <w:start w:val="1"/>
      <w:numFmt w:val="decimal"/>
      <w:lvlText w:val="%4."/>
      <w:lvlJc w:val="left"/>
      <w:pPr>
        <w:ind w:left="2880" w:hanging="360"/>
      </w:pPr>
    </w:lvl>
    <w:lvl w:ilvl="4" w:tplc="04EAC2B4">
      <w:start w:val="1"/>
      <w:numFmt w:val="lowerLetter"/>
      <w:lvlText w:val="%5."/>
      <w:lvlJc w:val="left"/>
      <w:pPr>
        <w:ind w:left="3600" w:hanging="360"/>
      </w:pPr>
    </w:lvl>
    <w:lvl w:ilvl="5" w:tplc="0B563E44">
      <w:start w:val="1"/>
      <w:numFmt w:val="lowerRoman"/>
      <w:lvlText w:val="%6."/>
      <w:lvlJc w:val="right"/>
      <w:pPr>
        <w:ind w:left="4320" w:hanging="180"/>
      </w:pPr>
    </w:lvl>
    <w:lvl w:ilvl="6" w:tplc="2EBAE0A8">
      <w:start w:val="1"/>
      <w:numFmt w:val="decimal"/>
      <w:lvlText w:val="%7."/>
      <w:lvlJc w:val="left"/>
      <w:pPr>
        <w:ind w:left="5040" w:hanging="360"/>
      </w:pPr>
    </w:lvl>
    <w:lvl w:ilvl="7" w:tplc="31C6F9DC">
      <w:start w:val="1"/>
      <w:numFmt w:val="lowerLetter"/>
      <w:lvlText w:val="%8."/>
      <w:lvlJc w:val="left"/>
      <w:pPr>
        <w:ind w:left="5760" w:hanging="360"/>
      </w:pPr>
    </w:lvl>
    <w:lvl w:ilvl="8" w:tplc="0D361188">
      <w:start w:val="1"/>
      <w:numFmt w:val="lowerRoman"/>
      <w:lvlText w:val="%9."/>
      <w:lvlJc w:val="right"/>
      <w:pPr>
        <w:ind w:left="6480" w:hanging="180"/>
      </w:pPr>
    </w:lvl>
  </w:abstractNum>
  <w:abstractNum w:abstractNumId="18" w15:restartNumberingAfterBreak="0">
    <w:nsid w:val="373CD06C"/>
    <w:multiLevelType w:val="hybridMultilevel"/>
    <w:tmpl w:val="65CA88C0"/>
    <w:lvl w:ilvl="0" w:tplc="B11CF806">
      <w:start w:val="1"/>
      <w:numFmt w:val="bullet"/>
      <w:lvlText w:val="·"/>
      <w:lvlJc w:val="left"/>
      <w:pPr>
        <w:ind w:left="720" w:hanging="360"/>
      </w:pPr>
      <w:rPr>
        <w:rFonts w:ascii="Symbol" w:hAnsi="Symbol" w:hint="default"/>
      </w:rPr>
    </w:lvl>
    <w:lvl w:ilvl="1" w:tplc="9D44C3F8">
      <w:start w:val="1"/>
      <w:numFmt w:val="bullet"/>
      <w:lvlText w:val="o"/>
      <w:lvlJc w:val="left"/>
      <w:pPr>
        <w:ind w:left="1440" w:hanging="360"/>
      </w:pPr>
      <w:rPr>
        <w:rFonts w:ascii="Courier New" w:hAnsi="Courier New" w:hint="default"/>
      </w:rPr>
    </w:lvl>
    <w:lvl w:ilvl="2" w:tplc="90E8930A">
      <w:start w:val="1"/>
      <w:numFmt w:val="bullet"/>
      <w:lvlText w:val=""/>
      <w:lvlJc w:val="left"/>
      <w:pPr>
        <w:ind w:left="2160" w:hanging="360"/>
      </w:pPr>
      <w:rPr>
        <w:rFonts w:ascii="Wingdings" w:hAnsi="Wingdings" w:hint="default"/>
      </w:rPr>
    </w:lvl>
    <w:lvl w:ilvl="3" w:tplc="8FBCC9F4">
      <w:start w:val="1"/>
      <w:numFmt w:val="bullet"/>
      <w:lvlText w:val=""/>
      <w:lvlJc w:val="left"/>
      <w:pPr>
        <w:ind w:left="2880" w:hanging="360"/>
      </w:pPr>
      <w:rPr>
        <w:rFonts w:ascii="Symbol" w:hAnsi="Symbol" w:hint="default"/>
      </w:rPr>
    </w:lvl>
    <w:lvl w:ilvl="4" w:tplc="28F0D360">
      <w:start w:val="1"/>
      <w:numFmt w:val="bullet"/>
      <w:lvlText w:val="o"/>
      <w:lvlJc w:val="left"/>
      <w:pPr>
        <w:ind w:left="3600" w:hanging="360"/>
      </w:pPr>
      <w:rPr>
        <w:rFonts w:ascii="Courier New" w:hAnsi="Courier New" w:hint="default"/>
      </w:rPr>
    </w:lvl>
    <w:lvl w:ilvl="5" w:tplc="992E2694">
      <w:start w:val="1"/>
      <w:numFmt w:val="bullet"/>
      <w:lvlText w:val=""/>
      <w:lvlJc w:val="left"/>
      <w:pPr>
        <w:ind w:left="4320" w:hanging="360"/>
      </w:pPr>
      <w:rPr>
        <w:rFonts w:ascii="Wingdings" w:hAnsi="Wingdings" w:hint="default"/>
      </w:rPr>
    </w:lvl>
    <w:lvl w:ilvl="6" w:tplc="7708EEE2">
      <w:start w:val="1"/>
      <w:numFmt w:val="bullet"/>
      <w:lvlText w:val=""/>
      <w:lvlJc w:val="left"/>
      <w:pPr>
        <w:ind w:left="5040" w:hanging="360"/>
      </w:pPr>
      <w:rPr>
        <w:rFonts w:ascii="Symbol" w:hAnsi="Symbol" w:hint="default"/>
      </w:rPr>
    </w:lvl>
    <w:lvl w:ilvl="7" w:tplc="15968E10">
      <w:start w:val="1"/>
      <w:numFmt w:val="bullet"/>
      <w:lvlText w:val="o"/>
      <w:lvlJc w:val="left"/>
      <w:pPr>
        <w:ind w:left="5760" w:hanging="360"/>
      </w:pPr>
      <w:rPr>
        <w:rFonts w:ascii="Courier New" w:hAnsi="Courier New" w:hint="default"/>
      </w:rPr>
    </w:lvl>
    <w:lvl w:ilvl="8" w:tplc="6366D990">
      <w:start w:val="1"/>
      <w:numFmt w:val="bullet"/>
      <w:lvlText w:val=""/>
      <w:lvlJc w:val="left"/>
      <w:pPr>
        <w:ind w:left="6480" w:hanging="360"/>
      </w:pPr>
      <w:rPr>
        <w:rFonts w:ascii="Wingdings" w:hAnsi="Wingdings" w:hint="default"/>
      </w:rPr>
    </w:lvl>
  </w:abstractNum>
  <w:abstractNum w:abstractNumId="19" w15:restartNumberingAfterBreak="0">
    <w:nsid w:val="398C6126"/>
    <w:multiLevelType w:val="hybridMultilevel"/>
    <w:tmpl w:val="539268C4"/>
    <w:lvl w:ilvl="0" w:tplc="AEBAB534">
      <w:start w:val="1"/>
      <w:numFmt w:val="bullet"/>
      <w:lvlText w:val="·"/>
      <w:lvlJc w:val="left"/>
      <w:pPr>
        <w:ind w:left="720" w:hanging="360"/>
      </w:pPr>
      <w:rPr>
        <w:rFonts w:ascii="Symbol" w:hAnsi="Symbol" w:hint="default"/>
      </w:rPr>
    </w:lvl>
    <w:lvl w:ilvl="1" w:tplc="41C69B4E">
      <w:start w:val="1"/>
      <w:numFmt w:val="bullet"/>
      <w:lvlText w:val="o"/>
      <w:lvlJc w:val="left"/>
      <w:pPr>
        <w:ind w:left="1440" w:hanging="360"/>
      </w:pPr>
      <w:rPr>
        <w:rFonts w:ascii="Courier New" w:hAnsi="Courier New" w:hint="default"/>
      </w:rPr>
    </w:lvl>
    <w:lvl w:ilvl="2" w:tplc="899E190C">
      <w:start w:val="1"/>
      <w:numFmt w:val="bullet"/>
      <w:lvlText w:val=""/>
      <w:lvlJc w:val="left"/>
      <w:pPr>
        <w:ind w:left="2160" w:hanging="360"/>
      </w:pPr>
      <w:rPr>
        <w:rFonts w:ascii="Wingdings" w:hAnsi="Wingdings" w:hint="default"/>
      </w:rPr>
    </w:lvl>
    <w:lvl w:ilvl="3" w:tplc="4F94400E">
      <w:start w:val="1"/>
      <w:numFmt w:val="bullet"/>
      <w:lvlText w:val=""/>
      <w:lvlJc w:val="left"/>
      <w:pPr>
        <w:ind w:left="2880" w:hanging="360"/>
      </w:pPr>
      <w:rPr>
        <w:rFonts w:ascii="Symbol" w:hAnsi="Symbol" w:hint="default"/>
      </w:rPr>
    </w:lvl>
    <w:lvl w:ilvl="4" w:tplc="D14E3768">
      <w:start w:val="1"/>
      <w:numFmt w:val="bullet"/>
      <w:lvlText w:val="o"/>
      <w:lvlJc w:val="left"/>
      <w:pPr>
        <w:ind w:left="3600" w:hanging="360"/>
      </w:pPr>
      <w:rPr>
        <w:rFonts w:ascii="Courier New" w:hAnsi="Courier New" w:hint="default"/>
      </w:rPr>
    </w:lvl>
    <w:lvl w:ilvl="5" w:tplc="14CC2AD2">
      <w:start w:val="1"/>
      <w:numFmt w:val="bullet"/>
      <w:lvlText w:val=""/>
      <w:lvlJc w:val="left"/>
      <w:pPr>
        <w:ind w:left="4320" w:hanging="360"/>
      </w:pPr>
      <w:rPr>
        <w:rFonts w:ascii="Wingdings" w:hAnsi="Wingdings" w:hint="default"/>
      </w:rPr>
    </w:lvl>
    <w:lvl w:ilvl="6" w:tplc="42B44AFA">
      <w:start w:val="1"/>
      <w:numFmt w:val="bullet"/>
      <w:lvlText w:val=""/>
      <w:lvlJc w:val="left"/>
      <w:pPr>
        <w:ind w:left="5040" w:hanging="360"/>
      </w:pPr>
      <w:rPr>
        <w:rFonts w:ascii="Symbol" w:hAnsi="Symbol" w:hint="default"/>
      </w:rPr>
    </w:lvl>
    <w:lvl w:ilvl="7" w:tplc="DD64D052">
      <w:start w:val="1"/>
      <w:numFmt w:val="bullet"/>
      <w:lvlText w:val="o"/>
      <w:lvlJc w:val="left"/>
      <w:pPr>
        <w:ind w:left="5760" w:hanging="360"/>
      </w:pPr>
      <w:rPr>
        <w:rFonts w:ascii="Courier New" w:hAnsi="Courier New" w:hint="default"/>
      </w:rPr>
    </w:lvl>
    <w:lvl w:ilvl="8" w:tplc="9A72AD3E">
      <w:start w:val="1"/>
      <w:numFmt w:val="bullet"/>
      <w:lvlText w:val=""/>
      <w:lvlJc w:val="left"/>
      <w:pPr>
        <w:ind w:left="6480" w:hanging="360"/>
      </w:pPr>
      <w:rPr>
        <w:rFonts w:ascii="Wingdings" w:hAnsi="Wingdings" w:hint="default"/>
      </w:rPr>
    </w:lvl>
  </w:abstractNum>
  <w:abstractNum w:abstractNumId="20" w15:restartNumberingAfterBreak="0">
    <w:nsid w:val="3C39B791"/>
    <w:multiLevelType w:val="hybridMultilevel"/>
    <w:tmpl w:val="36280B3C"/>
    <w:lvl w:ilvl="0" w:tplc="6CEC23F4">
      <w:start w:val="1"/>
      <w:numFmt w:val="decimal"/>
      <w:lvlText w:val="%1."/>
      <w:lvlJc w:val="left"/>
      <w:pPr>
        <w:ind w:left="720" w:hanging="360"/>
      </w:pPr>
    </w:lvl>
    <w:lvl w:ilvl="1" w:tplc="A45AACA6">
      <w:start w:val="1"/>
      <w:numFmt w:val="lowerLetter"/>
      <w:lvlText w:val="%2."/>
      <w:lvlJc w:val="left"/>
      <w:pPr>
        <w:ind w:left="1440" w:hanging="360"/>
      </w:pPr>
    </w:lvl>
    <w:lvl w:ilvl="2" w:tplc="DB7E0A0C">
      <w:start w:val="1"/>
      <w:numFmt w:val="lowerRoman"/>
      <w:lvlText w:val="%3."/>
      <w:lvlJc w:val="right"/>
      <w:pPr>
        <w:ind w:left="2160" w:hanging="180"/>
      </w:pPr>
    </w:lvl>
    <w:lvl w:ilvl="3" w:tplc="ED02EE02">
      <w:start w:val="1"/>
      <w:numFmt w:val="decimal"/>
      <w:lvlText w:val="%4."/>
      <w:lvlJc w:val="left"/>
      <w:pPr>
        <w:ind w:left="2880" w:hanging="360"/>
      </w:pPr>
    </w:lvl>
    <w:lvl w:ilvl="4" w:tplc="52B66A68">
      <w:start w:val="1"/>
      <w:numFmt w:val="lowerLetter"/>
      <w:lvlText w:val="%5."/>
      <w:lvlJc w:val="left"/>
      <w:pPr>
        <w:ind w:left="3600" w:hanging="360"/>
      </w:pPr>
    </w:lvl>
    <w:lvl w:ilvl="5" w:tplc="8558E1A2">
      <w:start w:val="1"/>
      <w:numFmt w:val="lowerRoman"/>
      <w:lvlText w:val="%6."/>
      <w:lvlJc w:val="right"/>
      <w:pPr>
        <w:ind w:left="4320" w:hanging="180"/>
      </w:pPr>
    </w:lvl>
    <w:lvl w:ilvl="6" w:tplc="A8626CC0">
      <w:start w:val="1"/>
      <w:numFmt w:val="decimal"/>
      <w:lvlText w:val="%7."/>
      <w:lvlJc w:val="left"/>
      <w:pPr>
        <w:ind w:left="5040" w:hanging="360"/>
      </w:pPr>
    </w:lvl>
    <w:lvl w:ilvl="7" w:tplc="92D69934">
      <w:start w:val="1"/>
      <w:numFmt w:val="lowerLetter"/>
      <w:lvlText w:val="%8."/>
      <w:lvlJc w:val="left"/>
      <w:pPr>
        <w:ind w:left="5760" w:hanging="360"/>
      </w:pPr>
    </w:lvl>
    <w:lvl w:ilvl="8" w:tplc="F15C04AE">
      <w:start w:val="1"/>
      <w:numFmt w:val="lowerRoman"/>
      <w:lvlText w:val="%9."/>
      <w:lvlJc w:val="right"/>
      <w:pPr>
        <w:ind w:left="6480" w:hanging="180"/>
      </w:pPr>
    </w:lvl>
  </w:abstractNum>
  <w:abstractNum w:abstractNumId="21" w15:restartNumberingAfterBreak="0">
    <w:nsid w:val="4241AC59"/>
    <w:multiLevelType w:val="hybridMultilevel"/>
    <w:tmpl w:val="317CB88E"/>
    <w:lvl w:ilvl="0" w:tplc="B0E8546C">
      <w:start w:val="1"/>
      <w:numFmt w:val="bullet"/>
      <w:lvlText w:val="·"/>
      <w:lvlJc w:val="left"/>
      <w:pPr>
        <w:ind w:left="720" w:hanging="360"/>
      </w:pPr>
      <w:rPr>
        <w:rFonts w:ascii="Symbol" w:hAnsi="Symbol" w:hint="default"/>
      </w:rPr>
    </w:lvl>
    <w:lvl w:ilvl="1" w:tplc="06929372">
      <w:start w:val="1"/>
      <w:numFmt w:val="bullet"/>
      <w:lvlText w:val="o"/>
      <w:lvlJc w:val="left"/>
      <w:pPr>
        <w:ind w:left="1440" w:hanging="360"/>
      </w:pPr>
      <w:rPr>
        <w:rFonts w:ascii="Courier New" w:hAnsi="Courier New" w:hint="default"/>
      </w:rPr>
    </w:lvl>
    <w:lvl w:ilvl="2" w:tplc="F006B22A">
      <w:start w:val="1"/>
      <w:numFmt w:val="bullet"/>
      <w:lvlText w:val=""/>
      <w:lvlJc w:val="left"/>
      <w:pPr>
        <w:ind w:left="2160" w:hanging="360"/>
      </w:pPr>
      <w:rPr>
        <w:rFonts w:ascii="Wingdings" w:hAnsi="Wingdings" w:hint="default"/>
      </w:rPr>
    </w:lvl>
    <w:lvl w:ilvl="3" w:tplc="79F66988">
      <w:start w:val="1"/>
      <w:numFmt w:val="bullet"/>
      <w:lvlText w:val=""/>
      <w:lvlJc w:val="left"/>
      <w:pPr>
        <w:ind w:left="2880" w:hanging="360"/>
      </w:pPr>
      <w:rPr>
        <w:rFonts w:ascii="Symbol" w:hAnsi="Symbol" w:hint="default"/>
      </w:rPr>
    </w:lvl>
    <w:lvl w:ilvl="4" w:tplc="17D6C2DE">
      <w:start w:val="1"/>
      <w:numFmt w:val="bullet"/>
      <w:lvlText w:val="o"/>
      <w:lvlJc w:val="left"/>
      <w:pPr>
        <w:ind w:left="3600" w:hanging="360"/>
      </w:pPr>
      <w:rPr>
        <w:rFonts w:ascii="Courier New" w:hAnsi="Courier New" w:hint="default"/>
      </w:rPr>
    </w:lvl>
    <w:lvl w:ilvl="5" w:tplc="7B8C3466">
      <w:start w:val="1"/>
      <w:numFmt w:val="bullet"/>
      <w:lvlText w:val=""/>
      <w:lvlJc w:val="left"/>
      <w:pPr>
        <w:ind w:left="4320" w:hanging="360"/>
      </w:pPr>
      <w:rPr>
        <w:rFonts w:ascii="Wingdings" w:hAnsi="Wingdings" w:hint="default"/>
      </w:rPr>
    </w:lvl>
    <w:lvl w:ilvl="6" w:tplc="A77027F0">
      <w:start w:val="1"/>
      <w:numFmt w:val="bullet"/>
      <w:lvlText w:val=""/>
      <w:lvlJc w:val="left"/>
      <w:pPr>
        <w:ind w:left="5040" w:hanging="360"/>
      </w:pPr>
      <w:rPr>
        <w:rFonts w:ascii="Symbol" w:hAnsi="Symbol" w:hint="default"/>
      </w:rPr>
    </w:lvl>
    <w:lvl w:ilvl="7" w:tplc="97A65E0A">
      <w:start w:val="1"/>
      <w:numFmt w:val="bullet"/>
      <w:lvlText w:val="o"/>
      <w:lvlJc w:val="left"/>
      <w:pPr>
        <w:ind w:left="5760" w:hanging="360"/>
      </w:pPr>
      <w:rPr>
        <w:rFonts w:ascii="Courier New" w:hAnsi="Courier New" w:hint="default"/>
      </w:rPr>
    </w:lvl>
    <w:lvl w:ilvl="8" w:tplc="43128864">
      <w:start w:val="1"/>
      <w:numFmt w:val="bullet"/>
      <w:lvlText w:val=""/>
      <w:lvlJc w:val="left"/>
      <w:pPr>
        <w:ind w:left="6480" w:hanging="360"/>
      </w:pPr>
      <w:rPr>
        <w:rFonts w:ascii="Wingdings" w:hAnsi="Wingdings" w:hint="default"/>
      </w:rPr>
    </w:lvl>
  </w:abstractNum>
  <w:abstractNum w:abstractNumId="22" w15:restartNumberingAfterBreak="0">
    <w:nsid w:val="46AC44A3"/>
    <w:multiLevelType w:val="hybridMultilevel"/>
    <w:tmpl w:val="E1F413B6"/>
    <w:lvl w:ilvl="0" w:tplc="7D242B94">
      <w:start w:val="1"/>
      <w:numFmt w:val="bullet"/>
      <w:lvlText w:val="·"/>
      <w:lvlJc w:val="left"/>
      <w:pPr>
        <w:ind w:left="720" w:hanging="360"/>
      </w:pPr>
      <w:rPr>
        <w:rFonts w:ascii="Symbol" w:hAnsi="Symbol" w:hint="default"/>
      </w:rPr>
    </w:lvl>
    <w:lvl w:ilvl="1" w:tplc="45ECCDE0">
      <w:start w:val="1"/>
      <w:numFmt w:val="bullet"/>
      <w:lvlText w:val="o"/>
      <w:lvlJc w:val="left"/>
      <w:pPr>
        <w:ind w:left="1440" w:hanging="360"/>
      </w:pPr>
      <w:rPr>
        <w:rFonts w:ascii="Courier New" w:hAnsi="Courier New" w:hint="default"/>
      </w:rPr>
    </w:lvl>
    <w:lvl w:ilvl="2" w:tplc="9E34C50A">
      <w:start w:val="1"/>
      <w:numFmt w:val="bullet"/>
      <w:lvlText w:val=""/>
      <w:lvlJc w:val="left"/>
      <w:pPr>
        <w:ind w:left="2160" w:hanging="360"/>
      </w:pPr>
      <w:rPr>
        <w:rFonts w:ascii="Wingdings" w:hAnsi="Wingdings" w:hint="default"/>
      </w:rPr>
    </w:lvl>
    <w:lvl w:ilvl="3" w:tplc="A532F836">
      <w:start w:val="1"/>
      <w:numFmt w:val="bullet"/>
      <w:lvlText w:val=""/>
      <w:lvlJc w:val="left"/>
      <w:pPr>
        <w:ind w:left="2880" w:hanging="360"/>
      </w:pPr>
      <w:rPr>
        <w:rFonts w:ascii="Symbol" w:hAnsi="Symbol" w:hint="default"/>
      </w:rPr>
    </w:lvl>
    <w:lvl w:ilvl="4" w:tplc="B17A0FCE">
      <w:start w:val="1"/>
      <w:numFmt w:val="bullet"/>
      <w:lvlText w:val="o"/>
      <w:lvlJc w:val="left"/>
      <w:pPr>
        <w:ind w:left="3600" w:hanging="360"/>
      </w:pPr>
      <w:rPr>
        <w:rFonts w:ascii="Courier New" w:hAnsi="Courier New" w:hint="default"/>
      </w:rPr>
    </w:lvl>
    <w:lvl w:ilvl="5" w:tplc="8F7888EA">
      <w:start w:val="1"/>
      <w:numFmt w:val="bullet"/>
      <w:lvlText w:val=""/>
      <w:lvlJc w:val="left"/>
      <w:pPr>
        <w:ind w:left="4320" w:hanging="360"/>
      </w:pPr>
      <w:rPr>
        <w:rFonts w:ascii="Wingdings" w:hAnsi="Wingdings" w:hint="default"/>
      </w:rPr>
    </w:lvl>
    <w:lvl w:ilvl="6" w:tplc="DEF63D4C">
      <w:start w:val="1"/>
      <w:numFmt w:val="bullet"/>
      <w:lvlText w:val=""/>
      <w:lvlJc w:val="left"/>
      <w:pPr>
        <w:ind w:left="5040" w:hanging="360"/>
      </w:pPr>
      <w:rPr>
        <w:rFonts w:ascii="Symbol" w:hAnsi="Symbol" w:hint="default"/>
      </w:rPr>
    </w:lvl>
    <w:lvl w:ilvl="7" w:tplc="002870EC">
      <w:start w:val="1"/>
      <w:numFmt w:val="bullet"/>
      <w:lvlText w:val="o"/>
      <w:lvlJc w:val="left"/>
      <w:pPr>
        <w:ind w:left="5760" w:hanging="360"/>
      </w:pPr>
      <w:rPr>
        <w:rFonts w:ascii="Courier New" w:hAnsi="Courier New" w:hint="default"/>
      </w:rPr>
    </w:lvl>
    <w:lvl w:ilvl="8" w:tplc="81784F8E">
      <w:start w:val="1"/>
      <w:numFmt w:val="bullet"/>
      <w:lvlText w:val=""/>
      <w:lvlJc w:val="left"/>
      <w:pPr>
        <w:ind w:left="6480" w:hanging="360"/>
      </w:pPr>
      <w:rPr>
        <w:rFonts w:ascii="Wingdings" w:hAnsi="Wingdings" w:hint="default"/>
      </w:rPr>
    </w:lvl>
  </w:abstractNum>
  <w:abstractNum w:abstractNumId="23" w15:restartNumberingAfterBreak="0">
    <w:nsid w:val="4B5FF1F6"/>
    <w:multiLevelType w:val="hybridMultilevel"/>
    <w:tmpl w:val="4012551A"/>
    <w:lvl w:ilvl="0" w:tplc="5830AF16">
      <w:start w:val="1"/>
      <w:numFmt w:val="bullet"/>
      <w:lvlText w:val="·"/>
      <w:lvlJc w:val="left"/>
      <w:pPr>
        <w:ind w:left="720" w:hanging="360"/>
      </w:pPr>
      <w:rPr>
        <w:rFonts w:ascii="Symbol" w:hAnsi="Symbol" w:hint="default"/>
      </w:rPr>
    </w:lvl>
    <w:lvl w:ilvl="1" w:tplc="6D2E20E6">
      <w:start w:val="1"/>
      <w:numFmt w:val="bullet"/>
      <w:lvlText w:val="o"/>
      <w:lvlJc w:val="left"/>
      <w:pPr>
        <w:ind w:left="1440" w:hanging="360"/>
      </w:pPr>
      <w:rPr>
        <w:rFonts w:ascii="Courier New" w:hAnsi="Courier New" w:hint="default"/>
      </w:rPr>
    </w:lvl>
    <w:lvl w:ilvl="2" w:tplc="78BEA2DE">
      <w:start w:val="1"/>
      <w:numFmt w:val="bullet"/>
      <w:lvlText w:val=""/>
      <w:lvlJc w:val="left"/>
      <w:pPr>
        <w:ind w:left="2160" w:hanging="360"/>
      </w:pPr>
      <w:rPr>
        <w:rFonts w:ascii="Wingdings" w:hAnsi="Wingdings" w:hint="default"/>
      </w:rPr>
    </w:lvl>
    <w:lvl w:ilvl="3" w:tplc="C2D28084">
      <w:start w:val="1"/>
      <w:numFmt w:val="bullet"/>
      <w:lvlText w:val=""/>
      <w:lvlJc w:val="left"/>
      <w:pPr>
        <w:ind w:left="2880" w:hanging="360"/>
      </w:pPr>
      <w:rPr>
        <w:rFonts w:ascii="Symbol" w:hAnsi="Symbol" w:hint="default"/>
      </w:rPr>
    </w:lvl>
    <w:lvl w:ilvl="4" w:tplc="AABA4B2E">
      <w:start w:val="1"/>
      <w:numFmt w:val="bullet"/>
      <w:lvlText w:val="o"/>
      <w:lvlJc w:val="left"/>
      <w:pPr>
        <w:ind w:left="3600" w:hanging="360"/>
      </w:pPr>
      <w:rPr>
        <w:rFonts w:ascii="Courier New" w:hAnsi="Courier New" w:hint="default"/>
      </w:rPr>
    </w:lvl>
    <w:lvl w:ilvl="5" w:tplc="A84E320C">
      <w:start w:val="1"/>
      <w:numFmt w:val="bullet"/>
      <w:lvlText w:val=""/>
      <w:lvlJc w:val="left"/>
      <w:pPr>
        <w:ind w:left="4320" w:hanging="360"/>
      </w:pPr>
      <w:rPr>
        <w:rFonts w:ascii="Wingdings" w:hAnsi="Wingdings" w:hint="default"/>
      </w:rPr>
    </w:lvl>
    <w:lvl w:ilvl="6" w:tplc="7A7A079C">
      <w:start w:val="1"/>
      <w:numFmt w:val="bullet"/>
      <w:lvlText w:val=""/>
      <w:lvlJc w:val="left"/>
      <w:pPr>
        <w:ind w:left="5040" w:hanging="360"/>
      </w:pPr>
      <w:rPr>
        <w:rFonts w:ascii="Symbol" w:hAnsi="Symbol" w:hint="default"/>
      </w:rPr>
    </w:lvl>
    <w:lvl w:ilvl="7" w:tplc="3B4087D2">
      <w:start w:val="1"/>
      <w:numFmt w:val="bullet"/>
      <w:lvlText w:val="o"/>
      <w:lvlJc w:val="left"/>
      <w:pPr>
        <w:ind w:left="5760" w:hanging="360"/>
      </w:pPr>
      <w:rPr>
        <w:rFonts w:ascii="Courier New" w:hAnsi="Courier New" w:hint="default"/>
      </w:rPr>
    </w:lvl>
    <w:lvl w:ilvl="8" w:tplc="01D6F10C">
      <w:start w:val="1"/>
      <w:numFmt w:val="bullet"/>
      <w:lvlText w:val=""/>
      <w:lvlJc w:val="left"/>
      <w:pPr>
        <w:ind w:left="6480" w:hanging="360"/>
      </w:pPr>
      <w:rPr>
        <w:rFonts w:ascii="Wingdings" w:hAnsi="Wingdings" w:hint="default"/>
      </w:rPr>
    </w:lvl>
  </w:abstractNum>
  <w:abstractNum w:abstractNumId="24" w15:restartNumberingAfterBreak="0">
    <w:nsid w:val="4EB166CE"/>
    <w:multiLevelType w:val="hybridMultilevel"/>
    <w:tmpl w:val="9C841EF0"/>
    <w:lvl w:ilvl="0" w:tplc="45566D2A">
      <w:start w:val="1"/>
      <w:numFmt w:val="bullet"/>
      <w:lvlText w:val=""/>
      <w:lvlJc w:val="left"/>
      <w:pPr>
        <w:ind w:left="720" w:hanging="360"/>
      </w:pPr>
      <w:rPr>
        <w:rFonts w:ascii="Symbol" w:hAnsi="Symbol" w:hint="default"/>
      </w:rPr>
    </w:lvl>
    <w:lvl w:ilvl="1" w:tplc="67BC2840">
      <w:start w:val="1"/>
      <w:numFmt w:val="bullet"/>
      <w:lvlText w:val="o"/>
      <w:lvlJc w:val="left"/>
      <w:pPr>
        <w:ind w:left="1440" w:hanging="360"/>
      </w:pPr>
      <w:rPr>
        <w:rFonts w:ascii="Courier New" w:hAnsi="Courier New" w:hint="default"/>
      </w:rPr>
    </w:lvl>
    <w:lvl w:ilvl="2" w:tplc="8A020AC4">
      <w:start w:val="1"/>
      <w:numFmt w:val="bullet"/>
      <w:lvlText w:val=""/>
      <w:lvlJc w:val="left"/>
      <w:pPr>
        <w:ind w:left="2160" w:hanging="360"/>
      </w:pPr>
      <w:rPr>
        <w:rFonts w:ascii="Wingdings" w:hAnsi="Wingdings" w:hint="default"/>
      </w:rPr>
    </w:lvl>
    <w:lvl w:ilvl="3" w:tplc="496E6A52">
      <w:start w:val="1"/>
      <w:numFmt w:val="bullet"/>
      <w:lvlText w:val=""/>
      <w:lvlJc w:val="left"/>
      <w:pPr>
        <w:ind w:left="2880" w:hanging="360"/>
      </w:pPr>
      <w:rPr>
        <w:rFonts w:ascii="Symbol" w:hAnsi="Symbol" w:hint="default"/>
      </w:rPr>
    </w:lvl>
    <w:lvl w:ilvl="4" w:tplc="50925438">
      <w:start w:val="1"/>
      <w:numFmt w:val="bullet"/>
      <w:lvlText w:val="o"/>
      <w:lvlJc w:val="left"/>
      <w:pPr>
        <w:ind w:left="3600" w:hanging="360"/>
      </w:pPr>
      <w:rPr>
        <w:rFonts w:ascii="Courier New" w:hAnsi="Courier New" w:hint="default"/>
      </w:rPr>
    </w:lvl>
    <w:lvl w:ilvl="5" w:tplc="560EE304">
      <w:start w:val="1"/>
      <w:numFmt w:val="bullet"/>
      <w:lvlText w:val=""/>
      <w:lvlJc w:val="left"/>
      <w:pPr>
        <w:ind w:left="4320" w:hanging="360"/>
      </w:pPr>
      <w:rPr>
        <w:rFonts w:ascii="Wingdings" w:hAnsi="Wingdings" w:hint="default"/>
      </w:rPr>
    </w:lvl>
    <w:lvl w:ilvl="6" w:tplc="B3AC469A">
      <w:start w:val="1"/>
      <w:numFmt w:val="bullet"/>
      <w:lvlText w:val=""/>
      <w:lvlJc w:val="left"/>
      <w:pPr>
        <w:ind w:left="5040" w:hanging="360"/>
      </w:pPr>
      <w:rPr>
        <w:rFonts w:ascii="Symbol" w:hAnsi="Symbol" w:hint="default"/>
      </w:rPr>
    </w:lvl>
    <w:lvl w:ilvl="7" w:tplc="184460D2">
      <w:start w:val="1"/>
      <w:numFmt w:val="bullet"/>
      <w:lvlText w:val="o"/>
      <w:lvlJc w:val="left"/>
      <w:pPr>
        <w:ind w:left="5760" w:hanging="360"/>
      </w:pPr>
      <w:rPr>
        <w:rFonts w:ascii="Courier New" w:hAnsi="Courier New" w:hint="default"/>
      </w:rPr>
    </w:lvl>
    <w:lvl w:ilvl="8" w:tplc="ACA6E0C8">
      <w:start w:val="1"/>
      <w:numFmt w:val="bullet"/>
      <w:lvlText w:val=""/>
      <w:lvlJc w:val="left"/>
      <w:pPr>
        <w:ind w:left="6480" w:hanging="360"/>
      </w:pPr>
      <w:rPr>
        <w:rFonts w:ascii="Wingdings" w:hAnsi="Wingdings" w:hint="default"/>
      </w:rPr>
    </w:lvl>
  </w:abstractNum>
  <w:abstractNum w:abstractNumId="25" w15:restartNumberingAfterBreak="0">
    <w:nsid w:val="500D7020"/>
    <w:multiLevelType w:val="hybridMultilevel"/>
    <w:tmpl w:val="67F451A8"/>
    <w:lvl w:ilvl="0" w:tplc="00202594">
      <w:start w:val="1"/>
      <w:numFmt w:val="bullet"/>
      <w:lvlText w:val=""/>
      <w:lvlJc w:val="left"/>
      <w:pPr>
        <w:ind w:left="720" w:hanging="360"/>
      </w:pPr>
      <w:rPr>
        <w:rFonts w:ascii="Symbol" w:hAnsi="Symbol" w:hint="default"/>
      </w:rPr>
    </w:lvl>
    <w:lvl w:ilvl="1" w:tplc="0FB8416C">
      <w:start w:val="1"/>
      <w:numFmt w:val="bullet"/>
      <w:lvlText w:val="o"/>
      <w:lvlJc w:val="left"/>
      <w:pPr>
        <w:ind w:left="1440" w:hanging="360"/>
      </w:pPr>
      <w:rPr>
        <w:rFonts w:ascii="Courier New" w:hAnsi="Courier New" w:hint="default"/>
      </w:rPr>
    </w:lvl>
    <w:lvl w:ilvl="2" w:tplc="5846ECC8">
      <w:start w:val="1"/>
      <w:numFmt w:val="bullet"/>
      <w:lvlText w:val=""/>
      <w:lvlJc w:val="left"/>
      <w:pPr>
        <w:ind w:left="2160" w:hanging="360"/>
      </w:pPr>
      <w:rPr>
        <w:rFonts w:ascii="Wingdings" w:hAnsi="Wingdings" w:hint="default"/>
      </w:rPr>
    </w:lvl>
    <w:lvl w:ilvl="3" w:tplc="60E83F6C">
      <w:start w:val="1"/>
      <w:numFmt w:val="bullet"/>
      <w:lvlText w:val=""/>
      <w:lvlJc w:val="left"/>
      <w:pPr>
        <w:ind w:left="2880" w:hanging="360"/>
      </w:pPr>
      <w:rPr>
        <w:rFonts w:ascii="Symbol" w:hAnsi="Symbol" w:hint="default"/>
      </w:rPr>
    </w:lvl>
    <w:lvl w:ilvl="4" w:tplc="9DB81694">
      <w:start w:val="1"/>
      <w:numFmt w:val="bullet"/>
      <w:lvlText w:val="o"/>
      <w:lvlJc w:val="left"/>
      <w:pPr>
        <w:ind w:left="3600" w:hanging="360"/>
      </w:pPr>
      <w:rPr>
        <w:rFonts w:ascii="Courier New" w:hAnsi="Courier New" w:hint="default"/>
      </w:rPr>
    </w:lvl>
    <w:lvl w:ilvl="5" w:tplc="9E8E13EC">
      <w:start w:val="1"/>
      <w:numFmt w:val="bullet"/>
      <w:lvlText w:val=""/>
      <w:lvlJc w:val="left"/>
      <w:pPr>
        <w:ind w:left="4320" w:hanging="360"/>
      </w:pPr>
      <w:rPr>
        <w:rFonts w:ascii="Wingdings" w:hAnsi="Wingdings" w:hint="default"/>
      </w:rPr>
    </w:lvl>
    <w:lvl w:ilvl="6" w:tplc="BDAA9756">
      <w:start w:val="1"/>
      <w:numFmt w:val="bullet"/>
      <w:lvlText w:val=""/>
      <w:lvlJc w:val="left"/>
      <w:pPr>
        <w:ind w:left="5040" w:hanging="360"/>
      </w:pPr>
      <w:rPr>
        <w:rFonts w:ascii="Symbol" w:hAnsi="Symbol" w:hint="default"/>
      </w:rPr>
    </w:lvl>
    <w:lvl w:ilvl="7" w:tplc="27A07BCE">
      <w:start w:val="1"/>
      <w:numFmt w:val="bullet"/>
      <w:lvlText w:val="o"/>
      <w:lvlJc w:val="left"/>
      <w:pPr>
        <w:ind w:left="5760" w:hanging="360"/>
      </w:pPr>
      <w:rPr>
        <w:rFonts w:ascii="Courier New" w:hAnsi="Courier New" w:hint="default"/>
      </w:rPr>
    </w:lvl>
    <w:lvl w:ilvl="8" w:tplc="02FA7D7E">
      <w:start w:val="1"/>
      <w:numFmt w:val="bullet"/>
      <w:lvlText w:val=""/>
      <w:lvlJc w:val="left"/>
      <w:pPr>
        <w:ind w:left="6480" w:hanging="360"/>
      </w:pPr>
      <w:rPr>
        <w:rFonts w:ascii="Wingdings" w:hAnsi="Wingdings" w:hint="default"/>
      </w:rPr>
    </w:lvl>
  </w:abstractNum>
  <w:abstractNum w:abstractNumId="26" w15:restartNumberingAfterBreak="0">
    <w:nsid w:val="50BC7E4C"/>
    <w:multiLevelType w:val="hybridMultilevel"/>
    <w:tmpl w:val="FBC42548"/>
    <w:lvl w:ilvl="0" w:tplc="C882A5B8">
      <w:start w:val="1"/>
      <w:numFmt w:val="bullet"/>
      <w:lvlText w:val=""/>
      <w:lvlJc w:val="left"/>
      <w:pPr>
        <w:ind w:left="720" w:hanging="360"/>
      </w:pPr>
      <w:rPr>
        <w:rFonts w:ascii="Symbol" w:hAnsi="Symbol" w:hint="default"/>
      </w:rPr>
    </w:lvl>
    <w:lvl w:ilvl="1" w:tplc="0506281A">
      <w:start w:val="1"/>
      <w:numFmt w:val="bullet"/>
      <w:lvlText w:val="o"/>
      <w:lvlJc w:val="left"/>
      <w:pPr>
        <w:ind w:left="1440" w:hanging="360"/>
      </w:pPr>
      <w:rPr>
        <w:rFonts w:ascii="Courier New" w:hAnsi="Courier New" w:hint="default"/>
      </w:rPr>
    </w:lvl>
    <w:lvl w:ilvl="2" w:tplc="B4C6BF5A">
      <w:start w:val="1"/>
      <w:numFmt w:val="bullet"/>
      <w:lvlText w:val=""/>
      <w:lvlJc w:val="left"/>
      <w:pPr>
        <w:ind w:left="2160" w:hanging="360"/>
      </w:pPr>
      <w:rPr>
        <w:rFonts w:ascii="Wingdings" w:hAnsi="Wingdings" w:hint="default"/>
      </w:rPr>
    </w:lvl>
    <w:lvl w:ilvl="3" w:tplc="94AAE90C">
      <w:start w:val="1"/>
      <w:numFmt w:val="bullet"/>
      <w:lvlText w:val=""/>
      <w:lvlJc w:val="left"/>
      <w:pPr>
        <w:ind w:left="2880" w:hanging="360"/>
      </w:pPr>
      <w:rPr>
        <w:rFonts w:ascii="Symbol" w:hAnsi="Symbol" w:hint="default"/>
      </w:rPr>
    </w:lvl>
    <w:lvl w:ilvl="4" w:tplc="ED8CC532">
      <w:start w:val="1"/>
      <w:numFmt w:val="bullet"/>
      <w:lvlText w:val="o"/>
      <w:lvlJc w:val="left"/>
      <w:pPr>
        <w:ind w:left="3600" w:hanging="360"/>
      </w:pPr>
      <w:rPr>
        <w:rFonts w:ascii="Courier New" w:hAnsi="Courier New" w:hint="default"/>
      </w:rPr>
    </w:lvl>
    <w:lvl w:ilvl="5" w:tplc="96C0C130">
      <w:start w:val="1"/>
      <w:numFmt w:val="bullet"/>
      <w:lvlText w:val=""/>
      <w:lvlJc w:val="left"/>
      <w:pPr>
        <w:ind w:left="4320" w:hanging="360"/>
      </w:pPr>
      <w:rPr>
        <w:rFonts w:ascii="Wingdings" w:hAnsi="Wingdings" w:hint="default"/>
      </w:rPr>
    </w:lvl>
    <w:lvl w:ilvl="6" w:tplc="EE2A5AF8">
      <w:start w:val="1"/>
      <w:numFmt w:val="bullet"/>
      <w:lvlText w:val=""/>
      <w:lvlJc w:val="left"/>
      <w:pPr>
        <w:ind w:left="5040" w:hanging="360"/>
      </w:pPr>
      <w:rPr>
        <w:rFonts w:ascii="Symbol" w:hAnsi="Symbol" w:hint="default"/>
      </w:rPr>
    </w:lvl>
    <w:lvl w:ilvl="7" w:tplc="6B982BD6">
      <w:start w:val="1"/>
      <w:numFmt w:val="bullet"/>
      <w:lvlText w:val="o"/>
      <w:lvlJc w:val="left"/>
      <w:pPr>
        <w:ind w:left="5760" w:hanging="360"/>
      </w:pPr>
      <w:rPr>
        <w:rFonts w:ascii="Courier New" w:hAnsi="Courier New" w:hint="default"/>
      </w:rPr>
    </w:lvl>
    <w:lvl w:ilvl="8" w:tplc="FAC2960C">
      <w:start w:val="1"/>
      <w:numFmt w:val="bullet"/>
      <w:lvlText w:val=""/>
      <w:lvlJc w:val="left"/>
      <w:pPr>
        <w:ind w:left="6480" w:hanging="360"/>
      </w:pPr>
      <w:rPr>
        <w:rFonts w:ascii="Wingdings" w:hAnsi="Wingdings" w:hint="default"/>
      </w:rPr>
    </w:lvl>
  </w:abstractNum>
  <w:abstractNum w:abstractNumId="27" w15:restartNumberingAfterBreak="0">
    <w:nsid w:val="50DA1A1B"/>
    <w:multiLevelType w:val="hybridMultilevel"/>
    <w:tmpl w:val="FFFFFFFF"/>
    <w:lvl w:ilvl="0" w:tplc="8CCAAB22">
      <w:start w:val="1"/>
      <w:numFmt w:val="decimal"/>
      <w:lvlText w:val="%1."/>
      <w:lvlJc w:val="left"/>
      <w:pPr>
        <w:ind w:left="720" w:hanging="360"/>
      </w:pPr>
      <w:rPr>
        <w:rFonts w:ascii="Arial" w:hAnsi="Arial" w:hint="default"/>
      </w:rPr>
    </w:lvl>
    <w:lvl w:ilvl="1" w:tplc="BE66C34C">
      <w:start w:val="1"/>
      <w:numFmt w:val="lowerLetter"/>
      <w:lvlText w:val="%2."/>
      <w:lvlJc w:val="left"/>
      <w:pPr>
        <w:ind w:left="1440" w:hanging="360"/>
      </w:pPr>
    </w:lvl>
    <w:lvl w:ilvl="2" w:tplc="C172C6DC">
      <w:start w:val="1"/>
      <w:numFmt w:val="lowerRoman"/>
      <w:lvlText w:val="%3."/>
      <w:lvlJc w:val="right"/>
      <w:pPr>
        <w:ind w:left="2160" w:hanging="180"/>
      </w:pPr>
    </w:lvl>
    <w:lvl w:ilvl="3" w:tplc="9CE47410">
      <w:start w:val="1"/>
      <w:numFmt w:val="decimal"/>
      <w:lvlText w:val="%4."/>
      <w:lvlJc w:val="left"/>
      <w:pPr>
        <w:ind w:left="2880" w:hanging="360"/>
      </w:pPr>
    </w:lvl>
    <w:lvl w:ilvl="4" w:tplc="2966A756">
      <w:start w:val="1"/>
      <w:numFmt w:val="lowerLetter"/>
      <w:lvlText w:val="%5."/>
      <w:lvlJc w:val="left"/>
      <w:pPr>
        <w:ind w:left="3600" w:hanging="360"/>
      </w:pPr>
    </w:lvl>
    <w:lvl w:ilvl="5" w:tplc="049E843E">
      <w:start w:val="1"/>
      <w:numFmt w:val="lowerRoman"/>
      <w:lvlText w:val="%6."/>
      <w:lvlJc w:val="right"/>
      <w:pPr>
        <w:ind w:left="4320" w:hanging="180"/>
      </w:pPr>
    </w:lvl>
    <w:lvl w:ilvl="6" w:tplc="ABB02FB4">
      <w:start w:val="1"/>
      <w:numFmt w:val="decimal"/>
      <w:lvlText w:val="%7."/>
      <w:lvlJc w:val="left"/>
      <w:pPr>
        <w:ind w:left="5040" w:hanging="360"/>
      </w:pPr>
    </w:lvl>
    <w:lvl w:ilvl="7" w:tplc="7C484C58">
      <w:start w:val="1"/>
      <w:numFmt w:val="lowerLetter"/>
      <w:lvlText w:val="%8."/>
      <w:lvlJc w:val="left"/>
      <w:pPr>
        <w:ind w:left="5760" w:hanging="360"/>
      </w:pPr>
    </w:lvl>
    <w:lvl w:ilvl="8" w:tplc="2730BDBE">
      <w:start w:val="1"/>
      <w:numFmt w:val="lowerRoman"/>
      <w:lvlText w:val="%9."/>
      <w:lvlJc w:val="right"/>
      <w:pPr>
        <w:ind w:left="6480" w:hanging="180"/>
      </w:pPr>
    </w:lvl>
  </w:abstractNum>
  <w:abstractNum w:abstractNumId="28" w15:restartNumberingAfterBreak="0">
    <w:nsid w:val="50EE4DAE"/>
    <w:multiLevelType w:val="hybridMultilevel"/>
    <w:tmpl w:val="20689B4A"/>
    <w:lvl w:ilvl="0" w:tplc="D5E8CC2A">
      <w:start w:val="1"/>
      <w:numFmt w:val="bullet"/>
      <w:lvlText w:val="·"/>
      <w:lvlJc w:val="left"/>
      <w:pPr>
        <w:ind w:left="720" w:hanging="360"/>
      </w:pPr>
      <w:rPr>
        <w:rFonts w:ascii="Symbol" w:hAnsi="Symbol" w:hint="default"/>
      </w:rPr>
    </w:lvl>
    <w:lvl w:ilvl="1" w:tplc="1D9660BC">
      <w:start w:val="1"/>
      <w:numFmt w:val="bullet"/>
      <w:lvlText w:val="o"/>
      <w:lvlJc w:val="left"/>
      <w:pPr>
        <w:ind w:left="1440" w:hanging="360"/>
      </w:pPr>
      <w:rPr>
        <w:rFonts w:ascii="Courier New" w:hAnsi="Courier New" w:hint="default"/>
      </w:rPr>
    </w:lvl>
    <w:lvl w:ilvl="2" w:tplc="79BA318A">
      <w:start w:val="1"/>
      <w:numFmt w:val="bullet"/>
      <w:lvlText w:val=""/>
      <w:lvlJc w:val="left"/>
      <w:pPr>
        <w:ind w:left="2160" w:hanging="360"/>
      </w:pPr>
      <w:rPr>
        <w:rFonts w:ascii="Wingdings" w:hAnsi="Wingdings" w:hint="default"/>
      </w:rPr>
    </w:lvl>
    <w:lvl w:ilvl="3" w:tplc="E9F8829C">
      <w:start w:val="1"/>
      <w:numFmt w:val="bullet"/>
      <w:lvlText w:val=""/>
      <w:lvlJc w:val="left"/>
      <w:pPr>
        <w:ind w:left="2880" w:hanging="360"/>
      </w:pPr>
      <w:rPr>
        <w:rFonts w:ascii="Symbol" w:hAnsi="Symbol" w:hint="default"/>
      </w:rPr>
    </w:lvl>
    <w:lvl w:ilvl="4" w:tplc="130630E6">
      <w:start w:val="1"/>
      <w:numFmt w:val="bullet"/>
      <w:lvlText w:val="o"/>
      <w:lvlJc w:val="left"/>
      <w:pPr>
        <w:ind w:left="3600" w:hanging="360"/>
      </w:pPr>
      <w:rPr>
        <w:rFonts w:ascii="Courier New" w:hAnsi="Courier New" w:hint="default"/>
      </w:rPr>
    </w:lvl>
    <w:lvl w:ilvl="5" w:tplc="7598D84C">
      <w:start w:val="1"/>
      <w:numFmt w:val="bullet"/>
      <w:lvlText w:val=""/>
      <w:lvlJc w:val="left"/>
      <w:pPr>
        <w:ind w:left="4320" w:hanging="360"/>
      </w:pPr>
      <w:rPr>
        <w:rFonts w:ascii="Wingdings" w:hAnsi="Wingdings" w:hint="default"/>
      </w:rPr>
    </w:lvl>
    <w:lvl w:ilvl="6" w:tplc="8780C026">
      <w:start w:val="1"/>
      <w:numFmt w:val="bullet"/>
      <w:lvlText w:val=""/>
      <w:lvlJc w:val="left"/>
      <w:pPr>
        <w:ind w:left="5040" w:hanging="360"/>
      </w:pPr>
      <w:rPr>
        <w:rFonts w:ascii="Symbol" w:hAnsi="Symbol" w:hint="default"/>
      </w:rPr>
    </w:lvl>
    <w:lvl w:ilvl="7" w:tplc="18A86CD0">
      <w:start w:val="1"/>
      <w:numFmt w:val="bullet"/>
      <w:lvlText w:val="o"/>
      <w:lvlJc w:val="left"/>
      <w:pPr>
        <w:ind w:left="5760" w:hanging="360"/>
      </w:pPr>
      <w:rPr>
        <w:rFonts w:ascii="Courier New" w:hAnsi="Courier New" w:hint="default"/>
      </w:rPr>
    </w:lvl>
    <w:lvl w:ilvl="8" w:tplc="DDCA423C">
      <w:start w:val="1"/>
      <w:numFmt w:val="bullet"/>
      <w:lvlText w:val=""/>
      <w:lvlJc w:val="left"/>
      <w:pPr>
        <w:ind w:left="6480" w:hanging="360"/>
      </w:pPr>
      <w:rPr>
        <w:rFonts w:ascii="Wingdings" w:hAnsi="Wingdings" w:hint="default"/>
      </w:rPr>
    </w:lvl>
  </w:abstractNum>
  <w:abstractNum w:abstractNumId="29" w15:restartNumberingAfterBreak="0">
    <w:nsid w:val="531CA42E"/>
    <w:multiLevelType w:val="hybridMultilevel"/>
    <w:tmpl w:val="2878086A"/>
    <w:lvl w:ilvl="0" w:tplc="4DBC8B44">
      <w:start w:val="1"/>
      <w:numFmt w:val="bullet"/>
      <w:lvlText w:val=""/>
      <w:lvlJc w:val="left"/>
      <w:pPr>
        <w:ind w:left="720" w:hanging="360"/>
      </w:pPr>
      <w:rPr>
        <w:rFonts w:ascii="Symbol" w:hAnsi="Symbol" w:hint="default"/>
      </w:rPr>
    </w:lvl>
    <w:lvl w:ilvl="1" w:tplc="59AA2802">
      <w:start w:val="1"/>
      <w:numFmt w:val="bullet"/>
      <w:lvlText w:val="o"/>
      <w:lvlJc w:val="left"/>
      <w:pPr>
        <w:ind w:left="1440" w:hanging="360"/>
      </w:pPr>
      <w:rPr>
        <w:rFonts w:ascii="Courier New" w:hAnsi="Courier New" w:hint="default"/>
      </w:rPr>
    </w:lvl>
    <w:lvl w:ilvl="2" w:tplc="5C441812">
      <w:start w:val="1"/>
      <w:numFmt w:val="bullet"/>
      <w:lvlText w:val=""/>
      <w:lvlJc w:val="left"/>
      <w:pPr>
        <w:ind w:left="2160" w:hanging="360"/>
      </w:pPr>
      <w:rPr>
        <w:rFonts w:ascii="Wingdings" w:hAnsi="Wingdings" w:hint="default"/>
      </w:rPr>
    </w:lvl>
    <w:lvl w:ilvl="3" w:tplc="DC6E21E2">
      <w:start w:val="1"/>
      <w:numFmt w:val="bullet"/>
      <w:lvlText w:val=""/>
      <w:lvlJc w:val="left"/>
      <w:pPr>
        <w:ind w:left="2880" w:hanging="360"/>
      </w:pPr>
      <w:rPr>
        <w:rFonts w:ascii="Symbol" w:hAnsi="Symbol" w:hint="default"/>
      </w:rPr>
    </w:lvl>
    <w:lvl w:ilvl="4" w:tplc="52D08ED8">
      <w:start w:val="1"/>
      <w:numFmt w:val="bullet"/>
      <w:lvlText w:val="o"/>
      <w:lvlJc w:val="left"/>
      <w:pPr>
        <w:ind w:left="3600" w:hanging="360"/>
      </w:pPr>
      <w:rPr>
        <w:rFonts w:ascii="Courier New" w:hAnsi="Courier New" w:hint="default"/>
      </w:rPr>
    </w:lvl>
    <w:lvl w:ilvl="5" w:tplc="9B92C110">
      <w:start w:val="1"/>
      <w:numFmt w:val="bullet"/>
      <w:lvlText w:val=""/>
      <w:lvlJc w:val="left"/>
      <w:pPr>
        <w:ind w:left="4320" w:hanging="360"/>
      </w:pPr>
      <w:rPr>
        <w:rFonts w:ascii="Wingdings" w:hAnsi="Wingdings" w:hint="default"/>
      </w:rPr>
    </w:lvl>
    <w:lvl w:ilvl="6" w:tplc="2D9E4E12">
      <w:start w:val="1"/>
      <w:numFmt w:val="bullet"/>
      <w:lvlText w:val=""/>
      <w:lvlJc w:val="left"/>
      <w:pPr>
        <w:ind w:left="5040" w:hanging="360"/>
      </w:pPr>
      <w:rPr>
        <w:rFonts w:ascii="Symbol" w:hAnsi="Symbol" w:hint="default"/>
      </w:rPr>
    </w:lvl>
    <w:lvl w:ilvl="7" w:tplc="7BFA8988">
      <w:start w:val="1"/>
      <w:numFmt w:val="bullet"/>
      <w:lvlText w:val="o"/>
      <w:lvlJc w:val="left"/>
      <w:pPr>
        <w:ind w:left="5760" w:hanging="360"/>
      </w:pPr>
      <w:rPr>
        <w:rFonts w:ascii="Courier New" w:hAnsi="Courier New" w:hint="default"/>
      </w:rPr>
    </w:lvl>
    <w:lvl w:ilvl="8" w:tplc="ACDE5BF8">
      <w:start w:val="1"/>
      <w:numFmt w:val="bullet"/>
      <w:lvlText w:val=""/>
      <w:lvlJc w:val="left"/>
      <w:pPr>
        <w:ind w:left="6480" w:hanging="360"/>
      </w:pPr>
      <w:rPr>
        <w:rFonts w:ascii="Wingdings" w:hAnsi="Wingdings" w:hint="default"/>
      </w:rPr>
    </w:lvl>
  </w:abstractNum>
  <w:abstractNum w:abstractNumId="30" w15:restartNumberingAfterBreak="0">
    <w:nsid w:val="5669CA75"/>
    <w:multiLevelType w:val="hybridMultilevel"/>
    <w:tmpl w:val="C0586BBE"/>
    <w:lvl w:ilvl="0" w:tplc="BAA4C9C6">
      <w:start w:val="1"/>
      <w:numFmt w:val="bullet"/>
      <w:lvlText w:val="·"/>
      <w:lvlJc w:val="left"/>
      <w:pPr>
        <w:ind w:left="720" w:hanging="360"/>
      </w:pPr>
      <w:rPr>
        <w:rFonts w:ascii="Symbol" w:hAnsi="Symbol" w:hint="default"/>
      </w:rPr>
    </w:lvl>
    <w:lvl w:ilvl="1" w:tplc="49FCB156">
      <w:start w:val="1"/>
      <w:numFmt w:val="bullet"/>
      <w:lvlText w:val="o"/>
      <w:lvlJc w:val="left"/>
      <w:pPr>
        <w:ind w:left="1440" w:hanging="360"/>
      </w:pPr>
      <w:rPr>
        <w:rFonts w:ascii="Courier New" w:hAnsi="Courier New" w:hint="default"/>
      </w:rPr>
    </w:lvl>
    <w:lvl w:ilvl="2" w:tplc="E438D024">
      <w:start w:val="1"/>
      <w:numFmt w:val="bullet"/>
      <w:lvlText w:val=""/>
      <w:lvlJc w:val="left"/>
      <w:pPr>
        <w:ind w:left="2160" w:hanging="360"/>
      </w:pPr>
      <w:rPr>
        <w:rFonts w:ascii="Wingdings" w:hAnsi="Wingdings" w:hint="default"/>
      </w:rPr>
    </w:lvl>
    <w:lvl w:ilvl="3" w:tplc="A25C1B8C">
      <w:start w:val="1"/>
      <w:numFmt w:val="bullet"/>
      <w:lvlText w:val=""/>
      <w:lvlJc w:val="left"/>
      <w:pPr>
        <w:ind w:left="2880" w:hanging="360"/>
      </w:pPr>
      <w:rPr>
        <w:rFonts w:ascii="Symbol" w:hAnsi="Symbol" w:hint="default"/>
      </w:rPr>
    </w:lvl>
    <w:lvl w:ilvl="4" w:tplc="51F81A6A">
      <w:start w:val="1"/>
      <w:numFmt w:val="bullet"/>
      <w:lvlText w:val="o"/>
      <w:lvlJc w:val="left"/>
      <w:pPr>
        <w:ind w:left="3600" w:hanging="360"/>
      </w:pPr>
      <w:rPr>
        <w:rFonts w:ascii="Courier New" w:hAnsi="Courier New" w:hint="default"/>
      </w:rPr>
    </w:lvl>
    <w:lvl w:ilvl="5" w:tplc="CC080D70">
      <w:start w:val="1"/>
      <w:numFmt w:val="bullet"/>
      <w:lvlText w:val=""/>
      <w:lvlJc w:val="left"/>
      <w:pPr>
        <w:ind w:left="4320" w:hanging="360"/>
      </w:pPr>
      <w:rPr>
        <w:rFonts w:ascii="Wingdings" w:hAnsi="Wingdings" w:hint="default"/>
      </w:rPr>
    </w:lvl>
    <w:lvl w:ilvl="6" w:tplc="E2AA4D96">
      <w:start w:val="1"/>
      <w:numFmt w:val="bullet"/>
      <w:lvlText w:val=""/>
      <w:lvlJc w:val="left"/>
      <w:pPr>
        <w:ind w:left="5040" w:hanging="360"/>
      </w:pPr>
      <w:rPr>
        <w:rFonts w:ascii="Symbol" w:hAnsi="Symbol" w:hint="default"/>
      </w:rPr>
    </w:lvl>
    <w:lvl w:ilvl="7" w:tplc="DA7A1A60">
      <w:start w:val="1"/>
      <w:numFmt w:val="bullet"/>
      <w:lvlText w:val="o"/>
      <w:lvlJc w:val="left"/>
      <w:pPr>
        <w:ind w:left="5760" w:hanging="360"/>
      </w:pPr>
      <w:rPr>
        <w:rFonts w:ascii="Courier New" w:hAnsi="Courier New" w:hint="default"/>
      </w:rPr>
    </w:lvl>
    <w:lvl w:ilvl="8" w:tplc="3EE2F04A">
      <w:start w:val="1"/>
      <w:numFmt w:val="bullet"/>
      <w:lvlText w:val=""/>
      <w:lvlJc w:val="left"/>
      <w:pPr>
        <w:ind w:left="6480" w:hanging="360"/>
      </w:pPr>
      <w:rPr>
        <w:rFonts w:ascii="Wingdings" w:hAnsi="Wingdings" w:hint="default"/>
      </w:rPr>
    </w:lvl>
  </w:abstractNum>
  <w:abstractNum w:abstractNumId="31" w15:restartNumberingAfterBreak="0">
    <w:nsid w:val="5D4CFE2B"/>
    <w:multiLevelType w:val="hybridMultilevel"/>
    <w:tmpl w:val="650E5CE4"/>
    <w:lvl w:ilvl="0" w:tplc="27A67DC0">
      <w:start w:val="1"/>
      <w:numFmt w:val="bullet"/>
      <w:lvlText w:val="·"/>
      <w:lvlJc w:val="left"/>
      <w:pPr>
        <w:ind w:left="720" w:hanging="360"/>
      </w:pPr>
      <w:rPr>
        <w:rFonts w:ascii="Symbol" w:hAnsi="Symbol" w:hint="default"/>
      </w:rPr>
    </w:lvl>
    <w:lvl w:ilvl="1" w:tplc="B164C6A2">
      <w:start w:val="1"/>
      <w:numFmt w:val="bullet"/>
      <w:lvlText w:val="o"/>
      <w:lvlJc w:val="left"/>
      <w:pPr>
        <w:ind w:left="1440" w:hanging="360"/>
      </w:pPr>
      <w:rPr>
        <w:rFonts w:ascii="Courier New" w:hAnsi="Courier New" w:hint="default"/>
      </w:rPr>
    </w:lvl>
    <w:lvl w:ilvl="2" w:tplc="C5DAD004">
      <w:start w:val="1"/>
      <w:numFmt w:val="bullet"/>
      <w:lvlText w:val=""/>
      <w:lvlJc w:val="left"/>
      <w:pPr>
        <w:ind w:left="2160" w:hanging="360"/>
      </w:pPr>
      <w:rPr>
        <w:rFonts w:ascii="Wingdings" w:hAnsi="Wingdings" w:hint="default"/>
      </w:rPr>
    </w:lvl>
    <w:lvl w:ilvl="3" w:tplc="B0089D1A">
      <w:start w:val="1"/>
      <w:numFmt w:val="bullet"/>
      <w:lvlText w:val=""/>
      <w:lvlJc w:val="left"/>
      <w:pPr>
        <w:ind w:left="2880" w:hanging="360"/>
      </w:pPr>
      <w:rPr>
        <w:rFonts w:ascii="Symbol" w:hAnsi="Symbol" w:hint="default"/>
      </w:rPr>
    </w:lvl>
    <w:lvl w:ilvl="4" w:tplc="6600A33E">
      <w:start w:val="1"/>
      <w:numFmt w:val="bullet"/>
      <w:lvlText w:val="o"/>
      <w:lvlJc w:val="left"/>
      <w:pPr>
        <w:ind w:left="3600" w:hanging="360"/>
      </w:pPr>
      <w:rPr>
        <w:rFonts w:ascii="Courier New" w:hAnsi="Courier New" w:hint="default"/>
      </w:rPr>
    </w:lvl>
    <w:lvl w:ilvl="5" w:tplc="0AC69318">
      <w:start w:val="1"/>
      <w:numFmt w:val="bullet"/>
      <w:lvlText w:val=""/>
      <w:lvlJc w:val="left"/>
      <w:pPr>
        <w:ind w:left="4320" w:hanging="360"/>
      </w:pPr>
      <w:rPr>
        <w:rFonts w:ascii="Wingdings" w:hAnsi="Wingdings" w:hint="default"/>
      </w:rPr>
    </w:lvl>
    <w:lvl w:ilvl="6" w:tplc="96280726">
      <w:start w:val="1"/>
      <w:numFmt w:val="bullet"/>
      <w:lvlText w:val=""/>
      <w:lvlJc w:val="left"/>
      <w:pPr>
        <w:ind w:left="5040" w:hanging="360"/>
      </w:pPr>
      <w:rPr>
        <w:rFonts w:ascii="Symbol" w:hAnsi="Symbol" w:hint="default"/>
      </w:rPr>
    </w:lvl>
    <w:lvl w:ilvl="7" w:tplc="BCCEC172">
      <w:start w:val="1"/>
      <w:numFmt w:val="bullet"/>
      <w:lvlText w:val="o"/>
      <w:lvlJc w:val="left"/>
      <w:pPr>
        <w:ind w:left="5760" w:hanging="360"/>
      </w:pPr>
      <w:rPr>
        <w:rFonts w:ascii="Courier New" w:hAnsi="Courier New" w:hint="default"/>
      </w:rPr>
    </w:lvl>
    <w:lvl w:ilvl="8" w:tplc="DBBEBEAA">
      <w:start w:val="1"/>
      <w:numFmt w:val="bullet"/>
      <w:lvlText w:val=""/>
      <w:lvlJc w:val="left"/>
      <w:pPr>
        <w:ind w:left="6480" w:hanging="360"/>
      </w:pPr>
      <w:rPr>
        <w:rFonts w:ascii="Wingdings" w:hAnsi="Wingdings" w:hint="default"/>
      </w:rPr>
    </w:lvl>
  </w:abstractNum>
  <w:abstractNum w:abstractNumId="32" w15:restartNumberingAfterBreak="0">
    <w:nsid w:val="62B19C87"/>
    <w:multiLevelType w:val="hybridMultilevel"/>
    <w:tmpl w:val="8C90E758"/>
    <w:lvl w:ilvl="0" w:tplc="A816E2F2">
      <w:start w:val="1"/>
      <w:numFmt w:val="bullet"/>
      <w:lvlText w:val="·"/>
      <w:lvlJc w:val="left"/>
      <w:pPr>
        <w:ind w:left="720" w:hanging="360"/>
      </w:pPr>
      <w:rPr>
        <w:rFonts w:ascii="Symbol" w:hAnsi="Symbol" w:hint="default"/>
      </w:rPr>
    </w:lvl>
    <w:lvl w:ilvl="1" w:tplc="FBD252FC">
      <w:start w:val="1"/>
      <w:numFmt w:val="bullet"/>
      <w:lvlText w:val="o"/>
      <w:lvlJc w:val="left"/>
      <w:pPr>
        <w:ind w:left="1440" w:hanging="360"/>
      </w:pPr>
      <w:rPr>
        <w:rFonts w:ascii="Courier New" w:hAnsi="Courier New" w:hint="default"/>
      </w:rPr>
    </w:lvl>
    <w:lvl w:ilvl="2" w:tplc="26DE5810">
      <w:start w:val="1"/>
      <w:numFmt w:val="bullet"/>
      <w:lvlText w:val=""/>
      <w:lvlJc w:val="left"/>
      <w:pPr>
        <w:ind w:left="2160" w:hanging="360"/>
      </w:pPr>
      <w:rPr>
        <w:rFonts w:ascii="Wingdings" w:hAnsi="Wingdings" w:hint="default"/>
      </w:rPr>
    </w:lvl>
    <w:lvl w:ilvl="3" w:tplc="EA6E1AEC">
      <w:start w:val="1"/>
      <w:numFmt w:val="bullet"/>
      <w:lvlText w:val=""/>
      <w:lvlJc w:val="left"/>
      <w:pPr>
        <w:ind w:left="2880" w:hanging="360"/>
      </w:pPr>
      <w:rPr>
        <w:rFonts w:ascii="Symbol" w:hAnsi="Symbol" w:hint="default"/>
      </w:rPr>
    </w:lvl>
    <w:lvl w:ilvl="4" w:tplc="22BE4CE2">
      <w:start w:val="1"/>
      <w:numFmt w:val="bullet"/>
      <w:lvlText w:val="o"/>
      <w:lvlJc w:val="left"/>
      <w:pPr>
        <w:ind w:left="3600" w:hanging="360"/>
      </w:pPr>
      <w:rPr>
        <w:rFonts w:ascii="Courier New" w:hAnsi="Courier New" w:hint="default"/>
      </w:rPr>
    </w:lvl>
    <w:lvl w:ilvl="5" w:tplc="CF56BDE2">
      <w:start w:val="1"/>
      <w:numFmt w:val="bullet"/>
      <w:lvlText w:val=""/>
      <w:lvlJc w:val="left"/>
      <w:pPr>
        <w:ind w:left="4320" w:hanging="360"/>
      </w:pPr>
      <w:rPr>
        <w:rFonts w:ascii="Wingdings" w:hAnsi="Wingdings" w:hint="default"/>
      </w:rPr>
    </w:lvl>
    <w:lvl w:ilvl="6" w:tplc="1A989572">
      <w:start w:val="1"/>
      <w:numFmt w:val="bullet"/>
      <w:lvlText w:val=""/>
      <w:lvlJc w:val="left"/>
      <w:pPr>
        <w:ind w:left="5040" w:hanging="360"/>
      </w:pPr>
      <w:rPr>
        <w:rFonts w:ascii="Symbol" w:hAnsi="Symbol" w:hint="default"/>
      </w:rPr>
    </w:lvl>
    <w:lvl w:ilvl="7" w:tplc="C91E1D8A">
      <w:start w:val="1"/>
      <w:numFmt w:val="bullet"/>
      <w:lvlText w:val="o"/>
      <w:lvlJc w:val="left"/>
      <w:pPr>
        <w:ind w:left="5760" w:hanging="360"/>
      </w:pPr>
      <w:rPr>
        <w:rFonts w:ascii="Courier New" w:hAnsi="Courier New" w:hint="default"/>
      </w:rPr>
    </w:lvl>
    <w:lvl w:ilvl="8" w:tplc="B25C1EA0">
      <w:start w:val="1"/>
      <w:numFmt w:val="bullet"/>
      <w:lvlText w:val=""/>
      <w:lvlJc w:val="left"/>
      <w:pPr>
        <w:ind w:left="6480" w:hanging="360"/>
      </w:pPr>
      <w:rPr>
        <w:rFonts w:ascii="Wingdings" w:hAnsi="Wingdings" w:hint="default"/>
      </w:rPr>
    </w:lvl>
  </w:abstractNum>
  <w:abstractNum w:abstractNumId="33" w15:restartNumberingAfterBreak="0">
    <w:nsid w:val="645CC303"/>
    <w:multiLevelType w:val="hybridMultilevel"/>
    <w:tmpl w:val="FFFFFFFF"/>
    <w:lvl w:ilvl="0" w:tplc="5CE42302">
      <w:start w:val="1"/>
      <w:numFmt w:val="decimal"/>
      <w:lvlText w:val="%1."/>
      <w:lvlJc w:val="left"/>
      <w:pPr>
        <w:ind w:left="720" w:hanging="360"/>
      </w:pPr>
      <w:rPr>
        <w:rFonts w:ascii="Arial" w:hAnsi="Arial" w:hint="default"/>
      </w:rPr>
    </w:lvl>
    <w:lvl w:ilvl="1" w:tplc="8D7EC136">
      <w:start w:val="1"/>
      <w:numFmt w:val="lowerLetter"/>
      <w:lvlText w:val="%2."/>
      <w:lvlJc w:val="left"/>
      <w:pPr>
        <w:ind w:left="1440" w:hanging="360"/>
      </w:pPr>
    </w:lvl>
    <w:lvl w:ilvl="2" w:tplc="A6520278">
      <w:start w:val="1"/>
      <w:numFmt w:val="lowerRoman"/>
      <w:lvlText w:val="%3."/>
      <w:lvlJc w:val="right"/>
      <w:pPr>
        <w:ind w:left="2160" w:hanging="180"/>
      </w:pPr>
    </w:lvl>
    <w:lvl w:ilvl="3" w:tplc="33906840">
      <w:start w:val="1"/>
      <w:numFmt w:val="decimal"/>
      <w:lvlText w:val="%4."/>
      <w:lvlJc w:val="left"/>
      <w:pPr>
        <w:ind w:left="2880" w:hanging="360"/>
      </w:pPr>
    </w:lvl>
    <w:lvl w:ilvl="4" w:tplc="BF04B012">
      <w:start w:val="1"/>
      <w:numFmt w:val="lowerLetter"/>
      <w:lvlText w:val="%5."/>
      <w:lvlJc w:val="left"/>
      <w:pPr>
        <w:ind w:left="3600" w:hanging="360"/>
      </w:pPr>
    </w:lvl>
    <w:lvl w:ilvl="5" w:tplc="24E01E34">
      <w:start w:val="1"/>
      <w:numFmt w:val="lowerRoman"/>
      <w:lvlText w:val="%6."/>
      <w:lvlJc w:val="right"/>
      <w:pPr>
        <w:ind w:left="4320" w:hanging="180"/>
      </w:pPr>
    </w:lvl>
    <w:lvl w:ilvl="6" w:tplc="0B64702E">
      <w:start w:val="1"/>
      <w:numFmt w:val="decimal"/>
      <w:lvlText w:val="%7."/>
      <w:lvlJc w:val="left"/>
      <w:pPr>
        <w:ind w:left="5040" w:hanging="360"/>
      </w:pPr>
    </w:lvl>
    <w:lvl w:ilvl="7" w:tplc="241CC20E">
      <w:start w:val="1"/>
      <w:numFmt w:val="lowerLetter"/>
      <w:lvlText w:val="%8."/>
      <w:lvlJc w:val="left"/>
      <w:pPr>
        <w:ind w:left="5760" w:hanging="360"/>
      </w:pPr>
    </w:lvl>
    <w:lvl w:ilvl="8" w:tplc="19180846">
      <w:start w:val="1"/>
      <w:numFmt w:val="lowerRoman"/>
      <w:lvlText w:val="%9."/>
      <w:lvlJc w:val="right"/>
      <w:pPr>
        <w:ind w:left="6480" w:hanging="180"/>
      </w:pPr>
    </w:lvl>
  </w:abstractNum>
  <w:abstractNum w:abstractNumId="34" w15:restartNumberingAfterBreak="0">
    <w:nsid w:val="6568CA76"/>
    <w:multiLevelType w:val="hybridMultilevel"/>
    <w:tmpl w:val="6952CFE0"/>
    <w:lvl w:ilvl="0" w:tplc="4EA0E976">
      <w:start w:val="1"/>
      <w:numFmt w:val="bullet"/>
      <w:lvlText w:val="·"/>
      <w:lvlJc w:val="left"/>
      <w:pPr>
        <w:ind w:left="720" w:hanging="360"/>
      </w:pPr>
      <w:rPr>
        <w:rFonts w:ascii="Symbol" w:hAnsi="Symbol" w:hint="default"/>
      </w:rPr>
    </w:lvl>
    <w:lvl w:ilvl="1" w:tplc="EE748212">
      <w:start w:val="1"/>
      <w:numFmt w:val="bullet"/>
      <w:lvlText w:val="o"/>
      <w:lvlJc w:val="left"/>
      <w:pPr>
        <w:ind w:left="1440" w:hanging="360"/>
      </w:pPr>
      <w:rPr>
        <w:rFonts w:ascii="Courier New" w:hAnsi="Courier New" w:hint="default"/>
      </w:rPr>
    </w:lvl>
    <w:lvl w:ilvl="2" w:tplc="5302C9EE">
      <w:start w:val="1"/>
      <w:numFmt w:val="bullet"/>
      <w:lvlText w:val=""/>
      <w:lvlJc w:val="left"/>
      <w:pPr>
        <w:ind w:left="2160" w:hanging="360"/>
      </w:pPr>
      <w:rPr>
        <w:rFonts w:ascii="Wingdings" w:hAnsi="Wingdings" w:hint="default"/>
      </w:rPr>
    </w:lvl>
    <w:lvl w:ilvl="3" w:tplc="45BCBD02">
      <w:start w:val="1"/>
      <w:numFmt w:val="bullet"/>
      <w:lvlText w:val=""/>
      <w:lvlJc w:val="left"/>
      <w:pPr>
        <w:ind w:left="2880" w:hanging="360"/>
      </w:pPr>
      <w:rPr>
        <w:rFonts w:ascii="Symbol" w:hAnsi="Symbol" w:hint="default"/>
      </w:rPr>
    </w:lvl>
    <w:lvl w:ilvl="4" w:tplc="AE986A6C">
      <w:start w:val="1"/>
      <w:numFmt w:val="bullet"/>
      <w:lvlText w:val="o"/>
      <w:lvlJc w:val="left"/>
      <w:pPr>
        <w:ind w:left="3600" w:hanging="360"/>
      </w:pPr>
      <w:rPr>
        <w:rFonts w:ascii="Courier New" w:hAnsi="Courier New" w:hint="default"/>
      </w:rPr>
    </w:lvl>
    <w:lvl w:ilvl="5" w:tplc="409CEC9A">
      <w:start w:val="1"/>
      <w:numFmt w:val="bullet"/>
      <w:lvlText w:val=""/>
      <w:lvlJc w:val="left"/>
      <w:pPr>
        <w:ind w:left="4320" w:hanging="360"/>
      </w:pPr>
      <w:rPr>
        <w:rFonts w:ascii="Wingdings" w:hAnsi="Wingdings" w:hint="default"/>
      </w:rPr>
    </w:lvl>
    <w:lvl w:ilvl="6" w:tplc="733C28FA">
      <w:start w:val="1"/>
      <w:numFmt w:val="bullet"/>
      <w:lvlText w:val=""/>
      <w:lvlJc w:val="left"/>
      <w:pPr>
        <w:ind w:left="5040" w:hanging="360"/>
      </w:pPr>
      <w:rPr>
        <w:rFonts w:ascii="Symbol" w:hAnsi="Symbol" w:hint="default"/>
      </w:rPr>
    </w:lvl>
    <w:lvl w:ilvl="7" w:tplc="86B2F88C">
      <w:start w:val="1"/>
      <w:numFmt w:val="bullet"/>
      <w:lvlText w:val="o"/>
      <w:lvlJc w:val="left"/>
      <w:pPr>
        <w:ind w:left="5760" w:hanging="360"/>
      </w:pPr>
      <w:rPr>
        <w:rFonts w:ascii="Courier New" w:hAnsi="Courier New" w:hint="default"/>
      </w:rPr>
    </w:lvl>
    <w:lvl w:ilvl="8" w:tplc="B524C07A">
      <w:start w:val="1"/>
      <w:numFmt w:val="bullet"/>
      <w:lvlText w:val=""/>
      <w:lvlJc w:val="left"/>
      <w:pPr>
        <w:ind w:left="6480" w:hanging="360"/>
      </w:pPr>
      <w:rPr>
        <w:rFonts w:ascii="Wingdings" w:hAnsi="Wingdings" w:hint="default"/>
      </w:rPr>
    </w:lvl>
  </w:abstractNum>
  <w:abstractNum w:abstractNumId="35" w15:restartNumberingAfterBreak="0">
    <w:nsid w:val="66623A0C"/>
    <w:multiLevelType w:val="hybridMultilevel"/>
    <w:tmpl w:val="C4581A54"/>
    <w:lvl w:ilvl="0" w:tplc="82C2EF1C">
      <w:start w:val="1"/>
      <w:numFmt w:val="bullet"/>
      <w:lvlText w:val="·"/>
      <w:lvlJc w:val="left"/>
      <w:pPr>
        <w:ind w:left="720" w:hanging="360"/>
      </w:pPr>
      <w:rPr>
        <w:rFonts w:ascii="Symbol" w:hAnsi="Symbol" w:hint="default"/>
      </w:rPr>
    </w:lvl>
    <w:lvl w:ilvl="1" w:tplc="BB040860">
      <w:start w:val="1"/>
      <w:numFmt w:val="bullet"/>
      <w:lvlText w:val="o"/>
      <w:lvlJc w:val="left"/>
      <w:pPr>
        <w:ind w:left="1440" w:hanging="360"/>
      </w:pPr>
      <w:rPr>
        <w:rFonts w:ascii="Courier New" w:hAnsi="Courier New" w:hint="default"/>
      </w:rPr>
    </w:lvl>
    <w:lvl w:ilvl="2" w:tplc="AD4CCDB2">
      <w:start w:val="1"/>
      <w:numFmt w:val="bullet"/>
      <w:lvlText w:val=""/>
      <w:lvlJc w:val="left"/>
      <w:pPr>
        <w:ind w:left="2160" w:hanging="360"/>
      </w:pPr>
      <w:rPr>
        <w:rFonts w:ascii="Wingdings" w:hAnsi="Wingdings" w:hint="default"/>
      </w:rPr>
    </w:lvl>
    <w:lvl w:ilvl="3" w:tplc="B1A8FC04">
      <w:start w:val="1"/>
      <w:numFmt w:val="bullet"/>
      <w:lvlText w:val=""/>
      <w:lvlJc w:val="left"/>
      <w:pPr>
        <w:ind w:left="2880" w:hanging="360"/>
      </w:pPr>
      <w:rPr>
        <w:rFonts w:ascii="Symbol" w:hAnsi="Symbol" w:hint="default"/>
      </w:rPr>
    </w:lvl>
    <w:lvl w:ilvl="4" w:tplc="B6B6E49A">
      <w:start w:val="1"/>
      <w:numFmt w:val="bullet"/>
      <w:lvlText w:val="o"/>
      <w:lvlJc w:val="left"/>
      <w:pPr>
        <w:ind w:left="3600" w:hanging="360"/>
      </w:pPr>
      <w:rPr>
        <w:rFonts w:ascii="Courier New" w:hAnsi="Courier New" w:hint="default"/>
      </w:rPr>
    </w:lvl>
    <w:lvl w:ilvl="5" w:tplc="9CC245F8">
      <w:start w:val="1"/>
      <w:numFmt w:val="bullet"/>
      <w:lvlText w:val=""/>
      <w:lvlJc w:val="left"/>
      <w:pPr>
        <w:ind w:left="4320" w:hanging="360"/>
      </w:pPr>
      <w:rPr>
        <w:rFonts w:ascii="Wingdings" w:hAnsi="Wingdings" w:hint="default"/>
      </w:rPr>
    </w:lvl>
    <w:lvl w:ilvl="6" w:tplc="BD18E9D4">
      <w:start w:val="1"/>
      <w:numFmt w:val="bullet"/>
      <w:lvlText w:val=""/>
      <w:lvlJc w:val="left"/>
      <w:pPr>
        <w:ind w:left="5040" w:hanging="360"/>
      </w:pPr>
      <w:rPr>
        <w:rFonts w:ascii="Symbol" w:hAnsi="Symbol" w:hint="default"/>
      </w:rPr>
    </w:lvl>
    <w:lvl w:ilvl="7" w:tplc="1D0E2CC6">
      <w:start w:val="1"/>
      <w:numFmt w:val="bullet"/>
      <w:lvlText w:val="o"/>
      <w:lvlJc w:val="left"/>
      <w:pPr>
        <w:ind w:left="5760" w:hanging="360"/>
      </w:pPr>
      <w:rPr>
        <w:rFonts w:ascii="Courier New" w:hAnsi="Courier New" w:hint="default"/>
      </w:rPr>
    </w:lvl>
    <w:lvl w:ilvl="8" w:tplc="2848DBF8">
      <w:start w:val="1"/>
      <w:numFmt w:val="bullet"/>
      <w:lvlText w:val=""/>
      <w:lvlJc w:val="left"/>
      <w:pPr>
        <w:ind w:left="6480" w:hanging="360"/>
      </w:pPr>
      <w:rPr>
        <w:rFonts w:ascii="Wingdings" w:hAnsi="Wingdings" w:hint="default"/>
      </w:rPr>
    </w:lvl>
  </w:abstractNum>
  <w:abstractNum w:abstractNumId="36" w15:restartNumberingAfterBreak="0">
    <w:nsid w:val="6B330C33"/>
    <w:multiLevelType w:val="hybridMultilevel"/>
    <w:tmpl w:val="FFFFFFFF"/>
    <w:lvl w:ilvl="0" w:tplc="0A803A8C">
      <w:start w:val="1"/>
      <w:numFmt w:val="upperLetter"/>
      <w:lvlText w:val="%1."/>
      <w:lvlJc w:val="left"/>
      <w:pPr>
        <w:ind w:left="720" w:hanging="360"/>
      </w:pPr>
      <w:rPr>
        <w:rFonts w:ascii="Arial" w:hAnsi="Arial" w:hint="default"/>
      </w:rPr>
    </w:lvl>
    <w:lvl w:ilvl="1" w:tplc="6C80D344">
      <w:start w:val="1"/>
      <w:numFmt w:val="lowerLetter"/>
      <w:lvlText w:val="(%2)"/>
      <w:lvlJc w:val="left"/>
      <w:pPr>
        <w:ind w:left="1440" w:hanging="360"/>
      </w:pPr>
    </w:lvl>
    <w:lvl w:ilvl="2" w:tplc="890278AC">
      <w:start w:val="1"/>
      <w:numFmt w:val="decimal"/>
      <w:lvlText w:val="(%3)"/>
      <w:lvlJc w:val="left"/>
      <w:pPr>
        <w:ind w:left="2400" w:hanging="420"/>
      </w:pPr>
    </w:lvl>
    <w:lvl w:ilvl="3" w:tplc="C0260E54">
      <w:start w:val="1"/>
      <w:numFmt w:val="decimal"/>
      <w:lvlText w:val="%4."/>
      <w:lvlJc w:val="left"/>
      <w:pPr>
        <w:ind w:left="2880" w:hanging="360"/>
      </w:pPr>
    </w:lvl>
    <w:lvl w:ilvl="4" w:tplc="28581DB0">
      <w:start w:val="1"/>
      <w:numFmt w:val="lowerLetter"/>
      <w:lvlText w:val="%5."/>
      <w:lvlJc w:val="left"/>
      <w:pPr>
        <w:ind w:left="3600" w:hanging="360"/>
      </w:pPr>
    </w:lvl>
    <w:lvl w:ilvl="5" w:tplc="47F621A8">
      <w:start w:val="1"/>
      <w:numFmt w:val="lowerRoman"/>
      <w:lvlText w:val="%6."/>
      <w:lvlJc w:val="right"/>
      <w:pPr>
        <w:ind w:left="4320" w:hanging="180"/>
      </w:pPr>
    </w:lvl>
    <w:lvl w:ilvl="6" w:tplc="8D3CB2FA">
      <w:start w:val="1"/>
      <w:numFmt w:val="decimal"/>
      <w:lvlText w:val="%7."/>
      <w:lvlJc w:val="left"/>
      <w:pPr>
        <w:ind w:left="5040" w:hanging="360"/>
      </w:pPr>
    </w:lvl>
    <w:lvl w:ilvl="7" w:tplc="994EF39A">
      <w:start w:val="1"/>
      <w:numFmt w:val="lowerLetter"/>
      <w:lvlText w:val="%8."/>
      <w:lvlJc w:val="left"/>
      <w:pPr>
        <w:ind w:left="5760" w:hanging="360"/>
      </w:pPr>
    </w:lvl>
    <w:lvl w:ilvl="8" w:tplc="211442C6">
      <w:start w:val="1"/>
      <w:numFmt w:val="lowerRoman"/>
      <w:lvlText w:val="%9."/>
      <w:lvlJc w:val="right"/>
      <w:pPr>
        <w:ind w:left="6480" w:hanging="180"/>
      </w:pPr>
    </w:lvl>
  </w:abstractNum>
  <w:abstractNum w:abstractNumId="37" w15:restartNumberingAfterBreak="0">
    <w:nsid w:val="7412EE4B"/>
    <w:multiLevelType w:val="hybridMultilevel"/>
    <w:tmpl w:val="60D0A89C"/>
    <w:lvl w:ilvl="0" w:tplc="04241A18">
      <w:start w:val="1"/>
      <w:numFmt w:val="bullet"/>
      <w:lvlText w:val="·"/>
      <w:lvlJc w:val="left"/>
      <w:pPr>
        <w:ind w:left="720" w:hanging="360"/>
      </w:pPr>
      <w:rPr>
        <w:rFonts w:ascii="Symbol" w:hAnsi="Symbol" w:hint="default"/>
      </w:rPr>
    </w:lvl>
    <w:lvl w:ilvl="1" w:tplc="63948A14">
      <w:start w:val="1"/>
      <w:numFmt w:val="bullet"/>
      <w:lvlText w:val="o"/>
      <w:lvlJc w:val="left"/>
      <w:pPr>
        <w:ind w:left="1440" w:hanging="360"/>
      </w:pPr>
      <w:rPr>
        <w:rFonts w:ascii="Courier New" w:hAnsi="Courier New" w:hint="default"/>
      </w:rPr>
    </w:lvl>
    <w:lvl w:ilvl="2" w:tplc="BC0CA884">
      <w:start w:val="1"/>
      <w:numFmt w:val="bullet"/>
      <w:lvlText w:val=""/>
      <w:lvlJc w:val="left"/>
      <w:pPr>
        <w:ind w:left="2160" w:hanging="360"/>
      </w:pPr>
      <w:rPr>
        <w:rFonts w:ascii="Wingdings" w:hAnsi="Wingdings" w:hint="default"/>
      </w:rPr>
    </w:lvl>
    <w:lvl w:ilvl="3" w:tplc="5C2ED3B4">
      <w:start w:val="1"/>
      <w:numFmt w:val="bullet"/>
      <w:lvlText w:val=""/>
      <w:lvlJc w:val="left"/>
      <w:pPr>
        <w:ind w:left="2880" w:hanging="360"/>
      </w:pPr>
      <w:rPr>
        <w:rFonts w:ascii="Symbol" w:hAnsi="Symbol" w:hint="default"/>
      </w:rPr>
    </w:lvl>
    <w:lvl w:ilvl="4" w:tplc="4A6431F2">
      <w:start w:val="1"/>
      <w:numFmt w:val="bullet"/>
      <w:lvlText w:val="o"/>
      <w:lvlJc w:val="left"/>
      <w:pPr>
        <w:ind w:left="3600" w:hanging="360"/>
      </w:pPr>
      <w:rPr>
        <w:rFonts w:ascii="Courier New" w:hAnsi="Courier New" w:hint="default"/>
      </w:rPr>
    </w:lvl>
    <w:lvl w:ilvl="5" w:tplc="71D8FEB4">
      <w:start w:val="1"/>
      <w:numFmt w:val="bullet"/>
      <w:lvlText w:val=""/>
      <w:lvlJc w:val="left"/>
      <w:pPr>
        <w:ind w:left="4320" w:hanging="360"/>
      </w:pPr>
      <w:rPr>
        <w:rFonts w:ascii="Wingdings" w:hAnsi="Wingdings" w:hint="default"/>
      </w:rPr>
    </w:lvl>
    <w:lvl w:ilvl="6" w:tplc="CAC0BC30">
      <w:start w:val="1"/>
      <w:numFmt w:val="bullet"/>
      <w:lvlText w:val=""/>
      <w:lvlJc w:val="left"/>
      <w:pPr>
        <w:ind w:left="5040" w:hanging="360"/>
      </w:pPr>
      <w:rPr>
        <w:rFonts w:ascii="Symbol" w:hAnsi="Symbol" w:hint="default"/>
      </w:rPr>
    </w:lvl>
    <w:lvl w:ilvl="7" w:tplc="FCBA072A">
      <w:start w:val="1"/>
      <w:numFmt w:val="bullet"/>
      <w:lvlText w:val="o"/>
      <w:lvlJc w:val="left"/>
      <w:pPr>
        <w:ind w:left="5760" w:hanging="360"/>
      </w:pPr>
      <w:rPr>
        <w:rFonts w:ascii="Courier New" w:hAnsi="Courier New" w:hint="default"/>
      </w:rPr>
    </w:lvl>
    <w:lvl w:ilvl="8" w:tplc="38E63BD2">
      <w:start w:val="1"/>
      <w:numFmt w:val="bullet"/>
      <w:lvlText w:val=""/>
      <w:lvlJc w:val="left"/>
      <w:pPr>
        <w:ind w:left="6480" w:hanging="360"/>
      </w:pPr>
      <w:rPr>
        <w:rFonts w:ascii="Wingdings" w:hAnsi="Wingdings" w:hint="default"/>
      </w:rPr>
    </w:lvl>
  </w:abstractNum>
  <w:abstractNum w:abstractNumId="38" w15:restartNumberingAfterBreak="0">
    <w:nsid w:val="7AA73729"/>
    <w:multiLevelType w:val="hybridMultilevel"/>
    <w:tmpl w:val="BEAE9FE4"/>
    <w:lvl w:ilvl="0" w:tplc="972AA786">
      <w:start w:val="1"/>
      <w:numFmt w:val="bullet"/>
      <w:lvlText w:val="·"/>
      <w:lvlJc w:val="left"/>
      <w:pPr>
        <w:ind w:left="720" w:hanging="360"/>
      </w:pPr>
      <w:rPr>
        <w:rFonts w:ascii="Symbol" w:hAnsi="Symbol" w:hint="default"/>
      </w:rPr>
    </w:lvl>
    <w:lvl w:ilvl="1" w:tplc="682A8BA0">
      <w:start w:val="1"/>
      <w:numFmt w:val="bullet"/>
      <w:lvlText w:val="o"/>
      <w:lvlJc w:val="left"/>
      <w:pPr>
        <w:ind w:left="1440" w:hanging="360"/>
      </w:pPr>
      <w:rPr>
        <w:rFonts w:ascii="Courier New" w:hAnsi="Courier New" w:hint="default"/>
      </w:rPr>
    </w:lvl>
    <w:lvl w:ilvl="2" w:tplc="DB5016D8">
      <w:start w:val="1"/>
      <w:numFmt w:val="bullet"/>
      <w:lvlText w:val=""/>
      <w:lvlJc w:val="left"/>
      <w:pPr>
        <w:ind w:left="2160" w:hanging="360"/>
      </w:pPr>
      <w:rPr>
        <w:rFonts w:ascii="Wingdings" w:hAnsi="Wingdings" w:hint="default"/>
      </w:rPr>
    </w:lvl>
    <w:lvl w:ilvl="3" w:tplc="B282A4B8">
      <w:start w:val="1"/>
      <w:numFmt w:val="bullet"/>
      <w:lvlText w:val=""/>
      <w:lvlJc w:val="left"/>
      <w:pPr>
        <w:ind w:left="2880" w:hanging="360"/>
      </w:pPr>
      <w:rPr>
        <w:rFonts w:ascii="Symbol" w:hAnsi="Symbol" w:hint="default"/>
      </w:rPr>
    </w:lvl>
    <w:lvl w:ilvl="4" w:tplc="B0CAD32C">
      <w:start w:val="1"/>
      <w:numFmt w:val="bullet"/>
      <w:lvlText w:val="o"/>
      <w:lvlJc w:val="left"/>
      <w:pPr>
        <w:ind w:left="3600" w:hanging="360"/>
      </w:pPr>
      <w:rPr>
        <w:rFonts w:ascii="Courier New" w:hAnsi="Courier New" w:hint="default"/>
      </w:rPr>
    </w:lvl>
    <w:lvl w:ilvl="5" w:tplc="F38CFCEA">
      <w:start w:val="1"/>
      <w:numFmt w:val="bullet"/>
      <w:lvlText w:val=""/>
      <w:lvlJc w:val="left"/>
      <w:pPr>
        <w:ind w:left="4320" w:hanging="360"/>
      </w:pPr>
      <w:rPr>
        <w:rFonts w:ascii="Wingdings" w:hAnsi="Wingdings" w:hint="default"/>
      </w:rPr>
    </w:lvl>
    <w:lvl w:ilvl="6" w:tplc="4142CBF6">
      <w:start w:val="1"/>
      <w:numFmt w:val="bullet"/>
      <w:lvlText w:val=""/>
      <w:lvlJc w:val="left"/>
      <w:pPr>
        <w:ind w:left="5040" w:hanging="360"/>
      </w:pPr>
      <w:rPr>
        <w:rFonts w:ascii="Symbol" w:hAnsi="Symbol" w:hint="default"/>
      </w:rPr>
    </w:lvl>
    <w:lvl w:ilvl="7" w:tplc="38EAB032">
      <w:start w:val="1"/>
      <w:numFmt w:val="bullet"/>
      <w:lvlText w:val="o"/>
      <w:lvlJc w:val="left"/>
      <w:pPr>
        <w:ind w:left="5760" w:hanging="360"/>
      </w:pPr>
      <w:rPr>
        <w:rFonts w:ascii="Courier New" w:hAnsi="Courier New" w:hint="default"/>
      </w:rPr>
    </w:lvl>
    <w:lvl w:ilvl="8" w:tplc="0DE45250">
      <w:start w:val="1"/>
      <w:numFmt w:val="bullet"/>
      <w:lvlText w:val=""/>
      <w:lvlJc w:val="left"/>
      <w:pPr>
        <w:ind w:left="6480" w:hanging="360"/>
      </w:pPr>
      <w:rPr>
        <w:rFonts w:ascii="Wingdings" w:hAnsi="Wingdings" w:hint="default"/>
      </w:rPr>
    </w:lvl>
  </w:abstractNum>
  <w:abstractNum w:abstractNumId="39" w15:restartNumberingAfterBreak="0">
    <w:nsid w:val="7C6A33FD"/>
    <w:multiLevelType w:val="multilevel"/>
    <w:tmpl w:val="0EC4E482"/>
    <w:lvl w:ilvl="0">
      <w:start w:val="1"/>
      <w:numFmt w:val="decimal"/>
      <w:lvlText w:val="%1."/>
      <w:lvlJc w:val="left"/>
      <w:pPr>
        <w:ind w:left="360" w:hanging="360"/>
      </w:pPr>
      <w:rPr>
        <w:rFonts w:ascii="Arial" w:hAnsi="Arial" w:hint="default"/>
      </w:rPr>
    </w:lvl>
    <w:lvl w:ilvl="1">
      <w:start w:val="1"/>
      <w:numFmt w:val="decimal"/>
      <w:lvlText w:val="%1.%2"/>
      <w:lvlJc w:val="left"/>
      <w:pPr>
        <w:ind w:left="5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63164796">
    <w:abstractNumId w:val="11"/>
  </w:num>
  <w:num w:numId="2" w16cid:durableId="1593122837">
    <w:abstractNumId w:val="28"/>
  </w:num>
  <w:num w:numId="3" w16cid:durableId="44765559">
    <w:abstractNumId w:val="9"/>
  </w:num>
  <w:num w:numId="4" w16cid:durableId="1622103594">
    <w:abstractNumId w:val="32"/>
  </w:num>
  <w:num w:numId="5" w16cid:durableId="171843567">
    <w:abstractNumId w:val="16"/>
  </w:num>
  <w:num w:numId="6" w16cid:durableId="1659268697">
    <w:abstractNumId w:val="5"/>
  </w:num>
  <w:num w:numId="7" w16cid:durableId="1050036559">
    <w:abstractNumId w:val="6"/>
  </w:num>
  <w:num w:numId="8" w16cid:durableId="788280351">
    <w:abstractNumId w:val="8"/>
  </w:num>
  <w:num w:numId="9" w16cid:durableId="743533359">
    <w:abstractNumId w:val="15"/>
  </w:num>
  <w:num w:numId="10" w16cid:durableId="196627744">
    <w:abstractNumId w:val="24"/>
  </w:num>
  <w:num w:numId="11" w16cid:durableId="1759249638">
    <w:abstractNumId w:val="26"/>
  </w:num>
  <w:num w:numId="12" w16cid:durableId="42142545">
    <w:abstractNumId w:val="29"/>
  </w:num>
  <w:num w:numId="13" w16cid:durableId="1434857393">
    <w:abstractNumId w:val="2"/>
  </w:num>
  <w:num w:numId="14" w16cid:durableId="632490020">
    <w:abstractNumId w:val="10"/>
  </w:num>
  <w:num w:numId="15" w16cid:durableId="956838320">
    <w:abstractNumId w:val="35"/>
  </w:num>
  <w:num w:numId="16" w16cid:durableId="467552408">
    <w:abstractNumId w:val="30"/>
  </w:num>
  <w:num w:numId="17" w16cid:durableId="1833376402">
    <w:abstractNumId w:val="38"/>
  </w:num>
  <w:num w:numId="18" w16cid:durableId="1359886908">
    <w:abstractNumId w:val="37"/>
  </w:num>
  <w:num w:numId="19" w16cid:durableId="1136874134">
    <w:abstractNumId w:val="18"/>
  </w:num>
  <w:num w:numId="20" w16cid:durableId="1870606179">
    <w:abstractNumId w:val="12"/>
  </w:num>
  <w:num w:numId="21" w16cid:durableId="1177765796">
    <w:abstractNumId w:val="17"/>
  </w:num>
  <w:num w:numId="22" w16cid:durableId="1636333470">
    <w:abstractNumId w:val="20"/>
  </w:num>
  <w:num w:numId="23" w16cid:durableId="1077824245">
    <w:abstractNumId w:val="3"/>
  </w:num>
  <w:num w:numId="24" w16cid:durableId="573584692">
    <w:abstractNumId w:val="21"/>
  </w:num>
  <w:num w:numId="25" w16cid:durableId="1393458442">
    <w:abstractNumId w:val="22"/>
  </w:num>
  <w:num w:numId="26" w16cid:durableId="652415924">
    <w:abstractNumId w:val="34"/>
  </w:num>
  <w:num w:numId="27" w16cid:durableId="1054475124">
    <w:abstractNumId w:val="23"/>
  </w:num>
  <w:num w:numId="28" w16cid:durableId="425075335">
    <w:abstractNumId w:val="19"/>
  </w:num>
  <w:num w:numId="29" w16cid:durableId="1549797872">
    <w:abstractNumId w:val="1"/>
  </w:num>
  <w:num w:numId="30" w16cid:durableId="1626153425">
    <w:abstractNumId w:val="31"/>
  </w:num>
  <w:num w:numId="31" w16cid:durableId="734593729">
    <w:abstractNumId w:val="7"/>
  </w:num>
  <w:num w:numId="32" w16cid:durableId="396443275">
    <w:abstractNumId w:val="0"/>
  </w:num>
  <w:num w:numId="33" w16cid:durableId="11495541">
    <w:abstractNumId w:val="39"/>
  </w:num>
  <w:num w:numId="34" w16cid:durableId="1457794491">
    <w:abstractNumId w:val="4"/>
  </w:num>
  <w:num w:numId="35" w16cid:durableId="582957428">
    <w:abstractNumId w:val="27"/>
  </w:num>
  <w:num w:numId="36" w16cid:durableId="1685934960">
    <w:abstractNumId w:val="36"/>
  </w:num>
  <w:num w:numId="37" w16cid:durableId="649018398">
    <w:abstractNumId w:val="33"/>
  </w:num>
  <w:num w:numId="38" w16cid:durableId="2042901713">
    <w:abstractNumId w:val="14"/>
  </w:num>
  <w:num w:numId="39" w16cid:durableId="1719358953">
    <w:abstractNumId w:val="25"/>
  </w:num>
  <w:num w:numId="40" w16cid:durableId="354962686">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D20"/>
    <w:rsid w:val="00014B96"/>
    <w:rsid w:val="000159DE"/>
    <w:rsid w:val="000231FC"/>
    <w:rsid w:val="000245AA"/>
    <w:rsid w:val="00034599"/>
    <w:rsid w:val="00035818"/>
    <w:rsid w:val="00036C67"/>
    <w:rsid w:val="000379D4"/>
    <w:rsid w:val="00044F08"/>
    <w:rsid w:val="000453FB"/>
    <w:rsid w:val="000461DD"/>
    <w:rsid w:val="00047CE9"/>
    <w:rsid w:val="00050F8C"/>
    <w:rsid w:val="000520C0"/>
    <w:rsid w:val="00064848"/>
    <w:rsid w:val="00072B6B"/>
    <w:rsid w:val="000829D5"/>
    <w:rsid w:val="000848C7"/>
    <w:rsid w:val="00084AFB"/>
    <w:rsid w:val="000866C6"/>
    <w:rsid w:val="0009420E"/>
    <w:rsid w:val="00095DE6"/>
    <w:rsid w:val="0009781B"/>
    <w:rsid w:val="00097DD3"/>
    <w:rsid w:val="000A026F"/>
    <w:rsid w:val="000A0DEE"/>
    <w:rsid w:val="000A4641"/>
    <w:rsid w:val="000A7E46"/>
    <w:rsid w:val="000B3C74"/>
    <w:rsid w:val="000B58B9"/>
    <w:rsid w:val="000B6391"/>
    <w:rsid w:val="000D06D0"/>
    <w:rsid w:val="000D2CBD"/>
    <w:rsid w:val="000D467D"/>
    <w:rsid w:val="000D5B93"/>
    <w:rsid w:val="000E17F2"/>
    <w:rsid w:val="000E2947"/>
    <w:rsid w:val="000E6920"/>
    <w:rsid w:val="000F2584"/>
    <w:rsid w:val="000F48BA"/>
    <w:rsid w:val="000F49C3"/>
    <w:rsid w:val="00100C29"/>
    <w:rsid w:val="001052CA"/>
    <w:rsid w:val="00106973"/>
    <w:rsid w:val="00123127"/>
    <w:rsid w:val="00136034"/>
    <w:rsid w:val="0014276E"/>
    <w:rsid w:val="0014295F"/>
    <w:rsid w:val="001435BF"/>
    <w:rsid w:val="00146FB3"/>
    <w:rsid w:val="0016178D"/>
    <w:rsid w:val="001701DA"/>
    <w:rsid w:val="00176D13"/>
    <w:rsid w:val="00181306"/>
    <w:rsid w:val="001819CD"/>
    <w:rsid w:val="00182A2A"/>
    <w:rsid w:val="001901AE"/>
    <w:rsid w:val="0019033A"/>
    <w:rsid w:val="001934BC"/>
    <w:rsid w:val="00195F92"/>
    <w:rsid w:val="001966AC"/>
    <w:rsid w:val="00197E5E"/>
    <w:rsid w:val="001A22E7"/>
    <w:rsid w:val="001A522F"/>
    <w:rsid w:val="001A726D"/>
    <w:rsid w:val="001B7346"/>
    <w:rsid w:val="001B7BAB"/>
    <w:rsid w:val="001C1F17"/>
    <w:rsid w:val="001C3FF1"/>
    <w:rsid w:val="001C6ED9"/>
    <w:rsid w:val="001D3194"/>
    <w:rsid w:val="001D66BF"/>
    <w:rsid w:val="001E0714"/>
    <w:rsid w:val="001E26C0"/>
    <w:rsid w:val="001E3683"/>
    <w:rsid w:val="001E36D2"/>
    <w:rsid w:val="001E484C"/>
    <w:rsid w:val="001E5143"/>
    <w:rsid w:val="001E633B"/>
    <w:rsid w:val="001F27A1"/>
    <w:rsid w:val="001F326C"/>
    <w:rsid w:val="001F5866"/>
    <w:rsid w:val="001F5D20"/>
    <w:rsid w:val="001F6641"/>
    <w:rsid w:val="00206D9E"/>
    <w:rsid w:val="00224563"/>
    <w:rsid w:val="002245DA"/>
    <w:rsid w:val="00224A1A"/>
    <w:rsid w:val="00226167"/>
    <w:rsid w:val="00227E7C"/>
    <w:rsid w:val="00230812"/>
    <w:rsid w:val="00234163"/>
    <w:rsid w:val="00236413"/>
    <w:rsid w:val="0024150B"/>
    <w:rsid w:val="00245BED"/>
    <w:rsid w:val="00251E72"/>
    <w:rsid w:val="00254388"/>
    <w:rsid w:val="0025577A"/>
    <w:rsid w:val="0026547E"/>
    <w:rsid w:val="00277CB2"/>
    <w:rsid w:val="00281DB3"/>
    <w:rsid w:val="00282003"/>
    <w:rsid w:val="002824F2"/>
    <w:rsid w:val="00284422"/>
    <w:rsid w:val="0029158C"/>
    <w:rsid w:val="002A4C87"/>
    <w:rsid w:val="002B0F96"/>
    <w:rsid w:val="002B137A"/>
    <w:rsid w:val="002B58EA"/>
    <w:rsid w:val="002B5A04"/>
    <w:rsid w:val="002C7D85"/>
    <w:rsid w:val="002D2509"/>
    <w:rsid w:val="002D6C11"/>
    <w:rsid w:val="002E395A"/>
    <w:rsid w:val="002E3FD0"/>
    <w:rsid w:val="002E7267"/>
    <w:rsid w:val="002E7C67"/>
    <w:rsid w:val="002F203E"/>
    <w:rsid w:val="002F51F8"/>
    <w:rsid w:val="003017E4"/>
    <w:rsid w:val="003019E2"/>
    <w:rsid w:val="00301DBD"/>
    <w:rsid w:val="00302A27"/>
    <w:rsid w:val="003032C1"/>
    <w:rsid w:val="0030357C"/>
    <w:rsid w:val="0030592D"/>
    <w:rsid w:val="00307A16"/>
    <w:rsid w:val="003119FC"/>
    <w:rsid w:val="00311BA5"/>
    <w:rsid w:val="00313E77"/>
    <w:rsid w:val="00315225"/>
    <w:rsid w:val="00315925"/>
    <w:rsid w:val="00324CDC"/>
    <w:rsid w:val="00333894"/>
    <w:rsid w:val="00336150"/>
    <w:rsid w:val="003442B9"/>
    <w:rsid w:val="00344AA9"/>
    <w:rsid w:val="003451F7"/>
    <w:rsid w:val="00352F7D"/>
    <w:rsid w:val="00360D6A"/>
    <w:rsid w:val="00361BFF"/>
    <w:rsid w:val="00366625"/>
    <w:rsid w:val="00366A72"/>
    <w:rsid w:val="0037052E"/>
    <w:rsid w:val="003763BC"/>
    <w:rsid w:val="00383CDD"/>
    <w:rsid w:val="00386F02"/>
    <w:rsid w:val="00387068"/>
    <w:rsid w:val="00393A2E"/>
    <w:rsid w:val="003A7B15"/>
    <w:rsid w:val="003C015A"/>
    <w:rsid w:val="003C16EA"/>
    <w:rsid w:val="003C3002"/>
    <w:rsid w:val="003C4ED3"/>
    <w:rsid w:val="003C5057"/>
    <w:rsid w:val="003D368F"/>
    <w:rsid w:val="003D4C7E"/>
    <w:rsid w:val="003D565E"/>
    <w:rsid w:val="003D61BD"/>
    <w:rsid w:val="003E137B"/>
    <w:rsid w:val="003E76CD"/>
    <w:rsid w:val="003F1151"/>
    <w:rsid w:val="003F44AA"/>
    <w:rsid w:val="003F7538"/>
    <w:rsid w:val="00400124"/>
    <w:rsid w:val="0040252C"/>
    <w:rsid w:val="004046CE"/>
    <w:rsid w:val="00411605"/>
    <w:rsid w:val="00417736"/>
    <w:rsid w:val="00421D26"/>
    <w:rsid w:val="004271EF"/>
    <w:rsid w:val="0043594F"/>
    <w:rsid w:val="004363AB"/>
    <w:rsid w:val="00440EEA"/>
    <w:rsid w:val="004442FD"/>
    <w:rsid w:val="00444382"/>
    <w:rsid w:val="00450412"/>
    <w:rsid w:val="00451DAD"/>
    <w:rsid w:val="00452B67"/>
    <w:rsid w:val="00453252"/>
    <w:rsid w:val="004543BF"/>
    <w:rsid w:val="00462593"/>
    <w:rsid w:val="00463B2D"/>
    <w:rsid w:val="004758E7"/>
    <w:rsid w:val="00476EAD"/>
    <w:rsid w:val="0047763A"/>
    <w:rsid w:val="00482C9E"/>
    <w:rsid w:val="00487480"/>
    <w:rsid w:val="004914A5"/>
    <w:rsid w:val="00495842"/>
    <w:rsid w:val="004973E1"/>
    <w:rsid w:val="004B16E0"/>
    <w:rsid w:val="004B7033"/>
    <w:rsid w:val="004D22DB"/>
    <w:rsid w:val="004D5DF9"/>
    <w:rsid w:val="004E216B"/>
    <w:rsid w:val="004E2881"/>
    <w:rsid w:val="004E69F9"/>
    <w:rsid w:val="004F508F"/>
    <w:rsid w:val="004F5165"/>
    <w:rsid w:val="004F6A17"/>
    <w:rsid w:val="004F6C38"/>
    <w:rsid w:val="004F79B3"/>
    <w:rsid w:val="004F7E55"/>
    <w:rsid w:val="0050012C"/>
    <w:rsid w:val="00504716"/>
    <w:rsid w:val="005105C0"/>
    <w:rsid w:val="00512E56"/>
    <w:rsid w:val="00514928"/>
    <w:rsid w:val="00514E6B"/>
    <w:rsid w:val="00516B5E"/>
    <w:rsid w:val="0051761E"/>
    <w:rsid w:val="005214C8"/>
    <w:rsid w:val="005225D6"/>
    <w:rsid w:val="00522CF4"/>
    <w:rsid w:val="005237D3"/>
    <w:rsid w:val="00526F78"/>
    <w:rsid w:val="005352FA"/>
    <w:rsid w:val="00536B67"/>
    <w:rsid w:val="0053782D"/>
    <w:rsid w:val="00537EB7"/>
    <w:rsid w:val="00542152"/>
    <w:rsid w:val="00545DE6"/>
    <w:rsid w:val="00552F26"/>
    <w:rsid w:val="00565DDD"/>
    <w:rsid w:val="005673C0"/>
    <w:rsid w:val="00567F82"/>
    <w:rsid w:val="00582A8A"/>
    <w:rsid w:val="00586676"/>
    <w:rsid w:val="005919E6"/>
    <w:rsid w:val="005926F9"/>
    <w:rsid w:val="005932F5"/>
    <w:rsid w:val="005958D6"/>
    <w:rsid w:val="005961AD"/>
    <w:rsid w:val="005A3F19"/>
    <w:rsid w:val="005A4762"/>
    <w:rsid w:val="005A4EB0"/>
    <w:rsid w:val="005B432A"/>
    <w:rsid w:val="005C4A63"/>
    <w:rsid w:val="005C60C4"/>
    <w:rsid w:val="005C6776"/>
    <w:rsid w:val="005C7834"/>
    <w:rsid w:val="005D3ACB"/>
    <w:rsid w:val="005D5EDD"/>
    <w:rsid w:val="005E13D9"/>
    <w:rsid w:val="005E23F7"/>
    <w:rsid w:val="005E5ED1"/>
    <w:rsid w:val="005E7B8C"/>
    <w:rsid w:val="005F035D"/>
    <w:rsid w:val="005F0BF6"/>
    <w:rsid w:val="005F55A9"/>
    <w:rsid w:val="00604FE4"/>
    <w:rsid w:val="0060559B"/>
    <w:rsid w:val="00605FED"/>
    <w:rsid w:val="00607641"/>
    <w:rsid w:val="00622E9E"/>
    <w:rsid w:val="006245CB"/>
    <w:rsid w:val="006252F4"/>
    <w:rsid w:val="00626594"/>
    <w:rsid w:val="00634A69"/>
    <w:rsid w:val="006355ED"/>
    <w:rsid w:val="00640889"/>
    <w:rsid w:val="00641562"/>
    <w:rsid w:val="00642C9E"/>
    <w:rsid w:val="00644964"/>
    <w:rsid w:val="00651481"/>
    <w:rsid w:val="006530C1"/>
    <w:rsid w:val="0065379F"/>
    <w:rsid w:val="0065412C"/>
    <w:rsid w:val="0066423B"/>
    <w:rsid w:val="006660F7"/>
    <w:rsid w:val="00672B5F"/>
    <w:rsid w:val="006732A9"/>
    <w:rsid w:val="006777AC"/>
    <w:rsid w:val="006813A7"/>
    <w:rsid w:val="006857B2"/>
    <w:rsid w:val="00687ABF"/>
    <w:rsid w:val="006943F0"/>
    <w:rsid w:val="006A01D8"/>
    <w:rsid w:val="006A0B62"/>
    <w:rsid w:val="006A1748"/>
    <w:rsid w:val="006B1ABB"/>
    <w:rsid w:val="006B4030"/>
    <w:rsid w:val="006B6B57"/>
    <w:rsid w:val="006B6BF3"/>
    <w:rsid w:val="006B7F85"/>
    <w:rsid w:val="006C0C4E"/>
    <w:rsid w:val="006C1699"/>
    <w:rsid w:val="006C760A"/>
    <w:rsid w:val="006C7A72"/>
    <w:rsid w:val="006D2C99"/>
    <w:rsid w:val="006D4AEB"/>
    <w:rsid w:val="006D6082"/>
    <w:rsid w:val="006E26A9"/>
    <w:rsid w:val="006E2A6A"/>
    <w:rsid w:val="006E4812"/>
    <w:rsid w:val="006E711D"/>
    <w:rsid w:val="006F572D"/>
    <w:rsid w:val="00702829"/>
    <w:rsid w:val="00702B27"/>
    <w:rsid w:val="0070449C"/>
    <w:rsid w:val="007047C0"/>
    <w:rsid w:val="00704B35"/>
    <w:rsid w:val="00704BD5"/>
    <w:rsid w:val="007101B7"/>
    <w:rsid w:val="007209C7"/>
    <w:rsid w:val="00721D5F"/>
    <w:rsid w:val="00724E92"/>
    <w:rsid w:val="00730E8A"/>
    <w:rsid w:val="00732B16"/>
    <w:rsid w:val="007376AB"/>
    <w:rsid w:val="00740F1D"/>
    <w:rsid w:val="0074107A"/>
    <w:rsid w:val="007416A7"/>
    <w:rsid w:val="00744969"/>
    <w:rsid w:val="007464C7"/>
    <w:rsid w:val="00751C71"/>
    <w:rsid w:val="00754058"/>
    <w:rsid w:val="00757371"/>
    <w:rsid w:val="00764695"/>
    <w:rsid w:val="0076486B"/>
    <w:rsid w:val="00764DF6"/>
    <w:rsid w:val="007810D5"/>
    <w:rsid w:val="00785EF7"/>
    <w:rsid w:val="00787EA8"/>
    <w:rsid w:val="007903FB"/>
    <w:rsid w:val="00790429"/>
    <w:rsid w:val="00791AE1"/>
    <w:rsid w:val="007943BE"/>
    <w:rsid w:val="00796EA8"/>
    <w:rsid w:val="007A19E4"/>
    <w:rsid w:val="007A46CA"/>
    <w:rsid w:val="007A5923"/>
    <w:rsid w:val="007B2083"/>
    <w:rsid w:val="007B6AFA"/>
    <w:rsid w:val="007C14D1"/>
    <w:rsid w:val="007C1C48"/>
    <w:rsid w:val="007C2A76"/>
    <w:rsid w:val="007C4782"/>
    <w:rsid w:val="007C5E4D"/>
    <w:rsid w:val="007C63B7"/>
    <w:rsid w:val="007E35D3"/>
    <w:rsid w:val="007E7FE0"/>
    <w:rsid w:val="007F0CC9"/>
    <w:rsid w:val="007F63C9"/>
    <w:rsid w:val="008031D9"/>
    <w:rsid w:val="00803B64"/>
    <w:rsid w:val="008059D1"/>
    <w:rsid w:val="00806920"/>
    <w:rsid w:val="008116B8"/>
    <w:rsid w:val="00811ED5"/>
    <w:rsid w:val="00812B95"/>
    <w:rsid w:val="008152E7"/>
    <w:rsid w:val="00816C63"/>
    <w:rsid w:val="008244B7"/>
    <w:rsid w:val="00826710"/>
    <w:rsid w:val="00827EFE"/>
    <w:rsid w:val="0083044A"/>
    <w:rsid w:val="00830B74"/>
    <w:rsid w:val="00836C09"/>
    <w:rsid w:val="008408D8"/>
    <w:rsid w:val="00850147"/>
    <w:rsid w:val="008508E4"/>
    <w:rsid w:val="008553F3"/>
    <w:rsid w:val="00866A50"/>
    <w:rsid w:val="00870D2A"/>
    <w:rsid w:val="0087119B"/>
    <w:rsid w:val="00873A74"/>
    <w:rsid w:val="00874805"/>
    <w:rsid w:val="00876F6E"/>
    <w:rsid w:val="008821FF"/>
    <w:rsid w:val="00882A95"/>
    <w:rsid w:val="0088341D"/>
    <w:rsid w:val="008855F4"/>
    <w:rsid w:val="008905A7"/>
    <w:rsid w:val="00891DB9"/>
    <w:rsid w:val="00895E9B"/>
    <w:rsid w:val="008A2614"/>
    <w:rsid w:val="008A2C6A"/>
    <w:rsid w:val="008A2F18"/>
    <w:rsid w:val="008B0597"/>
    <w:rsid w:val="008B0948"/>
    <w:rsid w:val="008B187B"/>
    <w:rsid w:val="008B36E5"/>
    <w:rsid w:val="008B58D4"/>
    <w:rsid w:val="008B6A60"/>
    <w:rsid w:val="008B7337"/>
    <w:rsid w:val="008B7913"/>
    <w:rsid w:val="008C1C74"/>
    <w:rsid w:val="008C44D3"/>
    <w:rsid w:val="008D2076"/>
    <w:rsid w:val="008D4E40"/>
    <w:rsid w:val="008E07B3"/>
    <w:rsid w:val="008F0710"/>
    <w:rsid w:val="009012A3"/>
    <w:rsid w:val="00902C87"/>
    <w:rsid w:val="00910837"/>
    <w:rsid w:val="009113E4"/>
    <w:rsid w:val="009117B3"/>
    <w:rsid w:val="00913E15"/>
    <w:rsid w:val="00914444"/>
    <w:rsid w:val="00914E98"/>
    <w:rsid w:val="00922E2C"/>
    <w:rsid w:val="00931D07"/>
    <w:rsid w:val="0093727B"/>
    <w:rsid w:val="00937A0F"/>
    <w:rsid w:val="0094043C"/>
    <w:rsid w:val="009416D6"/>
    <w:rsid w:val="00945627"/>
    <w:rsid w:val="0095423E"/>
    <w:rsid w:val="00964E97"/>
    <w:rsid w:val="009744BA"/>
    <w:rsid w:val="00980F4E"/>
    <w:rsid w:val="0098237C"/>
    <w:rsid w:val="0098469F"/>
    <w:rsid w:val="00985917"/>
    <w:rsid w:val="00990712"/>
    <w:rsid w:val="00993957"/>
    <w:rsid w:val="00997AB0"/>
    <w:rsid w:val="009A1602"/>
    <w:rsid w:val="009A3B9D"/>
    <w:rsid w:val="009A5DA1"/>
    <w:rsid w:val="009B29CD"/>
    <w:rsid w:val="009B5122"/>
    <w:rsid w:val="009B7DC3"/>
    <w:rsid w:val="009C5079"/>
    <w:rsid w:val="009C68C9"/>
    <w:rsid w:val="009D3012"/>
    <w:rsid w:val="009D4EB4"/>
    <w:rsid w:val="009E7851"/>
    <w:rsid w:val="009F07EB"/>
    <w:rsid w:val="009F46E7"/>
    <w:rsid w:val="00A03AE1"/>
    <w:rsid w:val="00A1655B"/>
    <w:rsid w:val="00A16717"/>
    <w:rsid w:val="00A208C0"/>
    <w:rsid w:val="00A26E32"/>
    <w:rsid w:val="00A32E51"/>
    <w:rsid w:val="00A33612"/>
    <w:rsid w:val="00A33DAD"/>
    <w:rsid w:val="00A41090"/>
    <w:rsid w:val="00A51870"/>
    <w:rsid w:val="00A52AFB"/>
    <w:rsid w:val="00A53567"/>
    <w:rsid w:val="00A54873"/>
    <w:rsid w:val="00A54992"/>
    <w:rsid w:val="00A555C2"/>
    <w:rsid w:val="00A62165"/>
    <w:rsid w:val="00A66C3A"/>
    <w:rsid w:val="00A716D8"/>
    <w:rsid w:val="00A74F3C"/>
    <w:rsid w:val="00A81F67"/>
    <w:rsid w:val="00A82759"/>
    <w:rsid w:val="00A83847"/>
    <w:rsid w:val="00A8A161"/>
    <w:rsid w:val="00A96A05"/>
    <w:rsid w:val="00AA0CA1"/>
    <w:rsid w:val="00AA61CA"/>
    <w:rsid w:val="00AA6FE5"/>
    <w:rsid w:val="00AA7A4D"/>
    <w:rsid w:val="00AB3C99"/>
    <w:rsid w:val="00AC2268"/>
    <w:rsid w:val="00AC4562"/>
    <w:rsid w:val="00AC5ACE"/>
    <w:rsid w:val="00AC7E71"/>
    <w:rsid w:val="00AD17D6"/>
    <w:rsid w:val="00AD2C58"/>
    <w:rsid w:val="00AD34F7"/>
    <w:rsid w:val="00AD6CD5"/>
    <w:rsid w:val="00AE059E"/>
    <w:rsid w:val="00AE49F2"/>
    <w:rsid w:val="00AE606E"/>
    <w:rsid w:val="00AE66BE"/>
    <w:rsid w:val="00AE7980"/>
    <w:rsid w:val="00AF1AD4"/>
    <w:rsid w:val="00AF432F"/>
    <w:rsid w:val="00B045EC"/>
    <w:rsid w:val="00B04679"/>
    <w:rsid w:val="00B05A18"/>
    <w:rsid w:val="00B165CA"/>
    <w:rsid w:val="00B2206B"/>
    <w:rsid w:val="00B23D48"/>
    <w:rsid w:val="00B25FD2"/>
    <w:rsid w:val="00B3063C"/>
    <w:rsid w:val="00B31DAF"/>
    <w:rsid w:val="00B357FB"/>
    <w:rsid w:val="00B42946"/>
    <w:rsid w:val="00B42C1B"/>
    <w:rsid w:val="00B43F32"/>
    <w:rsid w:val="00B50FFC"/>
    <w:rsid w:val="00B57193"/>
    <w:rsid w:val="00B70734"/>
    <w:rsid w:val="00B7397A"/>
    <w:rsid w:val="00B93EA4"/>
    <w:rsid w:val="00BA58DF"/>
    <w:rsid w:val="00BC29FE"/>
    <w:rsid w:val="00BC6848"/>
    <w:rsid w:val="00BE2408"/>
    <w:rsid w:val="00BE5B59"/>
    <w:rsid w:val="00BF1383"/>
    <w:rsid w:val="00BF1971"/>
    <w:rsid w:val="00BF589E"/>
    <w:rsid w:val="00BF671E"/>
    <w:rsid w:val="00BF7AD8"/>
    <w:rsid w:val="00BF7E65"/>
    <w:rsid w:val="00C00799"/>
    <w:rsid w:val="00C00C8B"/>
    <w:rsid w:val="00C010AE"/>
    <w:rsid w:val="00C062B8"/>
    <w:rsid w:val="00C10898"/>
    <w:rsid w:val="00C10AC8"/>
    <w:rsid w:val="00C117BF"/>
    <w:rsid w:val="00C127F2"/>
    <w:rsid w:val="00C15B12"/>
    <w:rsid w:val="00C24FB0"/>
    <w:rsid w:val="00C300E4"/>
    <w:rsid w:val="00C3090D"/>
    <w:rsid w:val="00C31AC2"/>
    <w:rsid w:val="00C32C24"/>
    <w:rsid w:val="00C400D3"/>
    <w:rsid w:val="00C4675C"/>
    <w:rsid w:val="00C557FF"/>
    <w:rsid w:val="00C734B0"/>
    <w:rsid w:val="00C73932"/>
    <w:rsid w:val="00C73C4A"/>
    <w:rsid w:val="00C745AC"/>
    <w:rsid w:val="00C8288C"/>
    <w:rsid w:val="00C85C26"/>
    <w:rsid w:val="00C85C97"/>
    <w:rsid w:val="00C868DC"/>
    <w:rsid w:val="00C96306"/>
    <w:rsid w:val="00CB2F4A"/>
    <w:rsid w:val="00CB6BA5"/>
    <w:rsid w:val="00CB7D50"/>
    <w:rsid w:val="00CE2B5F"/>
    <w:rsid w:val="00CF1711"/>
    <w:rsid w:val="00D0026B"/>
    <w:rsid w:val="00D0077E"/>
    <w:rsid w:val="00D137A7"/>
    <w:rsid w:val="00D14AA4"/>
    <w:rsid w:val="00D1508A"/>
    <w:rsid w:val="00D20920"/>
    <w:rsid w:val="00D20DF4"/>
    <w:rsid w:val="00D21322"/>
    <w:rsid w:val="00D2446D"/>
    <w:rsid w:val="00D24DF6"/>
    <w:rsid w:val="00D259E1"/>
    <w:rsid w:val="00D2606D"/>
    <w:rsid w:val="00D34DDC"/>
    <w:rsid w:val="00D41075"/>
    <w:rsid w:val="00D41BCB"/>
    <w:rsid w:val="00D5051C"/>
    <w:rsid w:val="00D514B9"/>
    <w:rsid w:val="00D568D4"/>
    <w:rsid w:val="00D574A0"/>
    <w:rsid w:val="00D61FAD"/>
    <w:rsid w:val="00D627CC"/>
    <w:rsid w:val="00D62A9F"/>
    <w:rsid w:val="00D72E68"/>
    <w:rsid w:val="00D731DA"/>
    <w:rsid w:val="00D736F7"/>
    <w:rsid w:val="00D9133D"/>
    <w:rsid w:val="00D966CF"/>
    <w:rsid w:val="00D97C76"/>
    <w:rsid w:val="00DA2E97"/>
    <w:rsid w:val="00DA34CE"/>
    <w:rsid w:val="00DB09C3"/>
    <w:rsid w:val="00DB1A5B"/>
    <w:rsid w:val="00DC63E0"/>
    <w:rsid w:val="00DD1B46"/>
    <w:rsid w:val="00DD1B6E"/>
    <w:rsid w:val="00DD4E80"/>
    <w:rsid w:val="00DD534B"/>
    <w:rsid w:val="00DE7CBC"/>
    <w:rsid w:val="00DF526E"/>
    <w:rsid w:val="00DF573B"/>
    <w:rsid w:val="00DF6940"/>
    <w:rsid w:val="00E000C1"/>
    <w:rsid w:val="00E033D1"/>
    <w:rsid w:val="00E079BE"/>
    <w:rsid w:val="00E14E01"/>
    <w:rsid w:val="00E15355"/>
    <w:rsid w:val="00E16B60"/>
    <w:rsid w:val="00E173B7"/>
    <w:rsid w:val="00E21AF5"/>
    <w:rsid w:val="00E2322C"/>
    <w:rsid w:val="00E234EB"/>
    <w:rsid w:val="00E2381C"/>
    <w:rsid w:val="00E2739A"/>
    <w:rsid w:val="00E307A3"/>
    <w:rsid w:val="00E31302"/>
    <w:rsid w:val="00E32DB8"/>
    <w:rsid w:val="00E32F92"/>
    <w:rsid w:val="00E41953"/>
    <w:rsid w:val="00E43606"/>
    <w:rsid w:val="00E520A9"/>
    <w:rsid w:val="00E61C1B"/>
    <w:rsid w:val="00E6444F"/>
    <w:rsid w:val="00E65DCE"/>
    <w:rsid w:val="00E67429"/>
    <w:rsid w:val="00E71935"/>
    <w:rsid w:val="00E725A2"/>
    <w:rsid w:val="00E75BF8"/>
    <w:rsid w:val="00E86C57"/>
    <w:rsid w:val="00E87AD3"/>
    <w:rsid w:val="00E93A09"/>
    <w:rsid w:val="00E963CC"/>
    <w:rsid w:val="00E97BE2"/>
    <w:rsid w:val="00E97D14"/>
    <w:rsid w:val="00EA17ED"/>
    <w:rsid w:val="00EA21CB"/>
    <w:rsid w:val="00EA33BC"/>
    <w:rsid w:val="00EA401C"/>
    <w:rsid w:val="00EA4251"/>
    <w:rsid w:val="00EA46E4"/>
    <w:rsid w:val="00EA732B"/>
    <w:rsid w:val="00EB2E18"/>
    <w:rsid w:val="00EB59F6"/>
    <w:rsid w:val="00EC4D9B"/>
    <w:rsid w:val="00ED1598"/>
    <w:rsid w:val="00ED2B3B"/>
    <w:rsid w:val="00ED318F"/>
    <w:rsid w:val="00ED3E40"/>
    <w:rsid w:val="00EE1F25"/>
    <w:rsid w:val="00EE35A5"/>
    <w:rsid w:val="00EE53B6"/>
    <w:rsid w:val="00EE734D"/>
    <w:rsid w:val="00EF1EA9"/>
    <w:rsid w:val="00EF5BC8"/>
    <w:rsid w:val="00EF5F59"/>
    <w:rsid w:val="00EF6480"/>
    <w:rsid w:val="00F025AD"/>
    <w:rsid w:val="00F111C3"/>
    <w:rsid w:val="00F15EDC"/>
    <w:rsid w:val="00F2293E"/>
    <w:rsid w:val="00F3158E"/>
    <w:rsid w:val="00F361B7"/>
    <w:rsid w:val="00F40BAE"/>
    <w:rsid w:val="00F44A63"/>
    <w:rsid w:val="00F47112"/>
    <w:rsid w:val="00F5025C"/>
    <w:rsid w:val="00F50994"/>
    <w:rsid w:val="00F50E7D"/>
    <w:rsid w:val="00F514C5"/>
    <w:rsid w:val="00F52016"/>
    <w:rsid w:val="00F54B2F"/>
    <w:rsid w:val="00F56EAF"/>
    <w:rsid w:val="00F63132"/>
    <w:rsid w:val="00F64E67"/>
    <w:rsid w:val="00F6758A"/>
    <w:rsid w:val="00F710B7"/>
    <w:rsid w:val="00F71288"/>
    <w:rsid w:val="00F7134B"/>
    <w:rsid w:val="00F72D95"/>
    <w:rsid w:val="00F741D8"/>
    <w:rsid w:val="00F85D9B"/>
    <w:rsid w:val="00F87189"/>
    <w:rsid w:val="00F8762A"/>
    <w:rsid w:val="00F87FD9"/>
    <w:rsid w:val="00F9320B"/>
    <w:rsid w:val="00F952E6"/>
    <w:rsid w:val="00F95C75"/>
    <w:rsid w:val="00FA0281"/>
    <w:rsid w:val="00FA352F"/>
    <w:rsid w:val="00FA6F30"/>
    <w:rsid w:val="00FB40C7"/>
    <w:rsid w:val="00FB6E2C"/>
    <w:rsid w:val="00FC6DFC"/>
    <w:rsid w:val="00FD0488"/>
    <w:rsid w:val="00FD778E"/>
    <w:rsid w:val="00FD7B92"/>
    <w:rsid w:val="00FE18F0"/>
    <w:rsid w:val="00FF01FD"/>
    <w:rsid w:val="00FF7989"/>
    <w:rsid w:val="0153E914"/>
    <w:rsid w:val="0249C7D8"/>
    <w:rsid w:val="02A50108"/>
    <w:rsid w:val="02B24369"/>
    <w:rsid w:val="02C52E6D"/>
    <w:rsid w:val="02CEDAD8"/>
    <w:rsid w:val="0378D609"/>
    <w:rsid w:val="03BF2EB9"/>
    <w:rsid w:val="040A4BCB"/>
    <w:rsid w:val="0447CC88"/>
    <w:rsid w:val="05695374"/>
    <w:rsid w:val="06060660"/>
    <w:rsid w:val="06C15650"/>
    <w:rsid w:val="073A7D9F"/>
    <w:rsid w:val="07452354"/>
    <w:rsid w:val="07E8496F"/>
    <w:rsid w:val="084C472C"/>
    <w:rsid w:val="08E97D55"/>
    <w:rsid w:val="0A1CAFA0"/>
    <w:rsid w:val="0A7E8C2C"/>
    <w:rsid w:val="0A817684"/>
    <w:rsid w:val="0BEA33AF"/>
    <w:rsid w:val="0C1CDC58"/>
    <w:rsid w:val="0C39B610"/>
    <w:rsid w:val="0C466F22"/>
    <w:rsid w:val="0CA145B0"/>
    <w:rsid w:val="0CB80DC6"/>
    <w:rsid w:val="0D2FB9BB"/>
    <w:rsid w:val="0DB2C1A8"/>
    <w:rsid w:val="0DC57A8A"/>
    <w:rsid w:val="0E56F129"/>
    <w:rsid w:val="0ED768A0"/>
    <w:rsid w:val="0F6325B3"/>
    <w:rsid w:val="0F73D041"/>
    <w:rsid w:val="10820734"/>
    <w:rsid w:val="10C6B2B1"/>
    <w:rsid w:val="126F902B"/>
    <w:rsid w:val="128632CB"/>
    <w:rsid w:val="129A2447"/>
    <w:rsid w:val="12DA2439"/>
    <w:rsid w:val="13078D8D"/>
    <w:rsid w:val="13AA6989"/>
    <w:rsid w:val="14070ACA"/>
    <w:rsid w:val="14421BF5"/>
    <w:rsid w:val="14667E99"/>
    <w:rsid w:val="14B57637"/>
    <w:rsid w:val="14CB09DE"/>
    <w:rsid w:val="1551B345"/>
    <w:rsid w:val="16808763"/>
    <w:rsid w:val="1730A618"/>
    <w:rsid w:val="17E1A4DC"/>
    <w:rsid w:val="17E2F331"/>
    <w:rsid w:val="181C277C"/>
    <w:rsid w:val="19FC1713"/>
    <w:rsid w:val="1A0628DD"/>
    <w:rsid w:val="1A1CDFF7"/>
    <w:rsid w:val="1AB40979"/>
    <w:rsid w:val="1ACF7819"/>
    <w:rsid w:val="1B04CCB8"/>
    <w:rsid w:val="1B08DAA3"/>
    <w:rsid w:val="1B5982FD"/>
    <w:rsid w:val="1B755217"/>
    <w:rsid w:val="1B8BE10D"/>
    <w:rsid w:val="1BDF5168"/>
    <w:rsid w:val="1C4FD9DA"/>
    <w:rsid w:val="1CFB7A5E"/>
    <w:rsid w:val="1D20D804"/>
    <w:rsid w:val="1D222029"/>
    <w:rsid w:val="1DEDB6D6"/>
    <w:rsid w:val="1ED13B53"/>
    <w:rsid w:val="1EE92021"/>
    <w:rsid w:val="1F33573F"/>
    <w:rsid w:val="1F51F45D"/>
    <w:rsid w:val="1F877A9C"/>
    <w:rsid w:val="20756A61"/>
    <w:rsid w:val="214CEE2C"/>
    <w:rsid w:val="21C69D52"/>
    <w:rsid w:val="2245E7CC"/>
    <w:rsid w:val="2320C39D"/>
    <w:rsid w:val="23C90103"/>
    <w:rsid w:val="244D3325"/>
    <w:rsid w:val="24E515B7"/>
    <w:rsid w:val="24F0CDCA"/>
    <w:rsid w:val="2531D569"/>
    <w:rsid w:val="254A4242"/>
    <w:rsid w:val="25AD0E8A"/>
    <w:rsid w:val="25DBE4DD"/>
    <w:rsid w:val="26EA7F13"/>
    <w:rsid w:val="2716A5BA"/>
    <w:rsid w:val="282B415C"/>
    <w:rsid w:val="284DF735"/>
    <w:rsid w:val="287D49A6"/>
    <w:rsid w:val="291B3F59"/>
    <w:rsid w:val="2A6B9F86"/>
    <w:rsid w:val="2AA90DC3"/>
    <w:rsid w:val="2BAFDF24"/>
    <w:rsid w:val="2BBDF036"/>
    <w:rsid w:val="2CAF7D69"/>
    <w:rsid w:val="2CCA69BF"/>
    <w:rsid w:val="2D0730D1"/>
    <w:rsid w:val="2D8327A8"/>
    <w:rsid w:val="2D896965"/>
    <w:rsid w:val="2E427A69"/>
    <w:rsid w:val="2E661DB8"/>
    <w:rsid w:val="2EE93B42"/>
    <w:rsid w:val="2F323DD5"/>
    <w:rsid w:val="2F35EC60"/>
    <w:rsid w:val="2F50D9C9"/>
    <w:rsid w:val="2F928D28"/>
    <w:rsid w:val="3016BF4A"/>
    <w:rsid w:val="30799C29"/>
    <w:rsid w:val="317848DC"/>
    <w:rsid w:val="31921F8C"/>
    <w:rsid w:val="31D27672"/>
    <w:rsid w:val="31DD0DA3"/>
    <w:rsid w:val="320D2441"/>
    <w:rsid w:val="32466DF1"/>
    <w:rsid w:val="33026737"/>
    <w:rsid w:val="332FD1C6"/>
    <w:rsid w:val="3345964C"/>
    <w:rsid w:val="33586749"/>
    <w:rsid w:val="33D0EFA1"/>
    <w:rsid w:val="340FDCAF"/>
    <w:rsid w:val="341292C9"/>
    <w:rsid w:val="341A5737"/>
    <w:rsid w:val="34A39CB1"/>
    <w:rsid w:val="35267162"/>
    <w:rsid w:val="355940BA"/>
    <w:rsid w:val="35D8FCA6"/>
    <w:rsid w:val="367D370E"/>
    <w:rsid w:val="369F3620"/>
    <w:rsid w:val="3720AFB0"/>
    <w:rsid w:val="37AFE9B3"/>
    <w:rsid w:val="38131177"/>
    <w:rsid w:val="392A15F0"/>
    <w:rsid w:val="3A649612"/>
    <w:rsid w:val="3AF48E79"/>
    <w:rsid w:val="3B08540A"/>
    <w:rsid w:val="3B3E5F24"/>
    <w:rsid w:val="3B5E860A"/>
    <w:rsid w:val="3BD67C78"/>
    <w:rsid w:val="3C0E5D8B"/>
    <w:rsid w:val="3C45159B"/>
    <w:rsid w:val="3DA7A241"/>
    <w:rsid w:val="3DEA5CD5"/>
    <w:rsid w:val="3E601B7F"/>
    <w:rsid w:val="3E703739"/>
    <w:rsid w:val="3E719685"/>
    <w:rsid w:val="3E91A7AE"/>
    <w:rsid w:val="3F0ED82C"/>
    <w:rsid w:val="3F90AC54"/>
    <w:rsid w:val="3FB90D74"/>
    <w:rsid w:val="3FFBEBE0"/>
    <w:rsid w:val="4045D9AE"/>
    <w:rsid w:val="4128D7EA"/>
    <w:rsid w:val="41299563"/>
    <w:rsid w:val="41C771DF"/>
    <w:rsid w:val="41D1446D"/>
    <w:rsid w:val="42922002"/>
    <w:rsid w:val="42CB6054"/>
    <w:rsid w:val="4323FAEE"/>
    <w:rsid w:val="435AD837"/>
    <w:rsid w:val="437D7A70"/>
    <w:rsid w:val="4387A60F"/>
    <w:rsid w:val="438F7533"/>
    <w:rsid w:val="43CAB948"/>
    <w:rsid w:val="4455068F"/>
    <w:rsid w:val="449AB0A6"/>
    <w:rsid w:val="44CCA8CF"/>
    <w:rsid w:val="4555DADB"/>
    <w:rsid w:val="4569BB6F"/>
    <w:rsid w:val="4585AF66"/>
    <w:rsid w:val="46872228"/>
    <w:rsid w:val="46B6D7A0"/>
    <w:rsid w:val="471160C2"/>
    <w:rsid w:val="477887F3"/>
    <w:rsid w:val="478F6E4E"/>
    <w:rsid w:val="479D3DE0"/>
    <w:rsid w:val="4839E41F"/>
    <w:rsid w:val="49034AD7"/>
    <w:rsid w:val="4971F28A"/>
    <w:rsid w:val="4AC1C189"/>
    <w:rsid w:val="4BBBEEB2"/>
    <w:rsid w:val="4BBD8D3D"/>
    <w:rsid w:val="4C24A7C7"/>
    <w:rsid w:val="4CB585B8"/>
    <w:rsid w:val="4CB89DD2"/>
    <w:rsid w:val="4D153075"/>
    <w:rsid w:val="4D1EA626"/>
    <w:rsid w:val="4D29959F"/>
    <w:rsid w:val="4D587331"/>
    <w:rsid w:val="4F3E2481"/>
    <w:rsid w:val="4F6929D5"/>
    <w:rsid w:val="4F9AC7AD"/>
    <w:rsid w:val="4FA9FAA1"/>
    <w:rsid w:val="50F9A112"/>
    <w:rsid w:val="5254F1E6"/>
    <w:rsid w:val="52E46260"/>
    <w:rsid w:val="52F8BCE9"/>
    <w:rsid w:val="5345A473"/>
    <w:rsid w:val="53A09EE8"/>
    <w:rsid w:val="5416914F"/>
    <w:rsid w:val="54A53F98"/>
    <w:rsid w:val="54B10D38"/>
    <w:rsid w:val="55008DB1"/>
    <w:rsid w:val="551DAEDF"/>
    <w:rsid w:val="5528950A"/>
    <w:rsid w:val="5586371F"/>
    <w:rsid w:val="55C3A738"/>
    <w:rsid w:val="5625C430"/>
    <w:rsid w:val="564334E3"/>
    <w:rsid w:val="57CC022F"/>
    <w:rsid w:val="57F39E30"/>
    <w:rsid w:val="585E9741"/>
    <w:rsid w:val="58EA0272"/>
    <w:rsid w:val="5A1F50BC"/>
    <w:rsid w:val="5A32099E"/>
    <w:rsid w:val="5B2DEAF2"/>
    <w:rsid w:val="5C38A082"/>
    <w:rsid w:val="5C45B738"/>
    <w:rsid w:val="5CD3788A"/>
    <w:rsid w:val="5EF7BB5E"/>
    <w:rsid w:val="5F057AC1"/>
    <w:rsid w:val="6068DC03"/>
    <w:rsid w:val="614A922B"/>
    <w:rsid w:val="6156C901"/>
    <w:rsid w:val="6188C12A"/>
    <w:rsid w:val="62883AEF"/>
    <w:rsid w:val="6384A7AB"/>
    <w:rsid w:val="64486954"/>
    <w:rsid w:val="64753059"/>
    <w:rsid w:val="65819666"/>
    <w:rsid w:val="67D8C7CA"/>
    <w:rsid w:val="6828BDF5"/>
    <w:rsid w:val="684C97A3"/>
    <w:rsid w:val="693EA560"/>
    <w:rsid w:val="6A937D4B"/>
    <w:rsid w:val="6A9C014E"/>
    <w:rsid w:val="6AD4C02C"/>
    <w:rsid w:val="6B418690"/>
    <w:rsid w:val="6B5A5648"/>
    <w:rsid w:val="6C5F8766"/>
    <w:rsid w:val="6C75C680"/>
    <w:rsid w:val="6CA05683"/>
    <w:rsid w:val="6D8E2073"/>
    <w:rsid w:val="6DDE6C0A"/>
    <w:rsid w:val="6DE09D50"/>
    <w:rsid w:val="6DEACDC0"/>
    <w:rsid w:val="70582C43"/>
    <w:rsid w:val="7084028B"/>
    <w:rsid w:val="70A1A9D7"/>
    <w:rsid w:val="712FE471"/>
    <w:rsid w:val="714B8E9C"/>
    <w:rsid w:val="71B452A0"/>
    <w:rsid w:val="740252AA"/>
    <w:rsid w:val="741D1298"/>
    <w:rsid w:val="752A70E0"/>
    <w:rsid w:val="7575A795"/>
    <w:rsid w:val="75D42FF7"/>
    <w:rsid w:val="75D61A84"/>
    <w:rsid w:val="77863545"/>
    <w:rsid w:val="78A11BE9"/>
    <w:rsid w:val="79AA7B4E"/>
    <w:rsid w:val="7D1E0CE9"/>
    <w:rsid w:val="7D79927E"/>
    <w:rsid w:val="7E15E85C"/>
    <w:rsid w:val="7E2F694A"/>
    <w:rsid w:val="7E8C7A47"/>
    <w:rsid w:val="7E99C0CE"/>
    <w:rsid w:val="7EB9574F"/>
    <w:rsid w:val="7F181918"/>
    <w:rsid w:val="7F51969B"/>
    <w:rsid w:val="7F7A1248"/>
    <w:rsid w:val="7FB97F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40ADA"/>
  <w15:chartTrackingRefBased/>
  <w15:docId w15:val="{002111E4-3E16-4375-8C5E-DBE48795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12"/>
    <w:rPr>
      <w:rFonts w:ascii="Times New Roman" w:hAnsi="Times New Roman"/>
      <w:sz w:val="24"/>
    </w:rPr>
  </w:style>
  <w:style w:type="paragraph" w:styleId="Heading1">
    <w:name w:val="heading 1"/>
    <w:basedOn w:val="Normal"/>
    <w:next w:val="Normal"/>
    <w:link w:val="Heading1Char"/>
    <w:autoRedefine/>
    <w:uiPriority w:val="9"/>
    <w:qFormat/>
    <w:rsid w:val="004363AB"/>
    <w:pPr>
      <w:spacing w:before="100" w:beforeAutospacing="1" w:after="100" w:afterAutospacing="1" w:line="240" w:lineRule="auto"/>
      <w:jc w:val="both"/>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787EA8"/>
    <w:pPr>
      <w:keepNext/>
      <w:keepLines/>
      <w:spacing w:before="40" w:after="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51C71"/>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51C71"/>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CE2B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699"/>
  </w:style>
  <w:style w:type="paragraph" w:styleId="Footer">
    <w:name w:val="footer"/>
    <w:basedOn w:val="Normal"/>
    <w:link w:val="FooterChar"/>
    <w:uiPriority w:val="99"/>
    <w:unhideWhenUsed/>
    <w:rsid w:val="006C1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699"/>
  </w:style>
  <w:style w:type="table" w:styleId="TableGrid">
    <w:name w:val="Table Grid"/>
    <w:basedOn w:val="TableNormal"/>
    <w:uiPriority w:val="39"/>
    <w:rsid w:val="008B1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48"/>
    <w:pPr>
      <w:ind w:left="720"/>
      <w:contextualSpacing/>
    </w:pPr>
  </w:style>
  <w:style w:type="paragraph" w:styleId="BalloonText">
    <w:name w:val="Balloon Text"/>
    <w:basedOn w:val="Normal"/>
    <w:link w:val="BalloonTextChar"/>
    <w:uiPriority w:val="99"/>
    <w:semiHidden/>
    <w:unhideWhenUsed/>
    <w:rsid w:val="00E31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02"/>
    <w:rPr>
      <w:rFonts w:ascii="Segoe UI" w:hAnsi="Segoe UI" w:cs="Segoe UI"/>
      <w:sz w:val="18"/>
      <w:szCs w:val="18"/>
    </w:rPr>
  </w:style>
  <w:style w:type="character" w:styleId="Hyperlink">
    <w:name w:val="Hyperlink"/>
    <w:uiPriority w:val="99"/>
    <w:rsid w:val="00902C87"/>
    <w:rPr>
      <w:rFonts w:ascii="Arial" w:hAnsi="Arial" w:cs="Arial"/>
      <w:color w:val="1F3864" w:themeColor="accent5" w:themeShade="80"/>
      <w:u w:val="single"/>
    </w:rPr>
  </w:style>
  <w:style w:type="character" w:styleId="CommentReference">
    <w:name w:val="annotation reference"/>
    <w:basedOn w:val="DefaultParagraphFont"/>
    <w:uiPriority w:val="99"/>
    <w:unhideWhenUsed/>
    <w:rsid w:val="000A026F"/>
    <w:rPr>
      <w:sz w:val="16"/>
      <w:szCs w:val="16"/>
    </w:rPr>
  </w:style>
  <w:style w:type="paragraph" w:styleId="CommentText">
    <w:name w:val="annotation text"/>
    <w:basedOn w:val="Normal"/>
    <w:link w:val="CommentTextChar"/>
    <w:uiPriority w:val="99"/>
    <w:unhideWhenUsed/>
    <w:rsid w:val="000A026F"/>
    <w:pPr>
      <w:spacing w:line="240" w:lineRule="auto"/>
    </w:pPr>
    <w:rPr>
      <w:sz w:val="20"/>
      <w:szCs w:val="20"/>
    </w:rPr>
  </w:style>
  <w:style w:type="character" w:customStyle="1" w:styleId="CommentTextChar">
    <w:name w:val="Comment Text Char"/>
    <w:basedOn w:val="DefaultParagraphFont"/>
    <w:link w:val="CommentText"/>
    <w:uiPriority w:val="99"/>
    <w:rsid w:val="000A026F"/>
    <w:rPr>
      <w:sz w:val="20"/>
      <w:szCs w:val="20"/>
    </w:rPr>
  </w:style>
  <w:style w:type="paragraph" w:styleId="CommentSubject">
    <w:name w:val="annotation subject"/>
    <w:basedOn w:val="CommentText"/>
    <w:next w:val="CommentText"/>
    <w:link w:val="CommentSubjectChar"/>
    <w:uiPriority w:val="99"/>
    <w:semiHidden/>
    <w:unhideWhenUsed/>
    <w:rsid w:val="000A026F"/>
    <w:rPr>
      <w:b/>
      <w:bCs/>
    </w:rPr>
  </w:style>
  <w:style w:type="character" w:customStyle="1" w:styleId="CommentSubjectChar">
    <w:name w:val="Comment Subject Char"/>
    <w:basedOn w:val="CommentTextChar"/>
    <w:link w:val="CommentSubject"/>
    <w:uiPriority w:val="99"/>
    <w:semiHidden/>
    <w:rsid w:val="000A026F"/>
    <w:rPr>
      <w:b/>
      <w:bCs/>
      <w:sz w:val="20"/>
      <w:szCs w:val="20"/>
    </w:rPr>
  </w:style>
  <w:style w:type="paragraph" w:customStyle="1" w:styleId="Default">
    <w:name w:val="Default"/>
    <w:rsid w:val="00866A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363AB"/>
    <w:rPr>
      <w:rFonts w:ascii="Arial" w:hAnsi="Arial" w:cs="Arial"/>
      <w:b/>
      <w:sz w:val="28"/>
      <w:szCs w:val="28"/>
    </w:rPr>
  </w:style>
  <w:style w:type="paragraph" w:styleId="TOCHeading">
    <w:name w:val="TOC Heading"/>
    <w:basedOn w:val="Heading1"/>
    <w:next w:val="Normal"/>
    <w:uiPriority w:val="39"/>
    <w:unhideWhenUsed/>
    <w:qFormat/>
    <w:rsid w:val="00E86C57"/>
    <w:pPr>
      <w:outlineLvl w:val="9"/>
    </w:pPr>
  </w:style>
  <w:style w:type="paragraph" w:styleId="TOC1">
    <w:name w:val="toc 1"/>
    <w:basedOn w:val="Normal"/>
    <w:next w:val="Normal"/>
    <w:autoRedefine/>
    <w:uiPriority w:val="39"/>
    <w:unhideWhenUsed/>
    <w:rsid w:val="00B31DAF"/>
    <w:pPr>
      <w:tabs>
        <w:tab w:val="left" w:pos="440"/>
        <w:tab w:val="right" w:leader="dot" w:pos="9350"/>
      </w:tabs>
      <w:spacing w:after="100"/>
    </w:pPr>
  </w:style>
  <w:style w:type="paragraph" w:styleId="BodyTextIndent">
    <w:name w:val="Body Text Indent"/>
    <w:basedOn w:val="Default"/>
    <w:link w:val="BodyTextIndentChar"/>
    <w:rsid w:val="00F47112"/>
    <w:pPr>
      <w:spacing w:before="100" w:beforeAutospacing="1" w:after="100" w:afterAutospacing="1"/>
      <w:jc w:val="both"/>
    </w:pPr>
    <w:rPr>
      <w:rFonts w:ascii="Arial" w:hAnsi="Arial" w:cs="Arial"/>
    </w:rPr>
  </w:style>
  <w:style w:type="character" w:customStyle="1" w:styleId="BodyTextIndentChar">
    <w:name w:val="Body Text Indent Char"/>
    <w:basedOn w:val="DefaultParagraphFont"/>
    <w:link w:val="BodyTextIndent"/>
    <w:rsid w:val="00F47112"/>
    <w:rPr>
      <w:rFonts w:ascii="Arial" w:hAnsi="Arial" w:cs="Arial"/>
      <w:color w:val="000000"/>
      <w:sz w:val="24"/>
      <w:szCs w:val="24"/>
    </w:rPr>
  </w:style>
  <w:style w:type="character" w:customStyle="1" w:styleId="Heading2Char">
    <w:name w:val="Heading 2 Char"/>
    <w:basedOn w:val="DefaultParagraphFont"/>
    <w:link w:val="Heading2"/>
    <w:uiPriority w:val="9"/>
    <w:rsid w:val="00787EA8"/>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51C71"/>
    <w:rPr>
      <w:rFonts w:ascii="Times New Roman" w:eastAsiaTheme="majorEastAsia" w:hAnsi="Times New Roman" w:cstheme="majorBidi"/>
      <w:b/>
      <w:sz w:val="24"/>
      <w:szCs w:val="24"/>
    </w:rPr>
  </w:style>
  <w:style w:type="paragraph" w:styleId="TOC2">
    <w:name w:val="toc 2"/>
    <w:basedOn w:val="Normal"/>
    <w:next w:val="Normal"/>
    <w:autoRedefine/>
    <w:uiPriority w:val="39"/>
    <w:unhideWhenUsed/>
    <w:rsid w:val="00AE7980"/>
    <w:pPr>
      <w:tabs>
        <w:tab w:val="left" w:pos="880"/>
        <w:tab w:val="right" w:leader="dot" w:pos="9350"/>
      </w:tabs>
      <w:spacing w:after="100"/>
      <w:ind w:left="220"/>
    </w:pPr>
    <w:rPr>
      <w:rFonts w:cs="Times New Roman"/>
      <w:noProof/>
    </w:rPr>
  </w:style>
  <w:style w:type="paragraph" w:styleId="TOC3">
    <w:name w:val="toc 3"/>
    <w:basedOn w:val="Normal"/>
    <w:next w:val="Normal"/>
    <w:autoRedefine/>
    <w:uiPriority w:val="39"/>
    <w:unhideWhenUsed/>
    <w:rsid w:val="0043594F"/>
    <w:pPr>
      <w:tabs>
        <w:tab w:val="right" w:leader="dot" w:pos="9350"/>
      </w:tabs>
      <w:spacing w:after="100"/>
      <w:ind w:left="440"/>
    </w:pPr>
  </w:style>
  <w:style w:type="paragraph" w:styleId="Caption">
    <w:name w:val="caption"/>
    <w:basedOn w:val="Normal"/>
    <w:next w:val="Normal"/>
    <w:qFormat/>
    <w:rsid w:val="009B7DC3"/>
    <w:pPr>
      <w:spacing w:after="0" w:line="240" w:lineRule="auto"/>
    </w:pPr>
    <w:rPr>
      <w:rFonts w:ascii="Courier New" w:eastAsia="Times New Roman" w:hAnsi="Courier New" w:cs="Times New Roman"/>
      <w:szCs w:val="20"/>
    </w:rPr>
  </w:style>
  <w:style w:type="paragraph" w:customStyle="1" w:styleId="Legal2">
    <w:name w:val="Legal 2"/>
    <w:basedOn w:val="Normal"/>
    <w:rsid w:val="009B7DC3"/>
    <w:pPr>
      <w:widowControl w:val="0"/>
      <w:spacing w:after="0" w:line="240" w:lineRule="auto"/>
      <w:ind w:left="720" w:hanging="720"/>
      <w:jc w:val="both"/>
    </w:pPr>
    <w:rPr>
      <w:rFonts w:ascii="Arial" w:eastAsia="Times New Roman" w:hAnsi="Arial" w:cs="Times New Roman"/>
      <w:szCs w:val="20"/>
    </w:rPr>
  </w:style>
  <w:style w:type="character" w:customStyle="1" w:styleId="Heading5Char">
    <w:name w:val="Heading 5 Char"/>
    <w:basedOn w:val="DefaultParagraphFont"/>
    <w:link w:val="Heading5"/>
    <w:uiPriority w:val="9"/>
    <w:semiHidden/>
    <w:rsid w:val="00CE2B5F"/>
    <w:rPr>
      <w:rFonts w:asciiTheme="majorHAnsi" w:eastAsiaTheme="majorEastAsia" w:hAnsiTheme="majorHAnsi" w:cstheme="majorBidi"/>
      <w:color w:val="2E74B5" w:themeColor="accent1" w:themeShade="BF"/>
    </w:rPr>
  </w:style>
  <w:style w:type="paragraph" w:styleId="Revision">
    <w:name w:val="Revision"/>
    <w:hidden/>
    <w:uiPriority w:val="99"/>
    <w:semiHidden/>
    <w:rsid w:val="00AD34F7"/>
    <w:pPr>
      <w:spacing w:after="0" w:line="240" w:lineRule="auto"/>
    </w:pPr>
  </w:style>
  <w:style w:type="character" w:customStyle="1" w:styleId="UnresolvedMention1">
    <w:name w:val="Unresolved Mention1"/>
    <w:basedOn w:val="DefaultParagraphFont"/>
    <w:uiPriority w:val="99"/>
    <w:semiHidden/>
    <w:unhideWhenUsed/>
    <w:rsid w:val="00791AE1"/>
    <w:rPr>
      <w:color w:val="605E5C"/>
      <w:shd w:val="clear" w:color="auto" w:fill="E1DFDD"/>
    </w:rPr>
  </w:style>
  <w:style w:type="paragraph" w:styleId="Subtitle">
    <w:name w:val="Subtitle"/>
    <w:basedOn w:val="Normal"/>
    <w:next w:val="Normal"/>
    <w:link w:val="SubtitleChar"/>
    <w:uiPriority w:val="11"/>
    <w:qFormat/>
    <w:rsid w:val="00751C71"/>
    <w:pPr>
      <w:numPr>
        <w:ilvl w:val="1"/>
      </w:numPr>
    </w:pPr>
    <w:rPr>
      <w:rFonts w:asciiTheme="minorHAnsi" w:eastAsiaTheme="minorEastAsia" w:hAnsiTheme="minorHAnsi"/>
      <w:spacing w:val="15"/>
      <w:sz w:val="22"/>
    </w:rPr>
  </w:style>
  <w:style w:type="character" w:customStyle="1" w:styleId="SubtitleChar">
    <w:name w:val="Subtitle Char"/>
    <w:basedOn w:val="DefaultParagraphFont"/>
    <w:link w:val="Subtitle"/>
    <w:uiPriority w:val="11"/>
    <w:rsid w:val="00751C71"/>
    <w:rPr>
      <w:rFonts w:eastAsiaTheme="minorEastAsia"/>
      <w:spacing w:val="15"/>
    </w:rPr>
  </w:style>
  <w:style w:type="character" w:customStyle="1" w:styleId="Heading4Char">
    <w:name w:val="Heading 4 Char"/>
    <w:basedOn w:val="DefaultParagraphFont"/>
    <w:link w:val="Heading4"/>
    <w:uiPriority w:val="9"/>
    <w:rsid w:val="00751C71"/>
    <w:rPr>
      <w:rFonts w:ascii="Times New Roman" w:eastAsiaTheme="majorEastAsia" w:hAnsi="Times New Roman" w:cstheme="majorBidi"/>
      <w:i/>
      <w:iCs/>
      <w:sz w:val="24"/>
    </w:rPr>
  </w:style>
  <w:style w:type="character" w:styleId="FollowedHyperlink">
    <w:name w:val="FollowedHyperlink"/>
    <w:basedOn w:val="DefaultParagraphFont"/>
    <w:uiPriority w:val="99"/>
    <w:semiHidden/>
    <w:unhideWhenUsed/>
    <w:rsid w:val="008855F4"/>
    <w:rPr>
      <w:color w:val="954F72" w:themeColor="followedHyperlink"/>
      <w:u w:val="single"/>
    </w:rPr>
  </w:style>
  <w:style w:type="paragraph" w:styleId="NoSpacing">
    <w:name w:val="No Spacing"/>
    <w:uiPriority w:val="1"/>
    <w:qFormat/>
    <w:rsid w:val="004F508F"/>
    <w:pPr>
      <w:spacing w:after="0" w:line="240" w:lineRule="auto"/>
    </w:pPr>
    <w:rPr>
      <w:rFonts w:ascii="Times New Roman" w:hAnsi="Times New Roman"/>
      <w:sz w:val="24"/>
    </w:rPr>
  </w:style>
  <w:style w:type="paragraph" w:customStyle="1" w:styleId="pf0">
    <w:name w:val="pf0"/>
    <w:basedOn w:val="Normal"/>
    <w:rsid w:val="00641562"/>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641562"/>
    <w:rPr>
      <w:rFonts w:ascii="Segoe UI" w:hAnsi="Segoe UI" w:cs="Segoe UI" w:hint="default"/>
      <w:sz w:val="18"/>
      <w:szCs w:val="18"/>
    </w:rPr>
  </w:style>
  <w:style w:type="character" w:customStyle="1" w:styleId="contentpasted0">
    <w:name w:val="contentpasted0"/>
    <w:basedOn w:val="DefaultParagraphFont"/>
    <w:rsid w:val="006C760A"/>
  </w:style>
  <w:style w:type="character" w:styleId="UnresolvedMention">
    <w:name w:val="Unresolved Mention"/>
    <w:basedOn w:val="DefaultParagraphFont"/>
    <w:uiPriority w:val="99"/>
    <w:semiHidden/>
    <w:unhideWhenUsed/>
    <w:rsid w:val="00F47112"/>
    <w:rPr>
      <w:color w:val="605E5C"/>
      <w:shd w:val="clear" w:color="auto" w:fill="E1DFDD"/>
    </w:rPr>
  </w:style>
  <w:style w:type="paragraph" w:customStyle="1" w:styleId="Pa17">
    <w:name w:val="Pa17"/>
    <w:basedOn w:val="Normal"/>
    <w:next w:val="Normal"/>
    <w:uiPriority w:val="99"/>
    <w:rsid w:val="006D2C99"/>
    <w:pPr>
      <w:autoSpaceDE w:val="0"/>
      <w:autoSpaceDN w:val="0"/>
      <w:adjustRightInd w:val="0"/>
      <w:spacing w:after="0" w:line="261" w:lineRule="atLeast"/>
    </w:pPr>
    <w:rPr>
      <w:rFonts w:ascii="Gotham Narrow Book" w:eastAsia="Calibri" w:hAnsi="Gotham Narrow Book" w:cs="Calibri"/>
      <w:szCs w:val="24"/>
    </w:rPr>
  </w:style>
  <w:style w:type="paragraph" w:styleId="Title">
    <w:name w:val="Title"/>
    <w:basedOn w:val="Normal"/>
    <w:next w:val="Normal"/>
    <w:link w:val="TitleChar"/>
    <w:uiPriority w:val="10"/>
    <w:qFormat/>
    <w:rsid w:val="00902C87"/>
    <w:pPr>
      <w:spacing w:before="100" w:beforeAutospacing="1" w:after="100" w:afterAutospacing="1" w:line="240" w:lineRule="auto"/>
      <w:jc w:val="center"/>
    </w:pPr>
    <w:rPr>
      <w:rFonts w:ascii="Arial" w:hAnsi="Arial" w:cs="Arial"/>
      <w:b/>
      <w:sz w:val="36"/>
      <w:szCs w:val="36"/>
    </w:rPr>
  </w:style>
  <w:style w:type="character" w:customStyle="1" w:styleId="TitleChar">
    <w:name w:val="Title Char"/>
    <w:basedOn w:val="DefaultParagraphFont"/>
    <w:link w:val="Title"/>
    <w:uiPriority w:val="10"/>
    <w:rsid w:val="00902C87"/>
    <w:rPr>
      <w:rFonts w:ascii="Arial" w:hAnsi="Arial" w:cs="Arial"/>
      <w:b/>
      <w:sz w:val="36"/>
      <w:szCs w:val="36"/>
    </w:rPr>
  </w:style>
  <w:style w:type="character" w:customStyle="1" w:styleId="normaltextrun">
    <w:name w:val="normaltextrun"/>
    <w:basedOn w:val="DefaultParagraphFont"/>
    <w:rsid w:val="00D41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3302">
      <w:bodyDiv w:val="1"/>
      <w:marLeft w:val="0"/>
      <w:marRight w:val="0"/>
      <w:marTop w:val="0"/>
      <w:marBottom w:val="0"/>
      <w:divBdr>
        <w:top w:val="none" w:sz="0" w:space="0" w:color="auto"/>
        <w:left w:val="none" w:sz="0" w:space="0" w:color="auto"/>
        <w:bottom w:val="none" w:sz="0" w:space="0" w:color="auto"/>
        <w:right w:val="none" w:sz="0" w:space="0" w:color="auto"/>
      </w:divBdr>
    </w:div>
    <w:div w:id="451485777">
      <w:bodyDiv w:val="1"/>
      <w:marLeft w:val="0"/>
      <w:marRight w:val="0"/>
      <w:marTop w:val="0"/>
      <w:marBottom w:val="0"/>
      <w:divBdr>
        <w:top w:val="none" w:sz="0" w:space="0" w:color="auto"/>
        <w:left w:val="none" w:sz="0" w:space="0" w:color="auto"/>
        <w:bottom w:val="none" w:sz="0" w:space="0" w:color="auto"/>
        <w:right w:val="none" w:sz="0" w:space="0" w:color="auto"/>
      </w:divBdr>
    </w:div>
    <w:div w:id="523903385">
      <w:bodyDiv w:val="1"/>
      <w:marLeft w:val="0"/>
      <w:marRight w:val="0"/>
      <w:marTop w:val="0"/>
      <w:marBottom w:val="0"/>
      <w:divBdr>
        <w:top w:val="none" w:sz="0" w:space="0" w:color="auto"/>
        <w:left w:val="none" w:sz="0" w:space="0" w:color="auto"/>
        <w:bottom w:val="none" w:sz="0" w:space="0" w:color="auto"/>
        <w:right w:val="none" w:sz="0" w:space="0" w:color="auto"/>
      </w:divBdr>
    </w:div>
    <w:div w:id="1246495341">
      <w:bodyDiv w:val="1"/>
      <w:marLeft w:val="0"/>
      <w:marRight w:val="0"/>
      <w:marTop w:val="0"/>
      <w:marBottom w:val="0"/>
      <w:divBdr>
        <w:top w:val="none" w:sz="0" w:space="0" w:color="auto"/>
        <w:left w:val="none" w:sz="0" w:space="0" w:color="auto"/>
        <w:bottom w:val="none" w:sz="0" w:space="0" w:color="auto"/>
        <w:right w:val="none" w:sz="0" w:space="0" w:color="auto"/>
      </w:divBdr>
    </w:div>
    <w:div w:id="1574773371">
      <w:bodyDiv w:val="1"/>
      <w:marLeft w:val="0"/>
      <w:marRight w:val="0"/>
      <w:marTop w:val="0"/>
      <w:marBottom w:val="0"/>
      <w:divBdr>
        <w:top w:val="none" w:sz="0" w:space="0" w:color="auto"/>
        <w:left w:val="none" w:sz="0" w:space="0" w:color="auto"/>
        <w:bottom w:val="none" w:sz="0" w:space="0" w:color="auto"/>
        <w:right w:val="none" w:sz="0" w:space="0" w:color="auto"/>
      </w:divBdr>
    </w:div>
    <w:div w:id="18341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cwia-my.sharepoint.com/:f:/g/personal/shellen_pcwia_org/El70BnU7W1VNozTxmY5wJQEB9dXbJ02xdSEXiy9ymTSTIQ?e=cdDRGf" TargetMode="External"/><Relationship Id="rId18" Type="http://schemas.openxmlformats.org/officeDocument/2006/relationships/hyperlink" Target="mailto:shellen@pcwia.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hellen@pcwia.org" TargetMode="External"/><Relationship Id="rId17" Type="http://schemas.openxmlformats.org/officeDocument/2006/relationships/hyperlink" Target="mailto:shellen@pcwia.org" TargetMode="External"/><Relationship Id="rId2" Type="http://schemas.openxmlformats.org/officeDocument/2006/relationships/customXml" Target="../customXml/item2.xml"/><Relationship Id="rId16" Type="http://schemas.openxmlformats.org/officeDocument/2006/relationships/hyperlink" Target="mailto:dahmccl@ptd.net" TargetMode="External"/><Relationship Id="rId20" Type="http://schemas.openxmlformats.org/officeDocument/2006/relationships/hyperlink" Target="http://www.pcwi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hellen@pcwi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hellen@pcw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cwia.org/rf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5B68C782AD04EA2763520C788CF9C" ma:contentTypeVersion="6" ma:contentTypeDescription="Create a new document." ma:contentTypeScope="" ma:versionID="2cc11b907e3eab55b693e2ba026100f5">
  <xsd:schema xmlns:xsd="http://www.w3.org/2001/XMLSchema" xmlns:xs="http://www.w3.org/2001/XMLSchema" xmlns:p="http://schemas.microsoft.com/office/2006/metadata/properties" xmlns:ns2="d1197384-da75-478c-8bed-d898dba91627" xmlns:ns3="f758d1ea-9856-4b1b-be4d-053fbc9d16e5" targetNamespace="http://schemas.microsoft.com/office/2006/metadata/properties" ma:root="true" ma:fieldsID="15a8b5cb63b16a7d6967a9ff155f0613" ns2:_="" ns3:_="">
    <xsd:import namespace="d1197384-da75-478c-8bed-d898dba91627"/>
    <xsd:import namespace="f758d1ea-9856-4b1b-be4d-053fbc9d1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97384-da75-478c-8bed-d898dba91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8d1ea-9856-4b1b-be4d-053fbc9d16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FBC54-8FBF-440E-819A-24A73EDEC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97384-da75-478c-8bed-d898dba91627"/>
    <ds:schemaRef ds:uri="f758d1ea-9856-4b1b-be4d-053fbc9d1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64DE8-01A8-4936-8CBB-1DD707CC6C5E}">
  <ds:schemaRefs>
    <ds:schemaRef ds:uri="http://schemas.openxmlformats.org/officeDocument/2006/bibliography"/>
  </ds:schemaRefs>
</ds:datastoreItem>
</file>

<file path=customXml/itemProps3.xml><?xml version="1.0" encoding="utf-8"?>
<ds:datastoreItem xmlns:ds="http://schemas.openxmlformats.org/officeDocument/2006/customXml" ds:itemID="{D51DD0F1-78B7-4BF3-9673-C3F633D27C8B}">
  <ds:schemaRefs>
    <ds:schemaRef ds:uri="http://schemas.microsoft.com/sharepoint/v3/contenttype/forms"/>
  </ds:schemaRefs>
</ds:datastoreItem>
</file>

<file path=customXml/itemProps4.xml><?xml version="1.0" encoding="utf-8"?>
<ds:datastoreItem xmlns:ds="http://schemas.openxmlformats.org/officeDocument/2006/customXml" ds:itemID="{6680F8F8-2F20-4311-B9C2-54E535CDC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9682</Words>
  <Characters>55193</Characters>
  <Application>Microsoft Office Word</Application>
  <DocSecurity>4</DocSecurity>
  <Lines>459</Lines>
  <Paragraphs>129</Paragraphs>
  <ScaleCrop>false</ScaleCrop>
  <Company/>
  <LinksUpToDate>false</LinksUpToDate>
  <CharactersWithSpaces>64746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Hoffnagle, Elena</dc:creator>
  <cp:keywords/>
  <dc:description/>
  <cp:lastModifiedBy>Samuel  Hellen</cp:lastModifiedBy>
  <cp:revision>40</cp:revision>
  <dcterms:created xsi:type="dcterms:W3CDTF">2023-03-13T15:35:00Z</dcterms:created>
  <dcterms:modified xsi:type="dcterms:W3CDTF">2023-07-14T18:42:00Z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0x0101009AF5B68C782AD04EA2763520C788CF9C</vt:lpwstr>
  </property>
</Properties>
</file>