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CE26" w14:textId="0D284404" w:rsidR="00DF6940" w:rsidRPr="009356E7" w:rsidRDefault="0030592D" w:rsidP="00732B16">
      <w:pPr>
        <w:pStyle w:val="Default"/>
        <w:spacing w:before="100" w:beforeAutospacing="1" w:after="100" w:afterAutospacing="1"/>
        <w:jc w:val="center"/>
        <w:rPr>
          <w:rFonts w:asciiTheme="minorHAnsi" w:hAnsiTheme="minorHAnsi" w:cstheme="minorHAnsi"/>
        </w:rPr>
      </w:pPr>
      <w:r w:rsidRPr="009356E7">
        <w:rPr>
          <w:rFonts w:asciiTheme="minorHAnsi" w:hAnsiTheme="minorHAnsi" w:cstheme="minorHAnsi"/>
          <w:noProof/>
        </w:rPr>
        <w:drawing>
          <wp:inline distT="0" distB="0" distL="0" distR="0" wp14:anchorId="38C5E102" wp14:editId="2FBA2CD3">
            <wp:extent cx="4552950" cy="1152437"/>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0318" cy="1156833"/>
                    </a:xfrm>
                    <a:prstGeom prst="rect">
                      <a:avLst/>
                    </a:prstGeom>
                  </pic:spPr>
                </pic:pic>
              </a:graphicData>
            </a:graphic>
          </wp:inline>
        </w:drawing>
      </w:r>
    </w:p>
    <w:p w14:paraId="58E6037D" w14:textId="2508468D" w:rsidR="00866A50" w:rsidRPr="009356E7" w:rsidRDefault="008B187B" w:rsidP="00DD534B">
      <w:pPr>
        <w:spacing w:before="100" w:beforeAutospacing="1" w:after="100" w:afterAutospacing="1" w:line="240" w:lineRule="auto"/>
        <w:jc w:val="center"/>
        <w:rPr>
          <w:rFonts w:asciiTheme="minorHAnsi" w:hAnsiTheme="minorHAnsi" w:cstheme="minorHAnsi"/>
          <w:b/>
          <w:sz w:val="28"/>
          <w:szCs w:val="28"/>
        </w:rPr>
      </w:pPr>
      <w:r w:rsidRPr="74553BC9">
        <w:rPr>
          <w:rFonts w:asciiTheme="minorHAnsi" w:hAnsiTheme="minorHAnsi"/>
          <w:b/>
          <w:bCs/>
          <w:sz w:val="28"/>
          <w:szCs w:val="28"/>
        </w:rPr>
        <w:t>Request for Proposals (RFP) for</w:t>
      </w:r>
    </w:p>
    <w:p w14:paraId="7DE26AA9" w14:textId="717EB6D0" w:rsidR="433F597C" w:rsidRDefault="489805D2" w:rsidP="74553BC9">
      <w:pPr>
        <w:spacing w:beforeAutospacing="1" w:afterAutospacing="1" w:line="240" w:lineRule="auto"/>
        <w:jc w:val="center"/>
      </w:pPr>
      <w:r w:rsidRPr="11759477">
        <w:rPr>
          <w:rFonts w:asciiTheme="minorHAnsi" w:hAnsiTheme="minorHAnsi"/>
          <w:b/>
          <w:bCs/>
          <w:sz w:val="28"/>
          <w:szCs w:val="28"/>
        </w:rPr>
        <w:t xml:space="preserve">Adult </w:t>
      </w:r>
      <w:r w:rsidR="433F597C" w:rsidRPr="11759477">
        <w:rPr>
          <w:rFonts w:asciiTheme="minorHAnsi" w:hAnsiTheme="minorHAnsi"/>
          <w:b/>
          <w:bCs/>
          <w:sz w:val="28"/>
          <w:szCs w:val="28"/>
        </w:rPr>
        <w:t xml:space="preserve">Reentry Services </w:t>
      </w:r>
    </w:p>
    <w:p w14:paraId="0BFB62BC" w14:textId="6EC9017C" w:rsidR="003C5057" w:rsidRPr="009356E7" w:rsidRDefault="00890E1A" w:rsidP="00DD534B">
      <w:pPr>
        <w:spacing w:before="100" w:beforeAutospacing="1" w:after="100" w:afterAutospacing="1" w:line="240" w:lineRule="auto"/>
        <w:jc w:val="center"/>
        <w:rPr>
          <w:rFonts w:asciiTheme="minorHAnsi" w:hAnsiTheme="minorHAnsi" w:cstheme="minorHAnsi"/>
          <w:b/>
          <w:bCs/>
          <w:sz w:val="28"/>
          <w:szCs w:val="28"/>
        </w:rPr>
      </w:pPr>
      <w:r w:rsidRPr="009356E7">
        <w:rPr>
          <w:rFonts w:asciiTheme="minorHAnsi" w:hAnsiTheme="minorHAnsi" w:cstheme="minorHAnsi"/>
          <w:b/>
          <w:bCs/>
          <w:sz w:val="28"/>
          <w:szCs w:val="28"/>
        </w:rPr>
        <w:t>Pocono Counties Workforce Development Area</w:t>
      </w:r>
    </w:p>
    <w:p w14:paraId="2568A1BA" w14:textId="3D7A5A6A" w:rsidR="00567F82" w:rsidRPr="009356E7" w:rsidRDefault="254A4242" w:rsidP="74553BC9">
      <w:pPr>
        <w:spacing w:before="100" w:beforeAutospacing="1" w:after="100" w:afterAutospacing="1" w:line="240" w:lineRule="auto"/>
        <w:jc w:val="center"/>
        <w:rPr>
          <w:rFonts w:asciiTheme="minorHAnsi" w:hAnsiTheme="minorHAnsi"/>
          <w:b/>
          <w:bCs/>
          <w:sz w:val="28"/>
          <w:szCs w:val="28"/>
        </w:rPr>
      </w:pPr>
      <w:r w:rsidRPr="11759477">
        <w:rPr>
          <w:rFonts w:asciiTheme="minorHAnsi" w:hAnsiTheme="minorHAnsi"/>
          <w:b/>
          <w:bCs/>
          <w:sz w:val="28"/>
          <w:szCs w:val="28"/>
        </w:rPr>
        <w:t xml:space="preserve">RFP # </w:t>
      </w:r>
      <w:r w:rsidR="00AB4C25" w:rsidRPr="11759477">
        <w:rPr>
          <w:rFonts w:asciiTheme="minorHAnsi" w:hAnsiTheme="minorHAnsi"/>
          <w:b/>
          <w:bCs/>
          <w:sz w:val="28"/>
          <w:szCs w:val="28"/>
        </w:rPr>
        <w:t>135-2</w:t>
      </w:r>
      <w:r w:rsidR="36E1707D" w:rsidRPr="11759477">
        <w:rPr>
          <w:rFonts w:asciiTheme="minorHAnsi" w:hAnsiTheme="minorHAnsi"/>
          <w:b/>
          <w:bCs/>
          <w:sz w:val="28"/>
          <w:szCs w:val="28"/>
        </w:rPr>
        <w:t>4</w:t>
      </w:r>
      <w:r w:rsidR="00AB4C25" w:rsidRPr="11759477">
        <w:rPr>
          <w:rFonts w:asciiTheme="minorHAnsi" w:hAnsiTheme="minorHAnsi"/>
          <w:b/>
          <w:bCs/>
          <w:sz w:val="28"/>
          <w:szCs w:val="28"/>
        </w:rPr>
        <w:t>-</w:t>
      </w:r>
      <w:r w:rsidR="000270A7" w:rsidRPr="11759477">
        <w:rPr>
          <w:rFonts w:asciiTheme="minorHAnsi" w:hAnsiTheme="minorHAnsi"/>
          <w:b/>
          <w:bCs/>
          <w:sz w:val="28"/>
          <w:szCs w:val="28"/>
        </w:rPr>
        <w:t>0</w:t>
      </w:r>
      <w:r w:rsidR="66FACCDC" w:rsidRPr="11759477">
        <w:rPr>
          <w:rFonts w:asciiTheme="minorHAnsi" w:hAnsiTheme="minorHAnsi"/>
          <w:b/>
          <w:bCs/>
          <w:sz w:val="28"/>
          <w:szCs w:val="28"/>
        </w:rPr>
        <w:t>2</w:t>
      </w:r>
    </w:p>
    <w:tbl>
      <w:tblPr>
        <w:tblStyle w:val="TableGrid"/>
        <w:tblW w:w="5005" w:type="pct"/>
        <w:tblInd w:w="-5" w:type="dxa"/>
        <w:tblLook w:val="04A0" w:firstRow="1" w:lastRow="0" w:firstColumn="1" w:lastColumn="0" w:noHBand="0" w:noVBand="1"/>
      </w:tblPr>
      <w:tblGrid>
        <w:gridCol w:w="2005"/>
        <w:gridCol w:w="8796"/>
      </w:tblGrid>
      <w:tr w:rsidR="008B187B" w:rsidRPr="009356E7" w14:paraId="1AB49E45" w14:textId="77777777" w:rsidTr="11759477">
        <w:trPr>
          <w:trHeight w:val="395"/>
        </w:trPr>
        <w:tc>
          <w:tcPr>
            <w:tcW w:w="5000" w:type="pct"/>
            <w:gridSpan w:val="2"/>
          </w:tcPr>
          <w:p w14:paraId="2FFD1252" w14:textId="0BF2536C" w:rsidR="00E31302" w:rsidRPr="009356E7" w:rsidRDefault="42D4A6CF" w:rsidP="74553BC9">
            <w:pPr>
              <w:spacing w:before="100" w:beforeAutospacing="1" w:after="100" w:afterAutospacing="1"/>
              <w:rPr>
                <w:rFonts w:eastAsia="Times New Roman" w:cs="Times New Roman"/>
                <w:szCs w:val="24"/>
              </w:rPr>
            </w:pPr>
            <w:r w:rsidRPr="11759477">
              <w:rPr>
                <w:rFonts w:asciiTheme="minorHAnsi" w:hAnsiTheme="minorHAnsi"/>
                <w:b/>
                <w:bCs/>
              </w:rPr>
              <w:t xml:space="preserve">RFP SUMMARY: </w:t>
            </w:r>
            <w:r w:rsidR="341292C9">
              <w:br/>
            </w:r>
            <w:r w:rsidR="2ED8C045" w:rsidRPr="11759477">
              <w:rPr>
                <w:rFonts w:asciiTheme="minorHAnsi" w:eastAsiaTheme="minorEastAsia" w:hAnsiTheme="minorHAnsi"/>
                <w:szCs w:val="24"/>
              </w:rPr>
              <w:t xml:space="preserve">The Pocono Counties Workforce Development Area is seeking proposals for comprehensive reentry services targeting WIOA-eligible </w:t>
            </w:r>
            <w:r w:rsidR="15911F2C" w:rsidRPr="11759477">
              <w:rPr>
                <w:rFonts w:asciiTheme="minorHAnsi" w:eastAsiaTheme="minorEastAsia" w:hAnsiTheme="minorHAnsi"/>
                <w:szCs w:val="24"/>
              </w:rPr>
              <w:t>adult</w:t>
            </w:r>
            <w:r w:rsidR="054D33CB" w:rsidRPr="11759477">
              <w:rPr>
                <w:rFonts w:asciiTheme="minorHAnsi" w:eastAsiaTheme="minorEastAsia" w:hAnsiTheme="minorHAnsi"/>
                <w:szCs w:val="24"/>
              </w:rPr>
              <w:t xml:space="preserve"> participants</w:t>
            </w:r>
            <w:r w:rsidR="2ED8C045" w:rsidRPr="11759477">
              <w:rPr>
                <w:rFonts w:asciiTheme="minorHAnsi" w:eastAsiaTheme="minorEastAsia" w:hAnsiTheme="minorHAnsi"/>
                <w:szCs w:val="24"/>
              </w:rPr>
              <w:t xml:space="preserve"> in Carbon and Monroe Counties. The program aims to facilitate the successful reintegration of justice-involved </w:t>
            </w:r>
            <w:r w:rsidR="1512A824" w:rsidRPr="11759477">
              <w:rPr>
                <w:rFonts w:asciiTheme="minorHAnsi" w:eastAsiaTheme="minorEastAsia" w:hAnsiTheme="minorHAnsi"/>
                <w:szCs w:val="24"/>
              </w:rPr>
              <w:t xml:space="preserve">adults </w:t>
            </w:r>
            <w:r w:rsidR="2ED8C045" w:rsidRPr="11759477">
              <w:rPr>
                <w:rFonts w:asciiTheme="minorHAnsi" w:eastAsiaTheme="minorEastAsia" w:hAnsiTheme="minorHAnsi"/>
                <w:szCs w:val="24"/>
              </w:rPr>
              <w:t xml:space="preserve">into the workforce and community, thereby reducing recidivism rates. The selected vendor will be responsible for participant recruitment, individualized service planning, delivery of core program services, and follow-up support, while also coordinating with local partners to maximize resources and outcomes. </w:t>
            </w:r>
          </w:p>
        </w:tc>
      </w:tr>
      <w:tr w:rsidR="008B187B" w:rsidRPr="009356E7" w14:paraId="139CF1B3" w14:textId="77777777" w:rsidTr="11759477">
        <w:trPr>
          <w:trHeight w:val="143"/>
        </w:trPr>
        <w:tc>
          <w:tcPr>
            <w:tcW w:w="5000" w:type="pct"/>
            <w:gridSpan w:val="2"/>
            <w:shd w:val="clear" w:color="auto" w:fill="E7E6E6" w:themeFill="background2"/>
          </w:tcPr>
          <w:p w14:paraId="1E2885AD" w14:textId="77777777" w:rsidR="008B187B" w:rsidRPr="009356E7" w:rsidRDefault="008B187B" w:rsidP="000D2CBD">
            <w:pPr>
              <w:tabs>
                <w:tab w:val="left" w:pos="1968"/>
              </w:tabs>
              <w:spacing w:before="100" w:beforeAutospacing="1" w:after="100" w:afterAutospacing="1"/>
              <w:rPr>
                <w:rFonts w:asciiTheme="minorHAnsi" w:hAnsiTheme="minorHAnsi" w:cstheme="minorHAnsi"/>
              </w:rPr>
            </w:pPr>
          </w:p>
        </w:tc>
      </w:tr>
      <w:tr w:rsidR="008B187B" w:rsidRPr="009356E7" w14:paraId="30AD5B3D" w14:textId="77777777" w:rsidTr="11759477">
        <w:trPr>
          <w:trHeight w:val="458"/>
        </w:trPr>
        <w:tc>
          <w:tcPr>
            <w:tcW w:w="928" w:type="pct"/>
            <w:vAlign w:val="center"/>
          </w:tcPr>
          <w:p w14:paraId="06F12E2E" w14:textId="0DB7892C" w:rsidR="000D2CBD"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RFP ISSUE DATE</w:t>
            </w:r>
          </w:p>
        </w:tc>
        <w:tc>
          <w:tcPr>
            <w:tcW w:w="4072" w:type="pct"/>
            <w:shd w:val="clear" w:color="auto" w:fill="auto"/>
          </w:tcPr>
          <w:p w14:paraId="6D855F7E" w14:textId="6B6F1B28" w:rsidR="000D2CBD" w:rsidRPr="00511C9C" w:rsidRDefault="746D909F" w:rsidP="74553BC9">
            <w:pPr>
              <w:spacing w:before="100" w:beforeAutospacing="1" w:after="100" w:afterAutospacing="1"/>
              <w:jc w:val="both"/>
              <w:rPr>
                <w:rFonts w:asciiTheme="minorHAnsi" w:hAnsiTheme="minorHAnsi"/>
              </w:rPr>
            </w:pPr>
            <w:r w:rsidRPr="74553BC9">
              <w:rPr>
                <w:rFonts w:asciiTheme="minorHAnsi" w:hAnsiTheme="minorHAnsi"/>
              </w:rPr>
              <w:t>A</w:t>
            </w:r>
            <w:r w:rsidR="7D1EB922" w:rsidRPr="74553BC9">
              <w:rPr>
                <w:rFonts w:asciiTheme="minorHAnsi" w:hAnsiTheme="minorHAnsi"/>
              </w:rPr>
              <w:t xml:space="preserve">ugust </w:t>
            </w:r>
            <w:r w:rsidR="5EBD9E87" w:rsidRPr="74553BC9">
              <w:rPr>
                <w:rFonts w:asciiTheme="minorHAnsi" w:hAnsiTheme="minorHAnsi"/>
              </w:rPr>
              <w:t>1</w:t>
            </w:r>
            <w:r w:rsidR="3992FCC0" w:rsidRPr="74553BC9">
              <w:rPr>
                <w:rFonts w:asciiTheme="minorHAnsi" w:hAnsiTheme="minorHAnsi"/>
              </w:rPr>
              <w:t>9</w:t>
            </w:r>
            <w:r w:rsidR="5EBD9E87" w:rsidRPr="74553BC9">
              <w:rPr>
                <w:rFonts w:asciiTheme="minorHAnsi" w:hAnsiTheme="minorHAnsi"/>
                <w:vertAlign w:val="superscript"/>
              </w:rPr>
              <w:t>th</w:t>
            </w:r>
            <w:r w:rsidRPr="74553BC9">
              <w:rPr>
                <w:rFonts w:asciiTheme="minorHAnsi" w:hAnsiTheme="minorHAnsi"/>
              </w:rPr>
              <w:t>, 202</w:t>
            </w:r>
            <w:r w:rsidR="5EBD9E87" w:rsidRPr="74553BC9">
              <w:rPr>
                <w:rFonts w:asciiTheme="minorHAnsi" w:hAnsiTheme="minorHAnsi"/>
              </w:rPr>
              <w:t>4</w:t>
            </w:r>
          </w:p>
        </w:tc>
      </w:tr>
      <w:tr w:rsidR="008B187B" w:rsidRPr="009356E7" w14:paraId="74073403" w14:textId="77777777" w:rsidTr="11759477">
        <w:trPr>
          <w:trHeight w:val="288"/>
        </w:trPr>
        <w:tc>
          <w:tcPr>
            <w:tcW w:w="928" w:type="pct"/>
            <w:vAlign w:val="center"/>
          </w:tcPr>
          <w:p w14:paraId="0591ED62" w14:textId="6C1AEFA9" w:rsidR="008B187B"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PROPOSAL DUE DATE</w:t>
            </w:r>
          </w:p>
        </w:tc>
        <w:tc>
          <w:tcPr>
            <w:tcW w:w="4072" w:type="pct"/>
            <w:shd w:val="clear" w:color="auto" w:fill="auto"/>
          </w:tcPr>
          <w:p w14:paraId="4A4C813F" w14:textId="1FCE648B" w:rsidR="008B187B" w:rsidRPr="00511C9C" w:rsidRDefault="2F8934EA" w:rsidP="74553BC9">
            <w:pPr>
              <w:spacing w:before="100" w:beforeAutospacing="1" w:after="100" w:afterAutospacing="1"/>
              <w:jc w:val="both"/>
              <w:rPr>
                <w:rFonts w:asciiTheme="minorHAnsi" w:hAnsiTheme="minorHAnsi"/>
              </w:rPr>
            </w:pPr>
            <w:r w:rsidRPr="74553BC9">
              <w:rPr>
                <w:rFonts w:asciiTheme="minorHAnsi" w:hAnsiTheme="minorHAnsi"/>
              </w:rPr>
              <w:t>September 29</w:t>
            </w:r>
            <w:r w:rsidR="6B82A133" w:rsidRPr="74553BC9">
              <w:rPr>
                <w:rFonts w:asciiTheme="minorHAnsi" w:hAnsiTheme="minorHAnsi"/>
                <w:vertAlign w:val="superscript"/>
              </w:rPr>
              <w:t>th</w:t>
            </w:r>
            <w:r w:rsidR="6B82A133" w:rsidRPr="74553BC9">
              <w:rPr>
                <w:rFonts w:asciiTheme="minorHAnsi" w:hAnsiTheme="minorHAnsi"/>
              </w:rPr>
              <w:t>, 202</w:t>
            </w:r>
            <w:r w:rsidR="59622122" w:rsidRPr="74553BC9">
              <w:rPr>
                <w:rFonts w:asciiTheme="minorHAnsi" w:hAnsiTheme="minorHAnsi"/>
              </w:rPr>
              <w:t>4</w:t>
            </w:r>
          </w:p>
        </w:tc>
      </w:tr>
      <w:tr w:rsidR="00315925" w:rsidRPr="009356E7" w14:paraId="196EE90D" w14:textId="77777777" w:rsidTr="11759477">
        <w:trPr>
          <w:trHeight w:val="252"/>
        </w:trPr>
        <w:tc>
          <w:tcPr>
            <w:tcW w:w="928" w:type="pct"/>
            <w:vAlign w:val="center"/>
          </w:tcPr>
          <w:p w14:paraId="6465DC5D" w14:textId="328AB9E1" w:rsidR="00315925" w:rsidRPr="009356E7" w:rsidRDefault="00315925" w:rsidP="000D2CBD">
            <w:pPr>
              <w:spacing w:before="100" w:beforeAutospacing="1" w:after="100" w:afterAutospacing="1"/>
              <w:jc w:val="center"/>
              <w:rPr>
                <w:rFonts w:asciiTheme="minorHAnsi" w:hAnsiTheme="minorHAnsi" w:cstheme="minorHAnsi"/>
                <w:b/>
              </w:rPr>
            </w:pPr>
            <w:r w:rsidRPr="009356E7">
              <w:rPr>
                <w:rFonts w:asciiTheme="minorHAnsi" w:hAnsiTheme="minorHAnsi" w:cstheme="minorHAnsi"/>
                <w:b/>
              </w:rPr>
              <w:t>PRE-PROPOSAL CONFERENCE</w:t>
            </w:r>
          </w:p>
        </w:tc>
        <w:tc>
          <w:tcPr>
            <w:tcW w:w="4072" w:type="pct"/>
          </w:tcPr>
          <w:p w14:paraId="4853999C" w14:textId="554B749D" w:rsidR="007E35D3" w:rsidRPr="00511C9C" w:rsidRDefault="254A4242" w:rsidP="74553BC9">
            <w:pPr>
              <w:spacing w:before="100" w:beforeAutospacing="1" w:after="100" w:afterAutospacing="1"/>
              <w:jc w:val="both"/>
              <w:rPr>
                <w:rFonts w:asciiTheme="minorHAnsi" w:hAnsiTheme="minorHAnsi"/>
              </w:rPr>
            </w:pPr>
            <w:r w:rsidRPr="74553BC9">
              <w:rPr>
                <w:rFonts w:asciiTheme="minorHAnsi" w:hAnsiTheme="minorHAnsi"/>
              </w:rPr>
              <w:t xml:space="preserve">A pre-proposal conference will be held on </w:t>
            </w:r>
            <w:r w:rsidR="3E71CC1C" w:rsidRPr="74553BC9">
              <w:rPr>
                <w:rFonts w:asciiTheme="minorHAnsi" w:hAnsiTheme="minorHAnsi"/>
              </w:rPr>
              <w:t>9</w:t>
            </w:r>
            <w:r w:rsidR="30E6BA07" w:rsidRPr="74553BC9">
              <w:rPr>
                <w:rFonts w:asciiTheme="minorHAnsi" w:hAnsiTheme="minorHAnsi"/>
              </w:rPr>
              <w:t>/</w:t>
            </w:r>
            <w:r w:rsidR="370AA08E" w:rsidRPr="74553BC9">
              <w:rPr>
                <w:rFonts w:asciiTheme="minorHAnsi" w:hAnsiTheme="minorHAnsi"/>
              </w:rPr>
              <w:t>6</w:t>
            </w:r>
            <w:r w:rsidR="30E6BA07" w:rsidRPr="74553BC9">
              <w:rPr>
                <w:rFonts w:asciiTheme="minorHAnsi" w:hAnsiTheme="minorHAnsi"/>
              </w:rPr>
              <w:t>/2024</w:t>
            </w:r>
            <w:r w:rsidRPr="74553BC9">
              <w:rPr>
                <w:rFonts w:asciiTheme="minorHAnsi" w:hAnsiTheme="minorHAnsi"/>
              </w:rPr>
              <w:t xml:space="preserve"> at </w:t>
            </w:r>
            <w:r w:rsidR="521D5FF1" w:rsidRPr="74553BC9">
              <w:rPr>
                <w:rFonts w:asciiTheme="minorHAnsi" w:hAnsiTheme="minorHAnsi"/>
              </w:rPr>
              <w:t>10 AM EST</w:t>
            </w:r>
            <w:r w:rsidRPr="74553BC9">
              <w:rPr>
                <w:rFonts w:asciiTheme="minorHAnsi" w:hAnsiTheme="minorHAnsi"/>
              </w:rPr>
              <w:t xml:space="preserve">. It is </w:t>
            </w:r>
            <w:r w:rsidR="521D5FF1" w:rsidRPr="74553BC9">
              <w:rPr>
                <w:rFonts w:asciiTheme="minorHAnsi" w:hAnsiTheme="minorHAnsi"/>
              </w:rPr>
              <w:t>recommended</w:t>
            </w:r>
            <w:r w:rsidR="55CD98BB" w:rsidRPr="74553BC9">
              <w:rPr>
                <w:rFonts w:asciiTheme="minorHAnsi" w:hAnsiTheme="minorHAnsi"/>
              </w:rPr>
              <w:t xml:space="preserve"> that all p</w:t>
            </w:r>
            <w:r w:rsidRPr="74553BC9">
              <w:rPr>
                <w:rFonts w:asciiTheme="minorHAnsi" w:hAnsiTheme="minorHAnsi"/>
              </w:rPr>
              <w:t>roposers attend.</w:t>
            </w:r>
          </w:p>
          <w:p w14:paraId="32C3B7CC" w14:textId="1224FDD3" w:rsidR="007E35D3" w:rsidRPr="00511C9C" w:rsidRDefault="41B1B7AF" w:rsidP="74553BC9">
            <w:pPr>
              <w:spacing w:before="100" w:beforeAutospacing="1" w:after="100" w:afterAutospacing="1"/>
              <w:jc w:val="both"/>
              <w:rPr>
                <w:rFonts w:asciiTheme="minorHAnsi" w:hAnsiTheme="minorHAnsi"/>
              </w:rPr>
            </w:pPr>
            <w:r w:rsidRPr="74553BC9">
              <w:rPr>
                <w:rFonts w:asciiTheme="minorHAnsi" w:hAnsiTheme="minorHAnsi"/>
              </w:rPr>
              <w:t xml:space="preserve">Pre-Proposal Conference Link: </w:t>
            </w:r>
            <w:hyperlink r:id="rId12">
              <w:r w:rsidR="65287B1D" w:rsidRPr="74553BC9">
                <w:rPr>
                  <w:rStyle w:val="Hyperlink"/>
                  <w:rFonts w:asciiTheme="minorHAnsi" w:hAnsiTheme="minorHAnsi" w:cstheme="minorBidi"/>
                  <w:b/>
                  <w:bCs/>
                </w:rPr>
                <w:t>ZOOM LINK</w:t>
              </w:r>
            </w:hyperlink>
          </w:p>
        </w:tc>
      </w:tr>
      <w:tr w:rsidR="00315925" w:rsidRPr="009356E7" w14:paraId="63793B84" w14:textId="77777777" w:rsidTr="11759477">
        <w:trPr>
          <w:trHeight w:val="252"/>
        </w:trPr>
        <w:tc>
          <w:tcPr>
            <w:tcW w:w="928" w:type="pct"/>
            <w:vAlign w:val="center"/>
          </w:tcPr>
          <w:p w14:paraId="69184F06" w14:textId="14AD9212" w:rsidR="00315925" w:rsidRPr="009356E7" w:rsidRDefault="00315925" w:rsidP="000D2CBD">
            <w:pPr>
              <w:spacing w:before="100" w:beforeAutospacing="1" w:after="100" w:afterAutospacing="1"/>
              <w:jc w:val="center"/>
              <w:rPr>
                <w:rFonts w:asciiTheme="minorHAnsi" w:hAnsiTheme="minorHAnsi" w:cstheme="minorHAnsi"/>
                <w:b/>
              </w:rPr>
            </w:pPr>
            <w:r w:rsidRPr="009356E7">
              <w:rPr>
                <w:rFonts w:asciiTheme="minorHAnsi" w:hAnsiTheme="minorHAnsi" w:cstheme="minorHAnsi"/>
                <w:b/>
              </w:rPr>
              <w:t xml:space="preserve">DEADLINE FOR </w:t>
            </w:r>
            <w:r w:rsidR="007E35D3" w:rsidRPr="009356E7">
              <w:rPr>
                <w:rFonts w:asciiTheme="minorHAnsi" w:hAnsiTheme="minorHAnsi" w:cstheme="minorHAnsi"/>
                <w:b/>
              </w:rPr>
              <w:t>QUESTIONS</w:t>
            </w:r>
          </w:p>
        </w:tc>
        <w:tc>
          <w:tcPr>
            <w:tcW w:w="4072" w:type="pct"/>
          </w:tcPr>
          <w:p w14:paraId="649C83CD" w14:textId="0A77FE52" w:rsidR="00315925" w:rsidRPr="00511C9C" w:rsidRDefault="55CD98BB" w:rsidP="74553BC9">
            <w:pPr>
              <w:spacing w:before="100" w:beforeAutospacing="1" w:after="100" w:afterAutospacing="1"/>
              <w:jc w:val="both"/>
              <w:rPr>
                <w:rFonts w:asciiTheme="minorHAnsi" w:hAnsiTheme="minorHAnsi"/>
              </w:rPr>
            </w:pPr>
            <w:r w:rsidRPr="74553BC9">
              <w:rPr>
                <w:rFonts w:asciiTheme="minorHAnsi" w:hAnsiTheme="minorHAnsi"/>
              </w:rPr>
              <w:t>The deadline for questions</w:t>
            </w:r>
            <w:r w:rsidR="254A4242" w:rsidRPr="74553BC9">
              <w:rPr>
                <w:rFonts w:asciiTheme="minorHAnsi" w:hAnsiTheme="minorHAnsi"/>
              </w:rPr>
              <w:t xml:space="preserve"> is </w:t>
            </w:r>
            <w:r w:rsidR="05387C00" w:rsidRPr="74553BC9">
              <w:rPr>
                <w:rFonts w:asciiTheme="minorHAnsi" w:hAnsiTheme="minorHAnsi"/>
              </w:rPr>
              <w:t>9</w:t>
            </w:r>
            <w:r w:rsidR="12294B74" w:rsidRPr="74553BC9">
              <w:rPr>
                <w:rFonts w:asciiTheme="minorHAnsi" w:hAnsiTheme="minorHAnsi"/>
              </w:rPr>
              <w:t>/1</w:t>
            </w:r>
            <w:r w:rsidR="6E55BB43" w:rsidRPr="74553BC9">
              <w:rPr>
                <w:rFonts w:asciiTheme="minorHAnsi" w:hAnsiTheme="minorHAnsi"/>
              </w:rPr>
              <w:t>1</w:t>
            </w:r>
            <w:r w:rsidR="12294B74" w:rsidRPr="74553BC9">
              <w:rPr>
                <w:rFonts w:asciiTheme="minorHAnsi" w:hAnsiTheme="minorHAnsi"/>
              </w:rPr>
              <w:t>/2024</w:t>
            </w:r>
            <w:r w:rsidR="254A4242" w:rsidRPr="74553BC9">
              <w:rPr>
                <w:rFonts w:asciiTheme="minorHAnsi" w:hAnsiTheme="minorHAnsi"/>
              </w:rPr>
              <w:t xml:space="preserve"> at </w:t>
            </w:r>
            <w:r w:rsidR="12294B74" w:rsidRPr="74553BC9">
              <w:rPr>
                <w:rFonts w:asciiTheme="minorHAnsi" w:hAnsiTheme="minorHAnsi"/>
              </w:rPr>
              <w:t>4:30 PM EST.</w:t>
            </w:r>
            <w:r w:rsidR="254A4242" w:rsidRPr="74553BC9">
              <w:rPr>
                <w:rFonts w:asciiTheme="minorHAnsi" w:hAnsiTheme="minorHAnsi"/>
              </w:rPr>
              <w:t xml:space="preserve"> </w:t>
            </w:r>
            <w:r w:rsidR="004A139F" w:rsidRPr="74553BC9">
              <w:rPr>
                <w:rFonts w:asciiTheme="minorHAnsi" w:eastAsia="Arial" w:hAnsiTheme="minorHAnsi"/>
              </w:rPr>
              <w:t xml:space="preserve">As indicated below, questions and/or inquiries must be submitted in writing to Samuel Hellen, </w:t>
            </w:r>
            <w:r w:rsidR="73DA53ED" w:rsidRPr="74553BC9">
              <w:rPr>
                <w:rFonts w:asciiTheme="minorHAnsi" w:eastAsia="Arial" w:hAnsiTheme="minorHAnsi"/>
              </w:rPr>
              <w:t>t</w:t>
            </w:r>
            <w:r w:rsidR="004A139F" w:rsidRPr="74553BC9">
              <w:rPr>
                <w:rFonts w:asciiTheme="minorHAnsi" w:eastAsia="Arial" w:hAnsiTheme="minorHAnsi"/>
              </w:rPr>
              <w:t>he RFP Official Contact</w:t>
            </w:r>
            <w:r w:rsidR="705CF0C6" w:rsidRPr="74553BC9">
              <w:rPr>
                <w:rFonts w:asciiTheme="minorHAnsi" w:eastAsia="Arial" w:hAnsiTheme="minorHAnsi"/>
              </w:rPr>
              <w:t>.</w:t>
            </w:r>
          </w:p>
        </w:tc>
      </w:tr>
      <w:tr w:rsidR="00315925" w:rsidRPr="009356E7" w14:paraId="4491733A" w14:textId="77777777" w:rsidTr="11759477">
        <w:trPr>
          <w:trHeight w:val="252"/>
        </w:trPr>
        <w:tc>
          <w:tcPr>
            <w:tcW w:w="928" w:type="pct"/>
            <w:vAlign w:val="center"/>
          </w:tcPr>
          <w:p w14:paraId="257FDAB8" w14:textId="77777777" w:rsidR="004F508F" w:rsidRPr="009356E7" w:rsidRDefault="004F508F" w:rsidP="004F508F">
            <w:pPr>
              <w:pStyle w:val="NoSpacing"/>
              <w:jc w:val="center"/>
              <w:rPr>
                <w:rFonts w:asciiTheme="minorHAnsi" w:hAnsiTheme="minorHAnsi" w:cstheme="minorHAnsi"/>
                <w:b/>
              </w:rPr>
            </w:pPr>
            <w:r w:rsidRPr="009356E7">
              <w:rPr>
                <w:rFonts w:asciiTheme="minorHAnsi" w:hAnsiTheme="minorHAnsi" w:cstheme="minorHAnsi"/>
                <w:b/>
              </w:rPr>
              <w:t>PROPOSAL</w:t>
            </w:r>
          </w:p>
          <w:p w14:paraId="53634708" w14:textId="57B713CF" w:rsidR="00315925" w:rsidRPr="009356E7" w:rsidRDefault="00DE7CBC" w:rsidP="004F508F">
            <w:pPr>
              <w:pStyle w:val="NoSpacing"/>
              <w:jc w:val="center"/>
              <w:rPr>
                <w:rFonts w:asciiTheme="minorHAnsi" w:hAnsiTheme="minorHAnsi" w:cstheme="minorHAnsi"/>
              </w:rPr>
            </w:pPr>
            <w:r w:rsidRPr="009356E7">
              <w:rPr>
                <w:rFonts w:asciiTheme="minorHAnsi" w:hAnsiTheme="minorHAnsi" w:cstheme="minorHAnsi"/>
                <w:b/>
              </w:rPr>
              <w:t>SUBMISSION</w:t>
            </w:r>
            <w:r w:rsidR="341A5737" w:rsidRPr="009356E7">
              <w:rPr>
                <w:rFonts w:asciiTheme="minorHAnsi" w:hAnsiTheme="minorHAnsi" w:cstheme="minorHAnsi"/>
                <w:b/>
              </w:rPr>
              <w:t xml:space="preserve"> PROCESS</w:t>
            </w:r>
          </w:p>
        </w:tc>
        <w:tc>
          <w:tcPr>
            <w:tcW w:w="4072" w:type="pct"/>
          </w:tcPr>
          <w:p w14:paraId="7CE7B4E3" w14:textId="77777777" w:rsidR="00806611" w:rsidRPr="00511C9C" w:rsidRDefault="00806611" w:rsidP="00806611">
            <w:pPr>
              <w:spacing w:before="100" w:beforeAutospacing="1" w:after="100" w:afterAutospacing="1"/>
              <w:jc w:val="both"/>
              <w:rPr>
                <w:rFonts w:asciiTheme="minorHAnsi" w:eastAsia="Arial" w:hAnsiTheme="minorHAnsi" w:cstheme="minorHAnsi"/>
                <w:szCs w:val="24"/>
              </w:rPr>
            </w:pPr>
            <w:r w:rsidRPr="00511C9C">
              <w:rPr>
                <w:rFonts w:asciiTheme="minorHAnsi" w:eastAsia="Arial" w:hAnsiTheme="minorHAnsi" w:cstheme="minorHAnsi"/>
                <w:szCs w:val="24"/>
              </w:rPr>
              <w:t>Proposals can be submitted by:</w:t>
            </w:r>
          </w:p>
          <w:p w14:paraId="60136046" w14:textId="77777777" w:rsidR="00806611" w:rsidRPr="00511C9C" w:rsidRDefault="00806611" w:rsidP="11759477">
            <w:pPr>
              <w:spacing w:before="100" w:beforeAutospacing="1" w:after="100" w:afterAutospacing="1"/>
              <w:jc w:val="both"/>
              <w:rPr>
                <w:rFonts w:asciiTheme="minorHAnsi" w:eastAsia="Arial" w:hAnsiTheme="minorHAnsi"/>
              </w:rPr>
            </w:pPr>
            <w:r w:rsidRPr="11759477">
              <w:rPr>
                <w:rFonts w:asciiTheme="minorHAnsi" w:eastAsia="Arial" w:hAnsiTheme="minorHAnsi"/>
              </w:rPr>
              <w:t xml:space="preserve">By Mail: 811 Blakeslee Blvd. Dr. E, Suite 85, Lehighton, </w:t>
            </w:r>
            <w:bookmarkStart w:id="0" w:name="_Int_c2ChiEyh"/>
            <w:r w:rsidRPr="11759477">
              <w:rPr>
                <w:rFonts w:asciiTheme="minorHAnsi" w:eastAsia="Arial" w:hAnsiTheme="minorHAnsi"/>
              </w:rPr>
              <w:t>PA</w:t>
            </w:r>
            <w:bookmarkEnd w:id="0"/>
            <w:r w:rsidRPr="11759477">
              <w:rPr>
                <w:rFonts w:asciiTheme="minorHAnsi" w:eastAsia="Arial" w:hAnsiTheme="minorHAnsi"/>
              </w:rPr>
              <w:t xml:space="preserve"> 18235</w:t>
            </w:r>
          </w:p>
          <w:p w14:paraId="6261485A" w14:textId="77777777" w:rsidR="00806611" w:rsidRPr="00511C9C" w:rsidRDefault="00806611" w:rsidP="00806611">
            <w:pPr>
              <w:spacing w:before="100" w:beforeAutospacing="1" w:after="100" w:afterAutospacing="1"/>
              <w:jc w:val="both"/>
              <w:rPr>
                <w:rFonts w:asciiTheme="minorHAnsi" w:eastAsia="Arial" w:hAnsiTheme="minorHAnsi" w:cstheme="minorHAnsi"/>
                <w:szCs w:val="24"/>
              </w:rPr>
            </w:pPr>
            <w:r w:rsidRPr="00511C9C">
              <w:rPr>
                <w:rFonts w:asciiTheme="minorHAnsi" w:eastAsia="Arial" w:hAnsiTheme="minorHAnsi" w:cstheme="minorHAnsi"/>
                <w:szCs w:val="24"/>
              </w:rPr>
              <w:t xml:space="preserve">By Email: </w:t>
            </w:r>
            <w:hyperlink r:id="rId13" w:history="1">
              <w:r w:rsidRPr="00511C9C">
                <w:rPr>
                  <w:rStyle w:val="Hyperlink"/>
                  <w:rFonts w:asciiTheme="minorHAnsi" w:eastAsia="Arial" w:hAnsiTheme="minorHAnsi" w:cstheme="minorHAnsi"/>
                  <w:color w:val="0070C0"/>
                  <w:szCs w:val="24"/>
                </w:rPr>
                <w:t>shellen@pcwia.org</w:t>
              </w:r>
            </w:hyperlink>
          </w:p>
          <w:p w14:paraId="22A8E622" w14:textId="49218640" w:rsidR="007E35D3" w:rsidRPr="00511C9C" w:rsidRDefault="00806611" w:rsidP="00806611">
            <w:pPr>
              <w:spacing w:before="100" w:beforeAutospacing="1" w:after="100" w:afterAutospacing="1"/>
              <w:jc w:val="both"/>
              <w:rPr>
                <w:rFonts w:asciiTheme="minorHAnsi" w:hAnsiTheme="minorHAnsi" w:cstheme="minorHAnsi"/>
                <w:highlight w:val="cyan"/>
              </w:rPr>
            </w:pPr>
            <w:r w:rsidRPr="00511C9C">
              <w:rPr>
                <w:rFonts w:asciiTheme="minorHAnsi" w:eastAsia="Arial" w:hAnsiTheme="minorHAnsi" w:cstheme="minorHAnsi"/>
                <w:szCs w:val="24"/>
              </w:rPr>
              <w:t xml:space="preserve">Online via OneDrive: </w:t>
            </w:r>
            <w:hyperlink r:id="rId14" w:history="1">
              <w:r w:rsidRPr="00511C9C">
                <w:rPr>
                  <w:rStyle w:val="Hyperlink"/>
                  <w:rFonts w:asciiTheme="minorHAnsi" w:eastAsia="Arial" w:hAnsiTheme="minorHAnsi" w:cstheme="minorHAnsi"/>
                  <w:b/>
                  <w:bCs/>
                  <w:color w:val="0070C0"/>
                  <w:szCs w:val="24"/>
                </w:rPr>
                <w:t>Submission Link</w:t>
              </w:r>
            </w:hyperlink>
          </w:p>
        </w:tc>
      </w:tr>
      <w:tr w:rsidR="00315925" w:rsidRPr="009356E7" w14:paraId="61A022DD" w14:textId="77777777" w:rsidTr="11759477">
        <w:trPr>
          <w:trHeight w:val="288"/>
        </w:trPr>
        <w:tc>
          <w:tcPr>
            <w:tcW w:w="928" w:type="pct"/>
            <w:vAlign w:val="center"/>
          </w:tcPr>
          <w:p w14:paraId="1AFE5FD9" w14:textId="2255062D" w:rsidR="00315925" w:rsidRPr="009356E7" w:rsidRDefault="007E35D3" w:rsidP="000D2CBD">
            <w:pPr>
              <w:spacing w:before="100" w:beforeAutospacing="1" w:after="100" w:afterAutospacing="1"/>
              <w:jc w:val="center"/>
              <w:rPr>
                <w:rFonts w:asciiTheme="minorHAnsi" w:hAnsiTheme="minorHAnsi" w:cstheme="minorHAnsi"/>
              </w:rPr>
            </w:pPr>
            <w:r w:rsidRPr="009356E7">
              <w:rPr>
                <w:rFonts w:asciiTheme="minorHAnsi" w:hAnsiTheme="minorHAnsi" w:cstheme="minorHAnsi"/>
                <w:b/>
                <w:bCs/>
              </w:rPr>
              <w:t>RFP WEBSITE</w:t>
            </w:r>
          </w:p>
        </w:tc>
        <w:tc>
          <w:tcPr>
            <w:tcW w:w="4072" w:type="pct"/>
          </w:tcPr>
          <w:p w14:paraId="12FBD17B" w14:textId="78D09E3B" w:rsidR="007E35D3" w:rsidRPr="00511C9C" w:rsidRDefault="00A963CE" w:rsidP="00FC6DFC">
            <w:pPr>
              <w:autoSpaceDE w:val="0"/>
              <w:autoSpaceDN w:val="0"/>
              <w:adjustRightInd w:val="0"/>
              <w:spacing w:before="100" w:beforeAutospacing="1" w:after="100" w:afterAutospacing="1"/>
              <w:jc w:val="both"/>
              <w:rPr>
                <w:rFonts w:asciiTheme="minorHAnsi" w:hAnsiTheme="minorHAnsi" w:cstheme="minorHAnsi"/>
              </w:rPr>
            </w:pPr>
            <w:hyperlink r:id="rId15" w:history="1">
              <w:r w:rsidR="0093678B" w:rsidRPr="00511C9C">
                <w:rPr>
                  <w:rStyle w:val="Hyperlink"/>
                  <w:rFonts w:asciiTheme="minorHAnsi" w:hAnsiTheme="minorHAnsi" w:cstheme="minorHAnsi"/>
                  <w:color w:val="0070C0"/>
                </w:rPr>
                <w:t>https://pcwia.org/rfps/</w:t>
              </w:r>
            </w:hyperlink>
            <w:r w:rsidR="0093678B" w:rsidRPr="00511C9C">
              <w:rPr>
                <w:rFonts w:asciiTheme="minorHAnsi" w:hAnsiTheme="minorHAnsi" w:cstheme="minorHAnsi"/>
                <w:color w:val="0070C0"/>
              </w:rPr>
              <w:t xml:space="preserve"> </w:t>
            </w:r>
          </w:p>
        </w:tc>
      </w:tr>
      <w:tr w:rsidR="00315925" w:rsidRPr="009356E7" w14:paraId="3F643BDF" w14:textId="77777777" w:rsidTr="11759477">
        <w:trPr>
          <w:trHeight w:val="252"/>
        </w:trPr>
        <w:tc>
          <w:tcPr>
            <w:tcW w:w="928" w:type="pct"/>
            <w:vAlign w:val="center"/>
          </w:tcPr>
          <w:p w14:paraId="5AF77037" w14:textId="003D5EEA" w:rsidR="00315925" w:rsidRPr="009356E7" w:rsidRDefault="67D8C7CA"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 xml:space="preserve">RFP OFFICIAL CONTACT  </w:t>
            </w:r>
          </w:p>
        </w:tc>
        <w:tc>
          <w:tcPr>
            <w:tcW w:w="4072" w:type="pct"/>
            <w:shd w:val="clear" w:color="auto" w:fill="auto"/>
          </w:tcPr>
          <w:p w14:paraId="6198D65B" w14:textId="2AF20D57" w:rsidR="002B3493" w:rsidRPr="00511C9C" w:rsidRDefault="002B3493" w:rsidP="00FC6DFC">
            <w:pPr>
              <w:spacing w:before="100" w:beforeAutospacing="1" w:after="100" w:afterAutospacing="1"/>
              <w:jc w:val="both"/>
              <w:rPr>
                <w:rFonts w:asciiTheme="minorHAnsi" w:hAnsiTheme="minorHAnsi" w:cstheme="minorHAnsi"/>
              </w:rPr>
            </w:pPr>
            <w:r w:rsidRPr="00511C9C">
              <w:rPr>
                <w:rFonts w:asciiTheme="minorHAnsi" w:hAnsiTheme="minorHAnsi" w:cstheme="minorHAnsi"/>
              </w:rPr>
              <w:t xml:space="preserve">Samuel Hellen, Executive Director. Phone: 484-464-2494. </w:t>
            </w:r>
            <w:hyperlink r:id="rId16" w:history="1">
              <w:r w:rsidR="0093678B" w:rsidRPr="00031608">
                <w:rPr>
                  <w:rStyle w:val="Hyperlink"/>
                  <w:rFonts w:asciiTheme="minorHAnsi" w:hAnsiTheme="minorHAnsi" w:cstheme="minorHAnsi"/>
                  <w:color w:val="0070C0"/>
                </w:rPr>
                <w:t>shellen@pcwia.org</w:t>
              </w:r>
            </w:hyperlink>
            <w:r w:rsidRPr="00031608">
              <w:rPr>
                <w:rFonts w:asciiTheme="minorHAnsi" w:hAnsiTheme="minorHAnsi" w:cstheme="minorHAnsi"/>
                <w:color w:val="0070C0"/>
              </w:rPr>
              <w:t xml:space="preserve"> </w:t>
            </w:r>
          </w:p>
        </w:tc>
      </w:tr>
    </w:tbl>
    <w:p w14:paraId="62F5038B" w14:textId="2808D2D5" w:rsidR="00C06213" w:rsidRDefault="00C06213" w:rsidP="00C46598">
      <w:pPr>
        <w:pStyle w:val="Heading1"/>
        <w:jc w:val="center"/>
      </w:pPr>
      <w:bookmarkStart w:id="1" w:name="_Hlk46212918"/>
      <w:bookmarkStart w:id="2" w:name="_Hlk46213398"/>
      <w:r w:rsidRPr="009356E7">
        <w:rPr>
          <w:rFonts w:cstheme="minorHAnsi"/>
          <w:noProof/>
        </w:rPr>
        <w:drawing>
          <wp:inline distT="0" distB="0" distL="0" distR="0" wp14:anchorId="257D6035" wp14:editId="55E08EC5">
            <wp:extent cx="5669553" cy="1400762"/>
            <wp:effectExtent l="0" t="0" r="0" b="9525"/>
            <wp:docPr id="694217558" name="Picture 6942175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69553" cy="1400762"/>
                    </a:xfrm>
                    <a:prstGeom prst="rect">
                      <a:avLst/>
                    </a:prstGeom>
                  </pic:spPr>
                </pic:pic>
              </a:graphicData>
            </a:graphic>
          </wp:inline>
        </w:drawing>
      </w:r>
    </w:p>
    <w:p w14:paraId="3BEE84E3" w14:textId="643EB18A" w:rsidR="00301FD3" w:rsidRPr="00A53F6F" w:rsidRDefault="3078DE34" w:rsidP="74553BC9">
      <w:pPr>
        <w:rPr>
          <w:rFonts w:asciiTheme="minorHAnsi" w:hAnsiTheme="minorHAnsi"/>
        </w:rPr>
      </w:pPr>
      <w:r w:rsidRPr="74553BC9">
        <w:rPr>
          <w:rFonts w:asciiTheme="minorHAnsi" w:hAnsiTheme="minorHAnsi"/>
        </w:rPr>
        <w:t>8</w:t>
      </w:r>
      <w:r w:rsidR="00301FD3" w:rsidRPr="74553BC9">
        <w:rPr>
          <w:rFonts w:asciiTheme="minorHAnsi" w:hAnsiTheme="minorHAnsi"/>
        </w:rPr>
        <w:t>/1</w:t>
      </w:r>
      <w:r w:rsidR="3B54E60A" w:rsidRPr="74553BC9">
        <w:rPr>
          <w:rFonts w:asciiTheme="minorHAnsi" w:hAnsiTheme="minorHAnsi"/>
        </w:rPr>
        <w:t>9</w:t>
      </w:r>
      <w:r w:rsidR="00301FD3" w:rsidRPr="74553BC9">
        <w:rPr>
          <w:rFonts w:asciiTheme="minorHAnsi" w:hAnsiTheme="minorHAnsi"/>
        </w:rPr>
        <w:t>/2024</w:t>
      </w:r>
    </w:p>
    <w:p w14:paraId="25B5B538" w14:textId="10359B1E" w:rsidR="00301FD3" w:rsidRPr="00A53F6F" w:rsidRDefault="00301FD3" w:rsidP="00087012">
      <w:pPr>
        <w:rPr>
          <w:rFonts w:asciiTheme="minorHAnsi" w:hAnsiTheme="minorHAnsi" w:cstheme="minorHAnsi"/>
        </w:rPr>
      </w:pPr>
      <w:r w:rsidRPr="74553BC9">
        <w:rPr>
          <w:rFonts w:asciiTheme="minorHAnsi" w:hAnsiTheme="minorHAnsi"/>
        </w:rPr>
        <w:t>Dear Members of the Vendor Community</w:t>
      </w:r>
    </w:p>
    <w:p w14:paraId="0018E613" w14:textId="6AEBE412" w:rsidR="5F826F4F" w:rsidRDefault="5F826F4F" w:rsidP="11759477">
      <w:pPr>
        <w:rPr>
          <w:rFonts w:asciiTheme="minorHAnsi" w:eastAsiaTheme="minorEastAsia" w:hAnsiTheme="minorHAnsi"/>
          <w:szCs w:val="24"/>
        </w:rPr>
      </w:pPr>
      <w:r w:rsidRPr="11759477">
        <w:rPr>
          <w:rFonts w:asciiTheme="minorHAnsi" w:eastAsiaTheme="minorEastAsia" w:hAnsiTheme="minorHAnsi"/>
          <w:szCs w:val="24"/>
        </w:rPr>
        <w:t xml:space="preserve">I am pleased to announce the release of a Request for Proposals (RFP) for our </w:t>
      </w:r>
      <w:r w:rsidR="59706F65" w:rsidRPr="11759477">
        <w:rPr>
          <w:rFonts w:asciiTheme="minorHAnsi" w:eastAsiaTheme="minorEastAsia" w:hAnsiTheme="minorHAnsi"/>
          <w:szCs w:val="24"/>
        </w:rPr>
        <w:t>Adult</w:t>
      </w:r>
      <w:r w:rsidRPr="11759477">
        <w:rPr>
          <w:rFonts w:asciiTheme="minorHAnsi" w:eastAsiaTheme="minorEastAsia" w:hAnsiTheme="minorHAnsi"/>
          <w:szCs w:val="24"/>
        </w:rPr>
        <w:t xml:space="preserve"> Re-Entry Services program, a strategically significant initiative aimed at supporting justice-involved </w:t>
      </w:r>
      <w:r w:rsidR="36FDB7FE"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Our vision is to empower </w:t>
      </w:r>
      <w:r w:rsidR="3105FA2B" w:rsidRPr="11759477">
        <w:rPr>
          <w:rFonts w:asciiTheme="minorHAnsi" w:eastAsiaTheme="minorEastAsia" w:hAnsiTheme="minorHAnsi"/>
          <w:szCs w:val="24"/>
        </w:rPr>
        <w:t>WIOA (Workforce Innovation and Opportunity Act)</w:t>
      </w:r>
      <w:r w:rsidR="7919E362" w:rsidRPr="11759477">
        <w:rPr>
          <w:rFonts w:asciiTheme="minorHAnsi" w:eastAsiaTheme="minorEastAsia" w:hAnsiTheme="minorHAnsi"/>
          <w:szCs w:val="24"/>
        </w:rPr>
        <w:t xml:space="preserve"> eligible Adults</w:t>
      </w:r>
      <w:r w:rsidRPr="11759477">
        <w:rPr>
          <w:rFonts w:asciiTheme="minorHAnsi" w:eastAsiaTheme="minorEastAsia" w:hAnsiTheme="minorHAnsi"/>
          <w:szCs w:val="24"/>
        </w:rPr>
        <w:t xml:space="preserve"> by facilitating their successful reintegration into the workforce and community, reducing recidivism rates, and fostering long-term stability.</w:t>
      </w:r>
    </w:p>
    <w:p w14:paraId="01E2C2DB" w14:textId="21F64B61" w:rsidR="5F826F4F" w:rsidRDefault="5F826F4F" w:rsidP="11759477">
      <w:pPr>
        <w:rPr>
          <w:rFonts w:asciiTheme="minorHAnsi" w:eastAsiaTheme="minorEastAsia" w:hAnsiTheme="minorHAnsi"/>
          <w:szCs w:val="24"/>
        </w:rPr>
      </w:pPr>
      <w:r w:rsidRPr="11759477">
        <w:rPr>
          <w:rFonts w:asciiTheme="minorHAnsi" w:eastAsiaTheme="minorEastAsia" w:hAnsiTheme="minorHAnsi"/>
          <w:szCs w:val="24"/>
        </w:rPr>
        <w:t xml:space="preserve">This program builds on the success of our existing efforts and seeks to expand our reach and impact. We recognize the challenges faced by justice-involved </w:t>
      </w:r>
      <w:r w:rsidR="726CE6D5" w:rsidRPr="11759477">
        <w:rPr>
          <w:rFonts w:asciiTheme="minorHAnsi" w:eastAsiaTheme="minorEastAsia" w:hAnsiTheme="minorHAnsi"/>
          <w:szCs w:val="24"/>
        </w:rPr>
        <w:t>adults</w:t>
      </w:r>
      <w:r w:rsidRPr="11759477">
        <w:rPr>
          <w:rFonts w:asciiTheme="minorHAnsi" w:eastAsiaTheme="minorEastAsia" w:hAnsiTheme="minorHAnsi"/>
          <w:szCs w:val="24"/>
        </w:rPr>
        <w:t xml:space="preserve"> and the importance of innovative solutions to address these issues effectively. Our strategic direction focuses on individualized service planning, comprehensive support services, and strong partnerships with local employers and educational institutions to create pathways to employment and personal growth.</w:t>
      </w:r>
    </w:p>
    <w:p w14:paraId="2446F526" w14:textId="4A4A571A" w:rsidR="5F826F4F" w:rsidRDefault="5F826F4F" w:rsidP="74553BC9">
      <w:pPr>
        <w:rPr>
          <w:rFonts w:asciiTheme="minorHAnsi" w:eastAsiaTheme="minorEastAsia" w:hAnsiTheme="minorHAnsi"/>
          <w:szCs w:val="24"/>
        </w:rPr>
      </w:pPr>
      <w:r w:rsidRPr="74553BC9">
        <w:rPr>
          <w:rFonts w:asciiTheme="minorHAnsi" w:eastAsiaTheme="minorEastAsia" w:hAnsiTheme="minorHAnsi"/>
          <w:szCs w:val="24"/>
        </w:rPr>
        <w:t>In developing this RFP, we have engaged with stakeholders, including community organizations and subject matter experts, to gather valuable insights and feedback. We are committed to fostering a collaborative relationship with vendors and are excited to work together to achieve our shared goals. To facilitate this collaboration, we will be hosting a pre-proposal conference, details of which will be provided in the RFP document.</w:t>
      </w:r>
    </w:p>
    <w:p w14:paraId="755F8609" w14:textId="2AC1BD72" w:rsidR="5F826F4F" w:rsidRDefault="5F826F4F" w:rsidP="74553BC9">
      <w:pPr>
        <w:rPr>
          <w:rFonts w:asciiTheme="minorHAnsi" w:eastAsiaTheme="minorEastAsia" w:hAnsiTheme="minorHAnsi"/>
          <w:szCs w:val="24"/>
        </w:rPr>
      </w:pPr>
      <w:r w:rsidRPr="11759477">
        <w:rPr>
          <w:rFonts w:asciiTheme="minorHAnsi" w:eastAsiaTheme="minorEastAsia" w:hAnsiTheme="minorHAnsi"/>
          <w:szCs w:val="24"/>
        </w:rPr>
        <w:t xml:space="preserve">We are grateful for your interest in this opportunity and look forward to receiving your innovative proposals that will help us drive positive change in the lives of justice-involved </w:t>
      </w:r>
      <w:r w:rsidR="6B60F639"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our community.</w:t>
      </w:r>
    </w:p>
    <w:p w14:paraId="2EF26F12" w14:textId="641A5AC5" w:rsidR="00A53F6F" w:rsidRPr="00A53F6F" w:rsidRDefault="00087012" w:rsidP="00A53F6F">
      <w:pPr>
        <w:spacing w:line="480" w:lineRule="auto"/>
        <w:rPr>
          <w:rFonts w:asciiTheme="minorHAnsi" w:hAnsiTheme="minorHAnsi" w:cstheme="minorHAnsi"/>
        </w:rPr>
      </w:pPr>
      <w:r w:rsidRPr="00A53F6F">
        <w:rPr>
          <w:rFonts w:asciiTheme="minorHAnsi" w:hAnsiTheme="minorHAnsi" w:cstheme="minorHAnsi"/>
        </w:rPr>
        <w:t>Thank you for your attention and consideration.</w:t>
      </w:r>
    </w:p>
    <w:p w14:paraId="6664E6FE" w14:textId="0ECECF46" w:rsidR="00C06213" w:rsidRPr="00A53F6F" w:rsidRDefault="00A53F6F" w:rsidP="00A53F6F">
      <w:pPr>
        <w:jc w:val="both"/>
        <w:rPr>
          <w:rFonts w:ascii="Brush Script MT" w:hAnsi="Brush Script MT"/>
          <w:sz w:val="44"/>
          <w:szCs w:val="44"/>
        </w:rPr>
      </w:pPr>
      <w:r w:rsidRPr="00A53F6F">
        <w:rPr>
          <w:rFonts w:ascii="Brush Script MT" w:hAnsi="Brush Script MT"/>
          <w:sz w:val="44"/>
          <w:szCs w:val="44"/>
        </w:rPr>
        <w:t>Samuel Hellen</w:t>
      </w:r>
    </w:p>
    <w:p w14:paraId="22297A34" w14:textId="42336D99" w:rsidR="00C06213" w:rsidRPr="00A53F6F" w:rsidRDefault="00C06213" w:rsidP="00A53F6F">
      <w:pPr>
        <w:jc w:val="both"/>
        <w:rPr>
          <w:rFonts w:asciiTheme="minorHAnsi" w:hAnsiTheme="minorHAnsi" w:cstheme="minorHAnsi"/>
        </w:rPr>
      </w:pPr>
      <w:r w:rsidRPr="00A53F6F">
        <w:rPr>
          <w:rFonts w:asciiTheme="minorHAnsi" w:hAnsiTheme="minorHAnsi" w:cstheme="minorHAnsi"/>
        </w:rPr>
        <w:t>Samuel Hellen</w:t>
      </w:r>
      <w:r w:rsidR="00A53F6F" w:rsidRPr="00A53F6F">
        <w:rPr>
          <w:rFonts w:asciiTheme="minorHAnsi" w:hAnsiTheme="minorHAnsi" w:cstheme="minorHAnsi"/>
        </w:rPr>
        <w:t xml:space="preserve"> - </w:t>
      </w:r>
      <w:r w:rsidRPr="00A53F6F">
        <w:rPr>
          <w:rFonts w:asciiTheme="minorHAnsi" w:hAnsiTheme="minorHAnsi" w:cstheme="minorHAnsi"/>
        </w:rPr>
        <w:t>Executive Director</w:t>
      </w:r>
    </w:p>
    <w:p w14:paraId="1A7ACABA" w14:textId="67C6C4CA" w:rsidR="00C06213" w:rsidRPr="00A53F6F" w:rsidRDefault="00C06213" w:rsidP="00A53F6F">
      <w:pPr>
        <w:jc w:val="both"/>
        <w:rPr>
          <w:rFonts w:asciiTheme="minorHAnsi" w:hAnsiTheme="minorHAnsi" w:cstheme="minorHAnsi"/>
        </w:rPr>
      </w:pPr>
      <w:r w:rsidRPr="00A53F6F">
        <w:rPr>
          <w:rFonts w:asciiTheme="minorHAnsi" w:hAnsiTheme="minorHAnsi" w:cstheme="minorHAnsi"/>
        </w:rPr>
        <w:t>Pocono Counties Workforce Development Area</w:t>
      </w:r>
    </w:p>
    <w:p w14:paraId="5CB9F47C" w14:textId="0C623149" w:rsidR="001F5D20" w:rsidRPr="009356E7" w:rsidRDefault="00123127" w:rsidP="00A53F6F">
      <w:pPr>
        <w:spacing w:before="100" w:beforeAutospacing="1" w:after="100" w:afterAutospacing="1" w:line="240" w:lineRule="auto"/>
        <w:ind w:left="5040"/>
        <w:rPr>
          <w:rFonts w:asciiTheme="minorHAnsi" w:hAnsiTheme="minorHAnsi" w:cstheme="minorHAnsi"/>
          <w:b/>
          <w:caps/>
          <w:sz w:val="28"/>
          <w:szCs w:val="28"/>
        </w:rPr>
      </w:pPr>
      <w:r w:rsidRPr="00C06213">
        <w:rPr>
          <w:rFonts w:asciiTheme="minorHAnsi" w:hAnsiTheme="minorHAnsi" w:cstheme="minorHAnsi"/>
          <w:b/>
          <w:caps/>
          <w:sz w:val="28"/>
          <w:szCs w:val="28"/>
        </w:rPr>
        <w:br w:type="page"/>
      </w:r>
      <w:r w:rsidR="007B2083" w:rsidRPr="009356E7">
        <w:rPr>
          <w:rFonts w:asciiTheme="minorHAnsi" w:hAnsiTheme="minorHAnsi" w:cstheme="minorHAnsi"/>
          <w:b/>
          <w:caps/>
          <w:sz w:val="28"/>
          <w:szCs w:val="28"/>
        </w:rPr>
        <w:t xml:space="preserve"> </w:t>
      </w:r>
    </w:p>
    <w:bookmarkEnd w:id="2" w:displacedByCustomXml="next"/>
    <w:bookmarkEnd w:id="1" w:displacedByCustomXml="next"/>
    <w:sdt>
      <w:sdtPr>
        <w:rPr>
          <w:rFonts w:ascii="Times New Roman" w:hAnsi="Times New Roman"/>
          <w:bCs w:val="0"/>
          <w:szCs w:val="22"/>
        </w:rPr>
        <w:id w:val="415804719"/>
        <w:docPartObj>
          <w:docPartGallery w:val="Table of Contents"/>
          <w:docPartUnique/>
        </w:docPartObj>
      </w:sdtPr>
      <w:sdtContent>
        <w:p w14:paraId="4F47F332" w14:textId="6D24EB0B" w:rsidR="007B2083" w:rsidRPr="009356E7" w:rsidRDefault="007B2083" w:rsidP="00A400E1">
          <w:pPr>
            <w:pStyle w:val="TOCHeading"/>
          </w:pPr>
          <w:r>
            <w:t>Table of Contents</w:t>
          </w:r>
        </w:p>
        <w:p w14:paraId="656154ED" w14:textId="71EE9667" w:rsidR="00E87AD3" w:rsidRPr="009356E7" w:rsidRDefault="009D6336" w:rsidP="74553BC9">
          <w:pPr>
            <w:pStyle w:val="TOC1"/>
            <w:tabs>
              <w:tab w:val="clear" w:pos="9350"/>
              <w:tab w:val="left" w:pos="480"/>
              <w:tab w:val="right" w:leader="dot" w:pos="9345"/>
            </w:tabs>
            <w:rPr>
              <w:rStyle w:val="Hyperlink"/>
              <w:noProof/>
            </w:rPr>
          </w:pPr>
          <w:r>
            <w:fldChar w:fldCharType="begin"/>
          </w:r>
          <w:r w:rsidR="007B2083">
            <w:instrText>TOC \o "1-3" \z \u \h</w:instrText>
          </w:r>
          <w:r>
            <w:fldChar w:fldCharType="separate"/>
          </w:r>
          <w:hyperlink w:anchor="_Toc1814531268">
            <w:r w:rsidR="74553BC9" w:rsidRPr="74553BC9">
              <w:rPr>
                <w:rStyle w:val="Hyperlink"/>
              </w:rPr>
              <w:t>1.</w:t>
            </w:r>
            <w:r w:rsidR="007B2083">
              <w:tab/>
            </w:r>
            <w:r w:rsidR="74553BC9" w:rsidRPr="74553BC9">
              <w:rPr>
                <w:rStyle w:val="Hyperlink"/>
              </w:rPr>
              <w:t>The Opportunity</w:t>
            </w:r>
            <w:r w:rsidR="007B2083">
              <w:tab/>
            </w:r>
            <w:r w:rsidR="007B2083">
              <w:fldChar w:fldCharType="begin"/>
            </w:r>
            <w:r w:rsidR="007B2083">
              <w:instrText>PAGEREF _Toc1814531268 \h</w:instrText>
            </w:r>
            <w:r w:rsidR="007B2083">
              <w:fldChar w:fldCharType="separate"/>
            </w:r>
            <w:r w:rsidR="74553BC9" w:rsidRPr="74553BC9">
              <w:rPr>
                <w:rStyle w:val="Hyperlink"/>
              </w:rPr>
              <w:t>3</w:t>
            </w:r>
            <w:r w:rsidR="007B2083">
              <w:fldChar w:fldCharType="end"/>
            </w:r>
          </w:hyperlink>
        </w:p>
        <w:p w14:paraId="6203E71B" w14:textId="37021B50" w:rsidR="00E87AD3" w:rsidRPr="009356E7" w:rsidRDefault="00A963CE" w:rsidP="74553BC9">
          <w:pPr>
            <w:pStyle w:val="TOC2"/>
            <w:tabs>
              <w:tab w:val="clear" w:pos="9350"/>
              <w:tab w:val="left" w:pos="720"/>
              <w:tab w:val="right" w:leader="dot" w:pos="9345"/>
            </w:tabs>
            <w:rPr>
              <w:rStyle w:val="Hyperlink"/>
            </w:rPr>
          </w:pPr>
          <w:hyperlink w:anchor="_Toc1270576115">
            <w:r w:rsidR="74553BC9" w:rsidRPr="74553BC9">
              <w:rPr>
                <w:rStyle w:val="Hyperlink"/>
              </w:rPr>
              <w:t>1.1</w:t>
            </w:r>
            <w:r w:rsidR="009D6336">
              <w:tab/>
            </w:r>
            <w:r w:rsidR="74553BC9" w:rsidRPr="74553BC9">
              <w:rPr>
                <w:rStyle w:val="Hyperlink"/>
              </w:rPr>
              <w:t>Summary</w:t>
            </w:r>
            <w:r w:rsidR="009D6336">
              <w:tab/>
            </w:r>
            <w:r w:rsidR="009D6336">
              <w:fldChar w:fldCharType="begin"/>
            </w:r>
            <w:r w:rsidR="009D6336">
              <w:instrText>PAGEREF _Toc1270576115 \h</w:instrText>
            </w:r>
            <w:r w:rsidR="009D6336">
              <w:fldChar w:fldCharType="separate"/>
            </w:r>
            <w:r w:rsidR="74553BC9" w:rsidRPr="74553BC9">
              <w:rPr>
                <w:rStyle w:val="Hyperlink"/>
              </w:rPr>
              <w:t>4</w:t>
            </w:r>
            <w:r w:rsidR="009D6336">
              <w:fldChar w:fldCharType="end"/>
            </w:r>
          </w:hyperlink>
        </w:p>
        <w:p w14:paraId="4AC5DCEF" w14:textId="39111EEE" w:rsidR="00E87AD3" w:rsidRPr="009356E7" w:rsidRDefault="00A963CE" w:rsidP="74553BC9">
          <w:pPr>
            <w:pStyle w:val="TOC2"/>
            <w:tabs>
              <w:tab w:val="clear" w:pos="9350"/>
              <w:tab w:val="left" w:pos="720"/>
              <w:tab w:val="right" w:leader="dot" w:pos="9345"/>
            </w:tabs>
            <w:rPr>
              <w:rStyle w:val="Hyperlink"/>
            </w:rPr>
          </w:pPr>
          <w:hyperlink w:anchor="_Toc1289653973">
            <w:r w:rsidR="74553BC9" w:rsidRPr="74553BC9">
              <w:rPr>
                <w:rStyle w:val="Hyperlink"/>
              </w:rPr>
              <w:t>1.2</w:t>
            </w:r>
            <w:r w:rsidR="009D6336">
              <w:tab/>
            </w:r>
            <w:r w:rsidR="74553BC9" w:rsidRPr="74553BC9">
              <w:rPr>
                <w:rStyle w:val="Hyperlink"/>
              </w:rPr>
              <w:t>Background</w:t>
            </w:r>
            <w:r w:rsidR="009D6336">
              <w:tab/>
            </w:r>
            <w:r w:rsidR="009D6336">
              <w:fldChar w:fldCharType="begin"/>
            </w:r>
            <w:r w:rsidR="009D6336">
              <w:instrText>PAGEREF _Toc1289653973 \h</w:instrText>
            </w:r>
            <w:r w:rsidR="009D6336">
              <w:fldChar w:fldCharType="separate"/>
            </w:r>
            <w:r w:rsidR="74553BC9" w:rsidRPr="74553BC9">
              <w:rPr>
                <w:rStyle w:val="Hyperlink"/>
              </w:rPr>
              <w:t>4</w:t>
            </w:r>
            <w:r w:rsidR="009D6336">
              <w:fldChar w:fldCharType="end"/>
            </w:r>
          </w:hyperlink>
        </w:p>
        <w:p w14:paraId="23B9ACC5" w14:textId="2B173F2C" w:rsidR="00E87AD3" w:rsidRPr="009356E7" w:rsidRDefault="00A963CE" w:rsidP="74553BC9">
          <w:pPr>
            <w:pStyle w:val="TOC2"/>
            <w:tabs>
              <w:tab w:val="clear" w:pos="9350"/>
              <w:tab w:val="left" w:pos="720"/>
              <w:tab w:val="right" w:leader="dot" w:pos="9345"/>
            </w:tabs>
            <w:rPr>
              <w:rStyle w:val="Hyperlink"/>
            </w:rPr>
          </w:pPr>
          <w:hyperlink w:anchor="_Toc428195715">
            <w:r w:rsidR="74553BC9" w:rsidRPr="74553BC9">
              <w:rPr>
                <w:rStyle w:val="Hyperlink"/>
              </w:rPr>
              <w:t>1.3</w:t>
            </w:r>
            <w:r w:rsidR="009D6336">
              <w:tab/>
            </w:r>
            <w:r w:rsidR="74553BC9" w:rsidRPr="74553BC9">
              <w:rPr>
                <w:rStyle w:val="Hyperlink"/>
              </w:rPr>
              <w:t>Outcome Goals</w:t>
            </w:r>
            <w:r w:rsidR="009D6336">
              <w:tab/>
            </w:r>
            <w:r w:rsidR="009D6336">
              <w:fldChar w:fldCharType="begin"/>
            </w:r>
            <w:r w:rsidR="009D6336">
              <w:instrText>PAGEREF _Toc428195715 \h</w:instrText>
            </w:r>
            <w:r w:rsidR="009D6336">
              <w:fldChar w:fldCharType="separate"/>
            </w:r>
            <w:r w:rsidR="74553BC9" w:rsidRPr="74553BC9">
              <w:rPr>
                <w:rStyle w:val="Hyperlink"/>
              </w:rPr>
              <w:t>6</w:t>
            </w:r>
            <w:r w:rsidR="009D6336">
              <w:fldChar w:fldCharType="end"/>
            </w:r>
          </w:hyperlink>
        </w:p>
        <w:p w14:paraId="2525C348" w14:textId="4A348942" w:rsidR="00E87AD3" w:rsidRPr="009356E7" w:rsidRDefault="00A963CE" w:rsidP="74553BC9">
          <w:pPr>
            <w:pStyle w:val="TOC2"/>
            <w:tabs>
              <w:tab w:val="clear" w:pos="9350"/>
              <w:tab w:val="left" w:pos="720"/>
              <w:tab w:val="right" w:leader="dot" w:pos="9345"/>
            </w:tabs>
            <w:rPr>
              <w:rStyle w:val="Hyperlink"/>
            </w:rPr>
          </w:pPr>
          <w:hyperlink w:anchor="_Toc1079431595">
            <w:r w:rsidR="74553BC9" w:rsidRPr="74553BC9">
              <w:rPr>
                <w:rStyle w:val="Hyperlink"/>
              </w:rPr>
              <w:t>1.4</w:t>
            </w:r>
            <w:r w:rsidR="009D6336">
              <w:tab/>
            </w:r>
            <w:r w:rsidR="74553BC9" w:rsidRPr="74553BC9">
              <w:rPr>
                <w:rStyle w:val="Hyperlink"/>
              </w:rPr>
              <w:t>Award Terms</w:t>
            </w:r>
            <w:r w:rsidR="009D6336">
              <w:tab/>
            </w:r>
            <w:r w:rsidR="009D6336">
              <w:fldChar w:fldCharType="begin"/>
            </w:r>
            <w:r w:rsidR="009D6336">
              <w:instrText>PAGEREF _Toc1079431595 \h</w:instrText>
            </w:r>
            <w:r w:rsidR="009D6336">
              <w:fldChar w:fldCharType="separate"/>
            </w:r>
            <w:r w:rsidR="74553BC9" w:rsidRPr="74553BC9">
              <w:rPr>
                <w:rStyle w:val="Hyperlink"/>
              </w:rPr>
              <w:t>6</w:t>
            </w:r>
            <w:r w:rsidR="009D6336">
              <w:fldChar w:fldCharType="end"/>
            </w:r>
          </w:hyperlink>
        </w:p>
        <w:p w14:paraId="34C16019" w14:textId="1B689565" w:rsidR="00E87AD3" w:rsidRPr="009356E7" w:rsidRDefault="00A963CE" w:rsidP="74553BC9">
          <w:pPr>
            <w:pStyle w:val="TOC1"/>
            <w:tabs>
              <w:tab w:val="clear" w:pos="9350"/>
              <w:tab w:val="left" w:pos="480"/>
              <w:tab w:val="right" w:leader="dot" w:pos="9345"/>
            </w:tabs>
            <w:rPr>
              <w:rStyle w:val="Hyperlink"/>
              <w:noProof/>
            </w:rPr>
          </w:pPr>
          <w:hyperlink w:anchor="_Toc36830925">
            <w:r w:rsidR="74553BC9" w:rsidRPr="74553BC9">
              <w:rPr>
                <w:rStyle w:val="Hyperlink"/>
              </w:rPr>
              <w:t>2.</w:t>
            </w:r>
            <w:r w:rsidR="009D6336">
              <w:tab/>
            </w:r>
            <w:r w:rsidR="74553BC9" w:rsidRPr="74553BC9">
              <w:rPr>
                <w:rStyle w:val="Hyperlink"/>
              </w:rPr>
              <w:t>Scope of Work</w:t>
            </w:r>
            <w:r w:rsidR="009D6336">
              <w:tab/>
            </w:r>
            <w:r w:rsidR="009D6336">
              <w:fldChar w:fldCharType="begin"/>
            </w:r>
            <w:r w:rsidR="009D6336">
              <w:instrText>PAGEREF _Toc36830925 \h</w:instrText>
            </w:r>
            <w:r w:rsidR="009D6336">
              <w:fldChar w:fldCharType="separate"/>
            </w:r>
            <w:r w:rsidR="74553BC9" w:rsidRPr="74553BC9">
              <w:rPr>
                <w:rStyle w:val="Hyperlink"/>
              </w:rPr>
              <w:t>7</w:t>
            </w:r>
            <w:r w:rsidR="009D6336">
              <w:fldChar w:fldCharType="end"/>
            </w:r>
          </w:hyperlink>
        </w:p>
        <w:p w14:paraId="799068BC" w14:textId="1E9E5504" w:rsidR="00E87AD3" w:rsidRPr="009356E7" w:rsidRDefault="00A963CE" w:rsidP="74553BC9">
          <w:pPr>
            <w:pStyle w:val="TOC2"/>
            <w:tabs>
              <w:tab w:val="clear" w:pos="9350"/>
              <w:tab w:val="left" w:pos="720"/>
              <w:tab w:val="right" w:leader="dot" w:pos="9345"/>
            </w:tabs>
            <w:rPr>
              <w:rStyle w:val="Hyperlink"/>
            </w:rPr>
          </w:pPr>
          <w:hyperlink w:anchor="_Toc308935034">
            <w:r w:rsidR="74553BC9" w:rsidRPr="74553BC9">
              <w:rPr>
                <w:rStyle w:val="Hyperlink"/>
              </w:rPr>
              <w:t>2.1</w:t>
            </w:r>
            <w:r w:rsidR="009D6336">
              <w:tab/>
            </w:r>
            <w:r w:rsidR="74553BC9" w:rsidRPr="74553BC9">
              <w:rPr>
                <w:rStyle w:val="Hyperlink"/>
              </w:rPr>
              <w:t>Services to be Provided</w:t>
            </w:r>
            <w:r w:rsidR="009D6336">
              <w:tab/>
            </w:r>
            <w:r w:rsidR="009D6336">
              <w:fldChar w:fldCharType="begin"/>
            </w:r>
            <w:r w:rsidR="009D6336">
              <w:instrText>PAGEREF _Toc308935034 \h</w:instrText>
            </w:r>
            <w:r w:rsidR="009D6336">
              <w:fldChar w:fldCharType="separate"/>
            </w:r>
            <w:r w:rsidR="74553BC9" w:rsidRPr="74553BC9">
              <w:rPr>
                <w:rStyle w:val="Hyperlink"/>
              </w:rPr>
              <w:t>9</w:t>
            </w:r>
            <w:r w:rsidR="009D6336">
              <w:fldChar w:fldCharType="end"/>
            </w:r>
          </w:hyperlink>
        </w:p>
        <w:p w14:paraId="340EE357" w14:textId="68D198E3" w:rsidR="00E87AD3" w:rsidRPr="009356E7" w:rsidRDefault="00A963CE" w:rsidP="74553BC9">
          <w:pPr>
            <w:pStyle w:val="TOC2"/>
            <w:tabs>
              <w:tab w:val="clear" w:pos="9350"/>
              <w:tab w:val="left" w:pos="720"/>
              <w:tab w:val="right" w:leader="dot" w:pos="9345"/>
            </w:tabs>
            <w:rPr>
              <w:rStyle w:val="Hyperlink"/>
            </w:rPr>
          </w:pPr>
          <w:hyperlink w:anchor="_Toc1189592904">
            <w:r w:rsidR="74553BC9" w:rsidRPr="74553BC9">
              <w:rPr>
                <w:rStyle w:val="Hyperlink"/>
              </w:rPr>
              <w:t>2.2</w:t>
            </w:r>
            <w:r w:rsidR="009D6336">
              <w:tab/>
            </w:r>
            <w:r w:rsidR="74553BC9" w:rsidRPr="74553BC9">
              <w:rPr>
                <w:rStyle w:val="Hyperlink"/>
              </w:rPr>
              <w:t>Performance Metrics and Contract Management</w:t>
            </w:r>
            <w:r w:rsidR="009D6336">
              <w:tab/>
            </w:r>
            <w:r w:rsidR="009D6336">
              <w:fldChar w:fldCharType="begin"/>
            </w:r>
            <w:r w:rsidR="009D6336">
              <w:instrText>PAGEREF _Toc1189592904 \h</w:instrText>
            </w:r>
            <w:r w:rsidR="009D6336">
              <w:fldChar w:fldCharType="separate"/>
            </w:r>
            <w:r w:rsidR="74553BC9" w:rsidRPr="74553BC9">
              <w:rPr>
                <w:rStyle w:val="Hyperlink"/>
              </w:rPr>
              <w:t>11</w:t>
            </w:r>
            <w:r w:rsidR="009D6336">
              <w:fldChar w:fldCharType="end"/>
            </w:r>
          </w:hyperlink>
        </w:p>
        <w:p w14:paraId="3A3461F0" w14:textId="2335E75A" w:rsidR="00E87AD3" w:rsidRPr="009356E7" w:rsidRDefault="00A963CE" w:rsidP="74553BC9">
          <w:pPr>
            <w:pStyle w:val="TOC3"/>
            <w:tabs>
              <w:tab w:val="clear" w:pos="9350"/>
              <w:tab w:val="right" w:leader="dot" w:pos="9345"/>
            </w:tabs>
            <w:rPr>
              <w:rStyle w:val="Hyperlink"/>
              <w:noProof/>
            </w:rPr>
          </w:pPr>
          <w:hyperlink w:anchor="_Toc678981023">
            <w:r w:rsidR="74553BC9" w:rsidRPr="74553BC9">
              <w:rPr>
                <w:rStyle w:val="Hyperlink"/>
              </w:rPr>
              <w:t>Performance Metrics</w:t>
            </w:r>
            <w:r w:rsidR="009D6336">
              <w:tab/>
            </w:r>
            <w:r w:rsidR="009D6336">
              <w:fldChar w:fldCharType="begin"/>
            </w:r>
            <w:r w:rsidR="009D6336">
              <w:instrText>PAGEREF _Toc678981023 \h</w:instrText>
            </w:r>
            <w:r w:rsidR="009D6336">
              <w:fldChar w:fldCharType="separate"/>
            </w:r>
            <w:r w:rsidR="74553BC9" w:rsidRPr="74553BC9">
              <w:rPr>
                <w:rStyle w:val="Hyperlink"/>
              </w:rPr>
              <w:t>12</w:t>
            </w:r>
            <w:r w:rsidR="009D6336">
              <w:fldChar w:fldCharType="end"/>
            </w:r>
          </w:hyperlink>
        </w:p>
        <w:p w14:paraId="069E0C28" w14:textId="084C24CF" w:rsidR="00E87AD3" w:rsidRPr="009356E7" w:rsidRDefault="00A963CE" w:rsidP="74553BC9">
          <w:pPr>
            <w:pStyle w:val="TOC3"/>
            <w:tabs>
              <w:tab w:val="clear" w:pos="9350"/>
              <w:tab w:val="right" w:leader="dot" w:pos="9345"/>
            </w:tabs>
            <w:rPr>
              <w:rStyle w:val="Hyperlink"/>
            </w:rPr>
          </w:pPr>
          <w:hyperlink w:anchor="_Toc377273468">
            <w:r w:rsidR="74553BC9" w:rsidRPr="74553BC9">
              <w:rPr>
                <w:rStyle w:val="Hyperlink"/>
              </w:rPr>
              <w:t>Contract Performance Monitoring</w:t>
            </w:r>
            <w:r w:rsidR="009D6336">
              <w:tab/>
            </w:r>
            <w:r w:rsidR="009D6336">
              <w:fldChar w:fldCharType="begin"/>
            </w:r>
            <w:r w:rsidR="009D6336">
              <w:instrText>PAGEREF _Toc377273468 \h</w:instrText>
            </w:r>
            <w:r w:rsidR="009D6336">
              <w:fldChar w:fldCharType="separate"/>
            </w:r>
            <w:r w:rsidR="74553BC9" w:rsidRPr="74553BC9">
              <w:rPr>
                <w:rStyle w:val="Hyperlink"/>
              </w:rPr>
              <w:t>12</w:t>
            </w:r>
            <w:r w:rsidR="009D6336">
              <w:fldChar w:fldCharType="end"/>
            </w:r>
          </w:hyperlink>
        </w:p>
        <w:p w14:paraId="78451772" w14:textId="2C401EEF" w:rsidR="00E87AD3" w:rsidRPr="009356E7" w:rsidRDefault="00A963CE" w:rsidP="74553BC9">
          <w:pPr>
            <w:pStyle w:val="TOC1"/>
            <w:tabs>
              <w:tab w:val="clear" w:pos="9350"/>
              <w:tab w:val="left" w:pos="480"/>
              <w:tab w:val="right" w:leader="dot" w:pos="9345"/>
            </w:tabs>
            <w:rPr>
              <w:rStyle w:val="Hyperlink"/>
              <w:noProof/>
            </w:rPr>
          </w:pPr>
          <w:hyperlink w:anchor="_Toc365199200">
            <w:r w:rsidR="74553BC9" w:rsidRPr="74553BC9">
              <w:rPr>
                <w:rStyle w:val="Hyperlink"/>
              </w:rPr>
              <w:t>3.</w:t>
            </w:r>
            <w:r w:rsidR="009D6336">
              <w:tab/>
            </w:r>
            <w:r w:rsidR="74553BC9" w:rsidRPr="74553BC9">
              <w:rPr>
                <w:rStyle w:val="Hyperlink"/>
              </w:rPr>
              <w:t>Submission</w:t>
            </w:r>
            <w:r w:rsidR="009D6336">
              <w:tab/>
            </w:r>
            <w:r w:rsidR="009D6336">
              <w:fldChar w:fldCharType="begin"/>
            </w:r>
            <w:r w:rsidR="009D6336">
              <w:instrText>PAGEREF _Toc365199200 \h</w:instrText>
            </w:r>
            <w:r w:rsidR="009D6336">
              <w:fldChar w:fldCharType="separate"/>
            </w:r>
            <w:r w:rsidR="74553BC9" w:rsidRPr="74553BC9">
              <w:rPr>
                <w:rStyle w:val="Hyperlink"/>
              </w:rPr>
              <w:t>13</w:t>
            </w:r>
            <w:r w:rsidR="009D6336">
              <w:fldChar w:fldCharType="end"/>
            </w:r>
          </w:hyperlink>
        </w:p>
        <w:p w14:paraId="0DA1641B" w14:textId="7C03D85D" w:rsidR="00E87AD3" w:rsidRPr="009356E7" w:rsidRDefault="00A963CE" w:rsidP="74553BC9">
          <w:pPr>
            <w:pStyle w:val="TOC2"/>
            <w:tabs>
              <w:tab w:val="clear" w:pos="9350"/>
              <w:tab w:val="left" w:pos="720"/>
              <w:tab w:val="right" w:leader="dot" w:pos="9345"/>
            </w:tabs>
            <w:rPr>
              <w:rStyle w:val="Hyperlink"/>
            </w:rPr>
          </w:pPr>
          <w:hyperlink w:anchor="_Toc1403416290">
            <w:r w:rsidR="74553BC9" w:rsidRPr="74553BC9">
              <w:rPr>
                <w:rStyle w:val="Hyperlink"/>
              </w:rPr>
              <w:t>3.1</w:t>
            </w:r>
            <w:r w:rsidR="009D6336">
              <w:tab/>
            </w:r>
            <w:r w:rsidR="74553BC9" w:rsidRPr="74553BC9">
              <w:rPr>
                <w:rStyle w:val="Hyperlink"/>
              </w:rPr>
              <w:t>Proposal Content</w:t>
            </w:r>
            <w:r w:rsidR="009D6336">
              <w:tab/>
            </w:r>
            <w:r w:rsidR="009D6336">
              <w:fldChar w:fldCharType="begin"/>
            </w:r>
            <w:r w:rsidR="009D6336">
              <w:instrText>PAGEREF _Toc1403416290 \h</w:instrText>
            </w:r>
            <w:r w:rsidR="009D6336">
              <w:fldChar w:fldCharType="separate"/>
            </w:r>
            <w:r w:rsidR="74553BC9" w:rsidRPr="74553BC9">
              <w:rPr>
                <w:rStyle w:val="Hyperlink"/>
              </w:rPr>
              <w:t>13</w:t>
            </w:r>
            <w:r w:rsidR="009D6336">
              <w:fldChar w:fldCharType="end"/>
            </w:r>
          </w:hyperlink>
        </w:p>
        <w:p w14:paraId="038A24AC" w14:textId="03FD2D67" w:rsidR="00E87AD3" w:rsidRPr="009356E7" w:rsidRDefault="00A963CE" w:rsidP="74553BC9">
          <w:pPr>
            <w:pStyle w:val="TOC2"/>
            <w:tabs>
              <w:tab w:val="clear" w:pos="9350"/>
              <w:tab w:val="right" w:leader="dot" w:pos="9345"/>
            </w:tabs>
            <w:rPr>
              <w:rStyle w:val="Hyperlink"/>
            </w:rPr>
          </w:pPr>
          <w:hyperlink w:anchor="_Toc175150331">
            <w:r w:rsidR="74553BC9" w:rsidRPr="74553BC9">
              <w:rPr>
                <w:rStyle w:val="Hyperlink"/>
              </w:rPr>
              <w:t>3.2 Submission Instructions</w:t>
            </w:r>
            <w:r w:rsidR="009D6336">
              <w:tab/>
            </w:r>
            <w:r w:rsidR="009D6336">
              <w:fldChar w:fldCharType="begin"/>
            </w:r>
            <w:r w:rsidR="009D6336">
              <w:instrText>PAGEREF _Toc175150331 \h</w:instrText>
            </w:r>
            <w:r w:rsidR="009D6336">
              <w:fldChar w:fldCharType="separate"/>
            </w:r>
            <w:r w:rsidR="74553BC9" w:rsidRPr="74553BC9">
              <w:rPr>
                <w:rStyle w:val="Hyperlink"/>
              </w:rPr>
              <w:t>14</w:t>
            </w:r>
            <w:r w:rsidR="009D6336">
              <w:fldChar w:fldCharType="end"/>
            </w:r>
          </w:hyperlink>
        </w:p>
        <w:p w14:paraId="65AD8B30" w14:textId="15FB53A4" w:rsidR="00E87AD3" w:rsidRPr="009356E7" w:rsidRDefault="00A963CE" w:rsidP="74553BC9">
          <w:pPr>
            <w:pStyle w:val="TOC1"/>
            <w:tabs>
              <w:tab w:val="clear" w:pos="9350"/>
              <w:tab w:val="left" w:pos="480"/>
              <w:tab w:val="right" w:leader="dot" w:pos="9345"/>
            </w:tabs>
            <w:rPr>
              <w:rStyle w:val="Hyperlink"/>
            </w:rPr>
          </w:pPr>
          <w:hyperlink w:anchor="_Toc741253277">
            <w:r w:rsidR="74553BC9" w:rsidRPr="74553BC9">
              <w:rPr>
                <w:rStyle w:val="Hyperlink"/>
              </w:rPr>
              <w:t>4.</w:t>
            </w:r>
            <w:r w:rsidR="009D6336">
              <w:tab/>
            </w:r>
            <w:r w:rsidR="74553BC9" w:rsidRPr="74553BC9">
              <w:rPr>
                <w:rStyle w:val="Hyperlink"/>
              </w:rPr>
              <w:t>How We Choose</w:t>
            </w:r>
            <w:r w:rsidR="009D6336">
              <w:tab/>
            </w:r>
            <w:r w:rsidR="009D6336">
              <w:fldChar w:fldCharType="begin"/>
            </w:r>
            <w:r w:rsidR="009D6336">
              <w:instrText>PAGEREF _Toc741253277 \h</w:instrText>
            </w:r>
            <w:r w:rsidR="009D6336">
              <w:fldChar w:fldCharType="separate"/>
            </w:r>
            <w:r w:rsidR="74553BC9" w:rsidRPr="74553BC9">
              <w:rPr>
                <w:rStyle w:val="Hyperlink"/>
              </w:rPr>
              <w:t>15</w:t>
            </w:r>
            <w:r w:rsidR="009D6336">
              <w:fldChar w:fldCharType="end"/>
            </w:r>
          </w:hyperlink>
        </w:p>
        <w:p w14:paraId="4DC18CD3" w14:textId="57C92E02" w:rsidR="00E87AD3" w:rsidRPr="009356E7" w:rsidRDefault="00A963CE" w:rsidP="74553BC9">
          <w:pPr>
            <w:pStyle w:val="TOC2"/>
            <w:tabs>
              <w:tab w:val="clear" w:pos="9350"/>
              <w:tab w:val="left" w:pos="720"/>
              <w:tab w:val="right" w:leader="dot" w:pos="9345"/>
            </w:tabs>
            <w:rPr>
              <w:rStyle w:val="Hyperlink"/>
            </w:rPr>
          </w:pPr>
          <w:hyperlink w:anchor="_Toc1814174726">
            <w:r w:rsidR="74553BC9" w:rsidRPr="74553BC9">
              <w:rPr>
                <w:rStyle w:val="Hyperlink"/>
              </w:rPr>
              <w:t>4.1</w:t>
            </w:r>
            <w:r w:rsidR="009D6336">
              <w:tab/>
            </w:r>
            <w:r w:rsidR="74553BC9" w:rsidRPr="74553BC9">
              <w:rPr>
                <w:rStyle w:val="Hyperlink"/>
              </w:rPr>
              <w:t>Minimum Qualifications</w:t>
            </w:r>
            <w:r w:rsidR="009D6336">
              <w:tab/>
            </w:r>
            <w:r w:rsidR="009D6336">
              <w:fldChar w:fldCharType="begin"/>
            </w:r>
            <w:r w:rsidR="009D6336">
              <w:instrText>PAGEREF _Toc1814174726 \h</w:instrText>
            </w:r>
            <w:r w:rsidR="009D6336">
              <w:fldChar w:fldCharType="separate"/>
            </w:r>
            <w:r w:rsidR="74553BC9" w:rsidRPr="74553BC9">
              <w:rPr>
                <w:rStyle w:val="Hyperlink"/>
              </w:rPr>
              <w:t>16</w:t>
            </w:r>
            <w:r w:rsidR="009D6336">
              <w:fldChar w:fldCharType="end"/>
            </w:r>
          </w:hyperlink>
        </w:p>
        <w:p w14:paraId="15445312" w14:textId="38241B9B" w:rsidR="00E87AD3" w:rsidRPr="009356E7" w:rsidRDefault="00A963CE" w:rsidP="74553BC9">
          <w:pPr>
            <w:pStyle w:val="TOC2"/>
            <w:tabs>
              <w:tab w:val="clear" w:pos="9350"/>
              <w:tab w:val="left" w:pos="720"/>
              <w:tab w:val="right" w:leader="dot" w:pos="9345"/>
            </w:tabs>
            <w:rPr>
              <w:rStyle w:val="Hyperlink"/>
            </w:rPr>
          </w:pPr>
          <w:hyperlink w:anchor="_Toc812258563">
            <w:r w:rsidR="74553BC9" w:rsidRPr="74553BC9">
              <w:rPr>
                <w:rStyle w:val="Hyperlink"/>
              </w:rPr>
              <w:t>4.2</w:t>
            </w:r>
            <w:r w:rsidR="009D6336">
              <w:tab/>
            </w:r>
            <w:r w:rsidR="74553BC9" w:rsidRPr="74553BC9">
              <w:rPr>
                <w:rStyle w:val="Hyperlink"/>
              </w:rPr>
              <w:t>Evaluation Criteria</w:t>
            </w:r>
            <w:r w:rsidR="009D6336">
              <w:tab/>
            </w:r>
            <w:r w:rsidR="009D6336">
              <w:fldChar w:fldCharType="begin"/>
            </w:r>
            <w:r w:rsidR="009D6336">
              <w:instrText>PAGEREF _Toc812258563 \h</w:instrText>
            </w:r>
            <w:r w:rsidR="009D6336">
              <w:fldChar w:fldCharType="separate"/>
            </w:r>
            <w:r w:rsidR="74553BC9" w:rsidRPr="74553BC9">
              <w:rPr>
                <w:rStyle w:val="Hyperlink"/>
              </w:rPr>
              <w:t>16</w:t>
            </w:r>
            <w:r w:rsidR="009D6336">
              <w:fldChar w:fldCharType="end"/>
            </w:r>
          </w:hyperlink>
        </w:p>
        <w:p w14:paraId="793399E6" w14:textId="37194543" w:rsidR="00E87AD3" w:rsidRPr="009356E7" w:rsidRDefault="00A963CE" w:rsidP="74553BC9">
          <w:pPr>
            <w:pStyle w:val="TOC2"/>
            <w:tabs>
              <w:tab w:val="clear" w:pos="9350"/>
              <w:tab w:val="left" w:pos="720"/>
              <w:tab w:val="right" w:leader="dot" w:pos="9345"/>
            </w:tabs>
            <w:rPr>
              <w:rStyle w:val="Hyperlink"/>
            </w:rPr>
          </w:pPr>
          <w:hyperlink w:anchor="_Toc1223089227">
            <w:r w:rsidR="74553BC9" w:rsidRPr="74553BC9">
              <w:rPr>
                <w:rStyle w:val="Hyperlink"/>
              </w:rPr>
              <w:t>4.3</w:t>
            </w:r>
            <w:r w:rsidR="009D6336">
              <w:tab/>
            </w:r>
            <w:r w:rsidR="74553BC9" w:rsidRPr="74553BC9">
              <w:rPr>
                <w:rStyle w:val="Hyperlink"/>
              </w:rPr>
              <w:t>Selection Process, Award, and Protest Procedures</w:t>
            </w:r>
            <w:r w:rsidR="009D6336">
              <w:tab/>
            </w:r>
            <w:r w:rsidR="009D6336">
              <w:fldChar w:fldCharType="begin"/>
            </w:r>
            <w:r w:rsidR="009D6336">
              <w:instrText>PAGEREF _Toc1223089227 \h</w:instrText>
            </w:r>
            <w:r w:rsidR="009D6336">
              <w:fldChar w:fldCharType="separate"/>
            </w:r>
            <w:r w:rsidR="74553BC9" w:rsidRPr="74553BC9">
              <w:rPr>
                <w:rStyle w:val="Hyperlink"/>
              </w:rPr>
              <w:t>18</w:t>
            </w:r>
            <w:r w:rsidR="009D6336">
              <w:fldChar w:fldCharType="end"/>
            </w:r>
          </w:hyperlink>
        </w:p>
        <w:p w14:paraId="4BA40DE1" w14:textId="6B6D7B41" w:rsidR="00E87AD3" w:rsidRPr="009356E7" w:rsidRDefault="00A963CE" w:rsidP="74553BC9">
          <w:pPr>
            <w:pStyle w:val="TOC3"/>
            <w:tabs>
              <w:tab w:val="clear" w:pos="9350"/>
              <w:tab w:val="right" w:leader="dot" w:pos="9345"/>
            </w:tabs>
            <w:rPr>
              <w:rStyle w:val="Hyperlink"/>
            </w:rPr>
          </w:pPr>
          <w:hyperlink w:anchor="_Toc1480217219">
            <w:r w:rsidR="74553BC9" w:rsidRPr="74553BC9">
              <w:rPr>
                <w:rStyle w:val="Hyperlink"/>
              </w:rPr>
              <w:t>Selection Schedule</w:t>
            </w:r>
            <w:r w:rsidR="009D6336">
              <w:tab/>
            </w:r>
            <w:r w:rsidR="009D6336">
              <w:fldChar w:fldCharType="begin"/>
            </w:r>
            <w:r w:rsidR="009D6336">
              <w:instrText>PAGEREF _Toc1480217219 \h</w:instrText>
            </w:r>
            <w:r w:rsidR="009D6336">
              <w:fldChar w:fldCharType="separate"/>
            </w:r>
            <w:r w:rsidR="74553BC9" w:rsidRPr="74553BC9">
              <w:rPr>
                <w:rStyle w:val="Hyperlink"/>
              </w:rPr>
              <w:t>18</w:t>
            </w:r>
            <w:r w:rsidR="009D6336">
              <w:fldChar w:fldCharType="end"/>
            </w:r>
          </w:hyperlink>
        </w:p>
        <w:p w14:paraId="6FB55E5B" w14:textId="25EEE430" w:rsidR="00E87AD3" w:rsidRPr="009356E7" w:rsidRDefault="00A963CE" w:rsidP="74553BC9">
          <w:pPr>
            <w:pStyle w:val="TOC3"/>
            <w:tabs>
              <w:tab w:val="clear" w:pos="9350"/>
              <w:tab w:val="right" w:leader="dot" w:pos="9345"/>
            </w:tabs>
            <w:rPr>
              <w:rStyle w:val="Hyperlink"/>
            </w:rPr>
          </w:pPr>
          <w:hyperlink w:anchor="_Toc892822058">
            <w:r w:rsidR="74553BC9" w:rsidRPr="74553BC9">
              <w:rPr>
                <w:rStyle w:val="Hyperlink"/>
              </w:rPr>
              <w:t>Selection and Award Process</w:t>
            </w:r>
            <w:r w:rsidR="009D6336">
              <w:tab/>
            </w:r>
            <w:r w:rsidR="009D6336">
              <w:fldChar w:fldCharType="begin"/>
            </w:r>
            <w:r w:rsidR="009D6336">
              <w:instrText>PAGEREF _Toc892822058 \h</w:instrText>
            </w:r>
            <w:r w:rsidR="009D6336">
              <w:fldChar w:fldCharType="separate"/>
            </w:r>
            <w:r w:rsidR="74553BC9" w:rsidRPr="74553BC9">
              <w:rPr>
                <w:rStyle w:val="Hyperlink"/>
              </w:rPr>
              <w:t>18</w:t>
            </w:r>
            <w:r w:rsidR="009D6336">
              <w:fldChar w:fldCharType="end"/>
            </w:r>
          </w:hyperlink>
        </w:p>
        <w:p w14:paraId="1BF1BF4C" w14:textId="48E9B3FD" w:rsidR="00E87AD3" w:rsidRPr="009356E7" w:rsidRDefault="00A963CE" w:rsidP="74553BC9">
          <w:pPr>
            <w:pStyle w:val="TOC3"/>
            <w:tabs>
              <w:tab w:val="clear" w:pos="9350"/>
              <w:tab w:val="right" w:leader="dot" w:pos="9345"/>
            </w:tabs>
            <w:rPr>
              <w:rStyle w:val="Hyperlink"/>
              <w:noProof/>
            </w:rPr>
          </w:pPr>
          <w:hyperlink w:anchor="_Toc1070677228">
            <w:r w:rsidR="74553BC9" w:rsidRPr="74553BC9">
              <w:rPr>
                <w:rStyle w:val="Hyperlink"/>
              </w:rPr>
              <w:t>Protest and Appeals Process</w:t>
            </w:r>
            <w:r w:rsidR="009D6336">
              <w:tab/>
            </w:r>
            <w:r w:rsidR="009D6336">
              <w:fldChar w:fldCharType="begin"/>
            </w:r>
            <w:r w:rsidR="009D6336">
              <w:instrText>PAGEREF _Toc1070677228 \h</w:instrText>
            </w:r>
            <w:r w:rsidR="009D6336">
              <w:fldChar w:fldCharType="separate"/>
            </w:r>
            <w:r w:rsidR="74553BC9" w:rsidRPr="74553BC9">
              <w:rPr>
                <w:rStyle w:val="Hyperlink"/>
              </w:rPr>
              <w:t>19</w:t>
            </w:r>
            <w:r w:rsidR="009D6336">
              <w:fldChar w:fldCharType="end"/>
            </w:r>
          </w:hyperlink>
        </w:p>
        <w:p w14:paraId="2444925D" w14:textId="28C3A2DD" w:rsidR="00E87AD3" w:rsidRPr="009356E7" w:rsidRDefault="00A963CE" w:rsidP="74553BC9">
          <w:pPr>
            <w:pStyle w:val="TOC1"/>
            <w:tabs>
              <w:tab w:val="clear" w:pos="9350"/>
              <w:tab w:val="left" w:pos="480"/>
              <w:tab w:val="right" w:leader="dot" w:pos="9345"/>
            </w:tabs>
            <w:rPr>
              <w:rStyle w:val="Hyperlink"/>
              <w:noProof/>
            </w:rPr>
          </w:pPr>
          <w:hyperlink w:anchor="_Toc736110277">
            <w:r w:rsidR="74553BC9" w:rsidRPr="74553BC9">
              <w:rPr>
                <w:rStyle w:val="Hyperlink"/>
              </w:rPr>
              <w:t>5.</w:t>
            </w:r>
            <w:r w:rsidR="009D6336">
              <w:tab/>
            </w:r>
            <w:r w:rsidR="74553BC9" w:rsidRPr="74553BC9">
              <w:rPr>
                <w:rStyle w:val="Hyperlink"/>
              </w:rPr>
              <w:t>Terms and Conditions</w:t>
            </w:r>
            <w:r w:rsidR="009D6336">
              <w:tab/>
            </w:r>
            <w:r w:rsidR="009D6336">
              <w:fldChar w:fldCharType="begin"/>
            </w:r>
            <w:r w:rsidR="009D6336">
              <w:instrText>PAGEREF _Toc736110277 \h</w:instrText>
            </w:r>
            <w:r w:rsidR="009D6336">
              <w:fldChar w:fldCharType="separate"/>
            </w:r>
            <w:r w:rsidR="74553BC9" w:rsidRPr="74553BC9">
              <w:rPr>
                <w:rStyle w:val="Hyperlink"/>
              </w:rPr>
              <w:t>19</w:t>
            </w:r>
            <w:r w:rsidR="009D6336">
              <w:fldChar w:fldCharType="end"/>
            </w:r>
          </w:hyperlink>
        </w:p>
        <w:p w14:paraId="75AFC5C2" w14:textId="568DA53A" w:rsidR="00E87AD3" w:rsidRPr="009356E7" w:rsidRDefault="00A963CE" w:rsidP="74553BC9">
          <w:pPr>
            <w:pStyle w:val="TOC1"/>
            <w:tabs>
              <w:tab w:val="clear" w:pos="9350"/>
              <w:tab w:val="left" w:pos="480"/>
              <w:tab w:val="right" w:leader="dot" w:pos="9345"/>
            </w:tabs>
            <w:rPr>
              <w:rStyle w:val="Hyperlink"/>
              <w:noProof/>
            </w:rPr>
          </w:pPr>
          <w:hyperlink w:anchor="_Toc517812421">
            <w:r w:rsidR="74553BC9" w:rsidRPr="74553BC9">
              <w:rPr>
                <w:rStyle w:val="Hyperlink"/>
              </w:rPr>
              <w:t>6.</w:t>
            </w:r>
            <w:r w:rsidR="009D6336">
              <w:tab/>
            </w:r>
            <w:r w:rsidR="74553BC9" w:rsidRPr="74553BC9">
              <w:rPr>
                <w:rStyle w:val="Hyperlink"/>
              </w:rPr>
              <w:t>Appendix</w:t>
            </w:r>
            <w:r w:rsidR="009D6336">
              <w:tab/>
            </w:r>
            <w:r w:rsidR="009D6336">
              <w:fldChar w:fldCharType="begin"/>
            </w:r>
            <w:r w:rsidR="009D6336">
              <w:instrText>PAGEREF _Toc517812421 \h</w:instrText>
            </w:r>
            <w:r w:rsidR="009D6336">
              <w:fldChar w:fldCharType="separate"/>
            </w:r>
            <w:r w:rsidR="74553BC9" w:rsidRPr="74553BC9">
              <w:rPr>
                <w:rStyle w:val="Hyperlink"/>
              </w:rPr>
              <w:t>20</w:t>
            </w:r>
            <w:r w:rsidR="009D6336">
              <w:fldChar w:fldCharType="end"/>
            </w:r>
          </w:hyperlink>
          <w:r w:rsidR="009D6336">
            <w:fldChar w:fldCharType="end"/>
          </w:r>
        </w:p>
      </w:sdtContent>
    </w:sdt>
    <w:p w14:paraId="16499531" w14:textId="517E8A81" w:rsidR="007B2083" w:rsidRPr="009356E7" w:rsidRDefault="007B2083" w:rsidP="74553BC9">
      <w:pPr>
        <w:rPr>
          <w:rFonts w:asciiTheme="minorHAnsi" w:hAnsiTheme="minorHAnsi"/>
        </w:rPr>
      </w:pPr>
    </w:p>
    <w:p w14:paraId="4E1E30BB" w14:textId="77777777" w:rsidR="00DD534B" w:rsidRPr="009356E7" w:rsidRDefault="00DD534B" w:rsidP="74553BC9">
      <w:pPr>
        <w:rPr>
          <w:rFonts w:asciiTheme="minorHAnsi" w:hAnsiTheme="minorHAnsi"/>
          <w:b/>
          <w:bCs/>
          <w:sz w:val="28"/>
          <w:szCs w:val="28"/>
        </w:rPr>
      </w:pPr>
      <w:r w:rsidRPr="74553BC9">
        <w:rPr>
          <w:rFonts w:asciiTheme="minorHAnsi" w:hAnsiTheme="minorHAnsi"/>
        </w:rPr>
        <w:br w:type="page"/>
      </w:r>
    </w:p>
    <w:p w14:paraId="7DC66BDE" w14:textId="66F7DE76" w:rsidR="00E93A09" w:rsidRPr="009356E7" w:rsidRDefault="254A4242" w:rsidP="74553BC9">
      <w:pPr>
        <w:pStyle w:val="Heading1"/>
        <w:numPr>
          <w:ilvl w:val="0"/>
          <w:numId w:val="2"/>
        </w:numPr>
        <w:rPr>
          <w:b/>
          <w:sz w:val="28"/>
          <w:szCs w:val="28"/>
        </w:rPr>
      </w:pPr>
      <w:bookmarkStart w:id="3" w:name="_Toc1814531268"/>
      <w:r w:rsidRPr="74553BC9">
        <w:rPr>
          <w:b/>
          <w:sz w:val="28"/>
          <w:szCs w:val="28"/>
        </w:rPr>
        <w:t>The Opportunity</w:t>
      </w:r>
      <w:bookmarkEnd w:id="3"/>
    </w:p>
    <w:p w14:paraId="26A12064" w14:textId="39663A40" w:rsidR="00E93A09"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4" w:name="_Toc1270576115"/>
      <w:r w:rsidRPr="74553BC9">
        <w:rPr>
          <w:rFonts w:asciiTheme="minorHAnsi" w:hAnsiTheme="minorHAnsi" w:cstheme="minorBidi"/>
        </w:rPr>
        <w:t>Summary</w:t>
      </w:r>
      <w:bookmarkEnd w:id="4"/>
    </w:p>
    <w:p w14:paraId="5C09C760" w14:textId="3A92FCB0" w:rsidR="70B99C77" w:rsidRDefault="70B99C77" w:rsidP="11759477">
      <w:pPr>
        <w:jc w:val="both"/>
        <w:rPr>
          <w:rFonts w:asciiTheme="minorHAnsi" w:eastAsiaTheme="minorEastAsia" w:hAnsiTheme="minorHAnsi"/>
          <w:szCs w:val="24"/>
        </w:rPr>
      </w:pPr>
      <w:r w:rsidRPr="11759477">
        <w:rPr>
          <w:rFonts w:asciiTheme="minorHAnsi" w:eastAsiaTheme="minorEastAsia" w:hAnsiTheme="minorHAnsi"/>
          <w:szCs w:val="24"/>
        </w:rPr>
        <w:t xml:space="preserve">The Pocono Counties Workforce Development Area is seeking proposals from qualified providers to deliver re-entry services for </w:t>
      </w:r>
      <w:r w:rsidR="2C3BC300" w:rsidRPr="11759477">
        <w:rPr>
          <w:rFonts w:asciiTheme="minorHAnsi" w:eastAsiaTheme="minorEastAsia" w:hAnsiTheme="minorHAnsi"/>
          <w:szCs w:val="24"/>
        </w:rPr>
        <w:t>WIOA eligible Adults</w:t>
      </w:r>
      <w:r w:rsidRPr="11759477">
        <w:rPr>
          <w:rFonts w:asciiTheme="minorHAnsi" w:eastAsiaTheme="minorEastAsia" w:hAnsiTheme="minorHAnsi"/>
          <w:szCs w:val="24"/>
        </w:rPr>
        <w:t xml:space="preserve"> in Carbon and Monroe Counties utilizing WIOA Title I </w:t>
      </w:r>
      <w:bookmarkStart w:id="5" w:name="_Int_HbS1OR89"/>
      <w:proofErr w:type="gramStart"/>
      <w:r w:rsidRPr="11759477">
        <w:rPr>
          <w:rFonts w:asciiTheme="minorHAnsi" w:eastAsiaTheme="minorEastAsia" w:hAnsiTheme="minorHAnsi"/>
          <w:szCs w:val="24"/>
        </w:rPr>
        <w:t>funding</w:t>
      </w:r>
      <w:bookmarkEnd w:id="5"/>
      <w:proofErr w:type="gramEnd"/>
      <w:r w:rsidRPr="11759477">
        <w:rPr>
          <w:rFonts w:asciiTheme="minorHAnsi" w:eastAsiaTheme="minorEastAsia" w:hAnsiTheme="minorHAnsi"/>
          <w:szCs w:val="24"/>
        </w:rPr>
        <w:t xml:space="preserve">. This program aims to reduce recidivism rates and support successful transitions into the workforce for justice-involved </w:t>
      </w:r>
      <w:r w:rsidR="7AC9A2E1" w:rsidRPr="11759477">
        <w:rPr>
          <w:rFonts w:asciiTheme="minorHAnsi" w:eastAsiaTheme="minorEastAsia" w:hAnsiTheme="minorHAnsi"/>
          <w:szCs w:val="24"/>
        </w:rPr>
        <w:t>adults</w:t>
      </w:r>
      <w:r w:rsidRPr="11759477">
        <w:rPr>
          <w:rFonts w:asciiTheme="minorHAnsi" w:eastAsiaTheme="minorEastAsia" w:hAnsiTheme="minorHAnsi"/>
          <w:szCs w:val="24"/>
        </w:rPr>
        <w:t>.</w:t>
      </w:r>
    </w:p>
    <w:p w14:paraId="5747F6CD" w14:textId="5A30EA74" w:rsidR="70B99C77" w:rsidRDefault="70B99C77" w:rsidP="74553BC9">
      <w:pPr>
        <w:jc w:val="both"/>
        <w:rPr>
          <w:rFonts w:asciiTheme="minorHAnsi" w:eastAsiaTheme="minorEastAsia" w:hAnsiTheme="minorHAnsi"/>
          <w:szCs w:val="24"/>
        </w:rPr>
      </w:pPr>
      <w:r w:rsidRPr="74553BC9">
        <w:rPr>
          <w:rFonts w:asciiTheme="minorHAnsi" w:eastAsiaTheme="minorEastAsia" w:hAnsiTheme="minorHAnsi"/>
          <w:szCs w:val="24"/>
        </w:rPr>
        <w:t>Services will include developing individualized re-entry plans, providing comprehensive assessments, career counseling, financial literacy education, supportive services, and follow-up assistance. Key components include referrals to PA CareerLink® for training opportunities, work experience placements, and apprenticeships. Providers must incorporate career pathway development, partner with local education/training entities, and coordinate closely with PA CareerLink® offices.</w:t>
      </w:r>
    </w:p>
    <w:p w14:paraId="343F3D86" w14:textId="0BF290E3" w:rsidR="70B99C77" w:rsidRDefault="70B99C77" w:rsidP="11759477">
      <w:pPr>
        <w:jc w:val="both"/>
        <w:rPr>
          <w:rFonts w:asciiTheme="minorHAnsi" w:eastAsiaTheme="minorEastAsia" w:hAnsiTheme="minorHAnsi"/>
          <w:szCs w:val="24"/>
        </w:rPr>
      </w:pPr>
      <w:r w:rsidRPr="11759477">
        <w:rPr>
          <w:rFonts w:asciiTheme="minorHAnsi" w:eastAsiaTheme="minorEastAsia" w:hAnsiTheme="minorHAnsi"/>
          <w:szCs w:val="24"/>
        </w:rPr>
        <w:t xml:space="preserve">The selected provider will be responsible for participant recruitment, WIOA eligibility determination, intake assessments, case management, and tracking of mandated performance outcomes. Services should address barriers to employment while building job readiness skills. The program must demonstrate a proven ability to engage justice-involved </w:t>
      </w:r>
      <w:r w:rsidR="4275DB6E" w:rsidRPr="11759477">
        <w:rPr>
          <w:rFonts w:asciiTheme="minorHAnsi" w:eastAsiaTheme="minorEastAsia" w:hAnsiTheme="minorHAnsi"/>
          <w:szCs w:val="24"/>
        </w:rPr>
        <w:t xml:space="preserve">adults </w:t>
      </w:r>
      <w:r w:rsidRPr="11759477">
        <w:rPr>
          <w:rFonts w:asciiTheme="minorHAnsi" w:eastAsiaTheme="minorEastAsia" w:hAnsiTheme="minorHAnsi"/>
          <w:szCs w:val="24"/>
        </w:rPr>
        <w:t>and produce measurable results in areas such as skills gains, job placement, and retention.</w:t>
      </w:r>
    </w:p>
    <w:p w14:paraId="0905E3D5" w14:textId="54994392" w:rsidR="70B99C77" w:rsidRDefault="70B99C77" w:rsidP="74553BC9">
      <w:pPr>
        <w:jc w:val="both"/>
        <w:rPr>
          <w:rFonts w:asciiTheme="minorHAnsi" w:eastAsiaTheme="minorEastAsia" w:hAnsiTheme="minorHAnsi"/>
          <w:szCs w:val="24"/>
        </w:rPr>
      </w:pPr>
      <w:r w:rsidRPr="11759477">
        <w:rPr>
          <w:rFonts w:asciiTheme="minorHAnsi" w:eastAsiaTheme="minorEastAsia" w:hAnsiTheme="minorHAnsi"/>
          <w:szCs w:val="24"/>
        </w:rPr>
        <w:t>Ideal candidates will have experience serving a</w:t>
      </w:r>
      <w:r w:rsidR="0D217A26" w:rsidRPr="11759477">
        <w:rPr>
          <w:rFonts w:asciiTheme="minorHAnsi" w:eastAsiaTheme="minorEastAsia" w:hAnsiTheme="minorHAnsi"/>
          <w:szCs w:val="24"/>
        </w:rPr>
        <w:t>dult</w:t>
      </w:r>
      <w:r w:rsidRPr="11759477">
        <w:rPr>
          <w:rFonts w:asciiTheme="minorHAnsi" w:eastAsiaTheme="minorEastAsia" w:hAnsiTheme="minorHAnsi"/>
          <w:szCs w:val="24"/>
        </w:rPr>
        <w:t xml:space="preserve"> populations and collaborating with the criminal justice system and workforce partners. The provider should be prepared to serve multiple cohorts per year, with the capacity and staffing ratios to support intensive case management. Proposals should outline strategies to maximize resources, ensure program sustainability, and achieve positive outcomes for this high-need population</w:t>
      </w:r>
    </w:p>
    <w:p w14:paraId="5B16A2F2" w14:textId="3680A3C8" w:rsidR="00E31302"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6" w:name="_Hlk55286509"/>
      <w:r w:rsidRPr="74553BC9">
        <w:rPr>
          <w:rFonts w:asciiTheme="minorHAnsi" w:hAnsiTheme="minorHAnsi" w:cstheme="minorBidi"/>
        </w:rPr>
        <w:t xml:space="preserve"> </w:t>
      </w:r>
      <w:bookmarkStart w:id="7" w:name="_Toc1289653973"/>
      <w:r w:rsidRPr="74553BC9">
        <w:rPr>
          <w:rFonts w:asciiTheme="minorHAnsi" w:hAnsiTheme="minorHAnsi" w:cstheme="minorBidi"/>
        </w:rPr>
        <w:t>Background</w:t>
      </w:r>
      <w:bookmarkEnd w:id="7"/>
      <w:r w:rsidRPr="74553BC9">
        <w:rPr>
          <w:rFonts w:asciiTheme="minorHAnsi" w:hAnsiTheme="minorHAnsi" w:cstheme="minorBidi"/>
        </w:rPr>
        <w:t xml:space="preserve"> </w:t>
      </w:r>
    </w:p>
    <w:p w14:paraId="215FD239" w14:textId="77777777" w:rsidR="00C543EA" w:rsidRPr="009356E7" w:rsidRDefault="00C543EA" w:rsidP="74553BC9">
      <w:pPr>
        <w:pStyle w:val="paragraph"/>
        <w:spacing w:before="0" w:after="0"/>
        <w:jc w:val="both"/>
        <w:textAlignment w:val="baseline"/>
        <w:rPr>
          <w:rFonts w:asciiTheme="minorHAnsi" w:eastAsiaTheme="minorEastAsia" w:hAnsiTheme="minorHAnsi" w:cstheme="minorBidi"/>
        </w:rPr>
      </w:pPr>
      <w:r w:rsidRPr="74553BC9">
        <w:rPr>
          <w:rStyle w:val="normaltextrun"/>
          <w:rFonts w:asciiTheme="minorHAnsi" w:eastAsiaTheme="minorEastAsia" w:hAnsiTheme="minorHAnsi" w:cstheme="minorBidi"/>
          <w:b/>
          <w:bCs/>
        </w:rPr>
        <w:t>Pocono Counties Workforce Development Area Overview</w:t>
      </w:r>
      <w:r w:rsidRPr="74553BC9">
        <w:rPr>
          <w:rStyle w:val="eop"/>
          <w:rFonts w:asciiTheme="minorHAnsi" w:eastAsiaTheme="minorEastAsia" w:hAnsiTheme="minorHAnsi" w:cstheme="minorBidi"/>
        </w:rPr>
        <w:t> </w:t>
      </w:r>
    </w:p>
    <w:p w14:paraId="21E480AA" w14:textId="60A7BE63" w:rsidR="74553BC9" w:rsidRPr="00CF46CE" w:rsidRDefault="00C543EA" w:rsidP="00CF46CE">
      <w:pPr>
        <w:pStyle w:val="paragraph"/>
        <w:spacing w:before="0" w:after="0"/>
        <w:jc w:val="both"/>
        <w:textAlignment w:val="baseline"/>
        <w:rPr>
          <w:rFonts w:asciiTheme="minorHAnsi" w:eastAsiaTheme="minorEastAsia" w:hAnsiTheme="minorHAnsi" w:cstheme="minorBidi"/>
        </w:rPr>
      </w:pPr>
      <w:r w:rsidRPr="74553BC9">
        <w:rPr>
          <w:rStyle w:val="normaltextrun"/>
          <w:rFonts w:asciiTheme="minorHAnsi" w:eastAsiaTheme="minorEastAsia" w:hAnsiTheme="minorHAnsi" w:cstheme="minorBidi"/>
          <w:shd w:val="clear" w:color="auto" w:fill="FFFFFF"/>
        </w:rPr>
        <w:t xml:space="preserve">The Pocono Counties Workforce Development Board (WDB) </w:t>
      </w:r>
      <w:r w:rsidR="009C6FD0" w:rsidRPr="74553BC9">
        <w:rPr>
          <w:rStyle w:val="normaltextrun"/>
          <w:rFonts w:asciiTheme="minorHAnsi" w:eastAsiaTheme="minorEastAsia" w:hAnsiTheme="minorHAnsi" w:cstheme="minorBidi"/>
          <w:shd w:val="clear" w:color="auto" w:fill="FFFFFF"/>
        </w:rPr>
        <w:t>comprises</w:t>
      </w:r>
      <w:r w:rsidRPr="74553BC9">
        <w:rPr>
          <w:rStyle w:val="normaltextrun"/>
          <w:rFonts w:asciiTheme="minorHAnsi" w:eastAsiaTheme="minorEastAsia" w:hAnsiTheme="minorHAnsi" w:cstheme="minorBidi"/>
          <w:shd w:val="clear" w:color="auto" w:fill="FFFFFF"/>
        </w:rPr>
        <w:t xml:space="preserve"> </w:t>
      </w:r>
      <w:r w:rsidR="00781FCF" w:rsidRPr="74553BC9">
        <w:rPr>
          <w:rStyle w:val="normaltextrun"/>
          <w:rFonts w:asciiTheme="minorHAnsi" w:eastAsiaTheme="minorEastAsia" w:hAnsiTheme="minorHAnsi" w:cstheme="minorBidi"/>
          <w:shd w:val="clear" w:color="auto" w:fill="FFFFFF"/>
        </w:rPr>
        <w:t>representatives from private-sector businesses, social services, education, labor, economic development, and community-based organizations</w:t>
      </w:r>
      <w:r w:rsidRPr="74553BC9">
        <w:rPr>
          <w:rStyle w:val="normaltextrun"/>
          <w:rFonts w:asciiTheme="minorHAnsi" w:eastAsiaTheme="minorEastAsia" w:hAnsiTheme="minorHAnsi" w:cstheme="minorBidi"/>
          <w:shd w:val="clear" w:color="auto" w:fill="FFFFFF"/>
        </w:rPr>
        <w:t xml:space="preserve">.  The purpose of the Board is to provide strategic oversight, direction, and focus to the employment and training services </w:t>
      </w:r>
      <w:r w:rsidR="004A139F" w:rsidRPr="74553BC9">
        <w:rPr>
          <w:rStyle w:val="normaltextrun"/>
          <w:rFonts w:asciiTheme="minorHAnsi" w:eastAsiaTheme="minorEastAsia" w:hAnsiTheme="minorHAnsi" w:cstheme="minorBidi"/>
          <w:shd w:val="clear" w:color="auto" w:fill="FFFFFF"/>
        </w:rPr>
        <w:t>offered</w:t>
      </w:r>
      <w:r w:rsidRPr="74553BC9">
        <w:rPr>
          <w:rStyle w:val="normaltextrun"/>
          <w:rFonts w:asciiTheme="minorHAnsi" w:eastAsiaTheme="minorEastAsia" w:hAnsiTheme="minorHAnsi" w:cstheme="minorBidi"/>
          <w:shd w:val="clear" w:color="auto" w:fill="FFFFFF"/>
        </w:rPr>
        <w:t xml:space="preserve"> to residents and employers of the </w:t>
      </w:r>
      <w:r w:rsidR="009C6FD0" w:rsidRPr="74553BC9">
        <w:rPr>
          <w:rStyle w:val="normaltextrun"/>
          <w:rFonts w:asciiTheme="minorHAnsi" w:eastAsiaTheme="minorEastAsia" w:hAnsiTheme="minorHAnsi" w:cstheme="minorBidi"/>
          <w:shd w:val="clear" w:color="auto" w:fill="FFFFFF"/>
        </w:rPr>
        <w:t>four</w:t>
      </w:r>
      <w:r w:rsidRPr="74553BC9">
        <w:rPr>
          <w:rStyle w:val="normaltextrun"/>
          <w:rFonts w:asciiTheme="minorHAnsi" w:eastAsiaTheme="minorEastAsia" w:hAnsiTheme="minorHAnsi" w:cstheme="minorBidi"/>
          <w:shd w:val="clear" w:color="auto" w:fill="FFFFFF"/>
        </w:rPr>
        <w:t xml:space="preserve"> counties that comprise the Pocono Counties Workforce Development Area (WDA) – Carbon, Monroe, Pike, and Wayne Counties.</w:t>
      </w:r>
      <w:r w:rsidRPr="74553BC9">
        <w:rPr>
          <w:rStyle w:val="normaltextrun"/>
          <w:rFonts w:asciiTheme="minorHAnsi" w:eastAsiaTheme="minorEastAsia" w:hAnsiTheme="minorHAnsi" w:cstheme="minorBidi"/>
        </w:rPr>
        <w:t> </w:t>
      </w:r>
      <w:r w:rsidRPr="74553BC9">
        <w:rPr>
          <w:rStyle w:val="eop"/>
          <w:rFonts w:asciiTheme="minorHAnsi" w:eastAsiaTheme="minorEastAsia" w:hAnsiTheme="minorHAnsi" w:cstheme="minorBidi"/>
        </w:rPr>
        <w:t> </w:t>
      </w:r>
    </w:p>
    <w:p w14:paraId="63AAF541" w14:textId="0414052F" w:rsidR="00764DF6" w:rsidRPr="009356E7" w:rsidRDefault="06A2B4E1" w:rsidP="74553BC9">
      <w:pPr>
        <w:spacing w:before="100" w:beforeAutospacing="1" w:after="100" w:afterAutospacing="1" w:line="240" w:lineRule="auto"/>
        <w:jc w:val="both"/>
        <w:rPr>
          <w:rFonts w:asciiTheme="minorHAnsi" w:eastAsiaTheme="minorEastAsia" w:hAnsiTheme="minorHAnsi"/>
          <w:b/>
          <w:bCs/>
          <w:szCs w:val="24"/>
        </w:rPr>
      </w:pPr>
      <w:r w:rsidRPr="11759477">
        <w:rPr>
          <w:rFonts w:asciiTheme="minorHAnsi" w:eastAsiaTheme="minorEastAsia" w:hAnsiTheme="minorHAnsi"/>
          <w:b/>
          <w:bCs/>
          <w:szCs w:val="24"/>
        </w:rPr>
        <w:t xml:space="preserve">Adult </w:t>
      </w:r>
      <w:r w:rsidR="37C2206E" w:rsidRPr="11759477">
        <w:rPr>
          <w:rFonts w:asciiTheme="minorHAnsi" w:eastAsiaTheme="minorEastAsia" w:hAnsiTheme="minorHAnsi"/>
          <w:b/>
          <w:bCs/>
          <w:szCs w:val="24"/>
        </w:rPr>
        <w:t>Re</w:t>
      </w:r>
      <w:r w:rsidR="4A751149" w:rsidRPr="11759477">
        <w:rPr>
          <w:rFonts w:asciiTheme="minorHAnsi" w:eastAsiaTheme="minorEastAsia" w:hAnsiTheme="minorHAnsi"/>
          <w:b/>
          <w:bCs/>
          <w:szCs w:val="24"/>
        </w:rPr>
        <w:t>e</w:t>
      </w:r>
      <w:r w:rsidR="37C2206E" w:rsidRPr="11759477">
        <w:rPr>
          <w:rFonts w:asciiTheme="minorHAnsi" w:eastAsiaTheme="minorEastAsia" w:hAnsiTheme="minorHAnsi"/>
          <w:b/>
          <w:bCs/>
          <w:szCs w:val="24"/>
        </w:rPr>
        <w:t>ntry</w:t>
      </w:r>
      <w:r w:rsidR="67D8C7CA" w:rsidRPr="11759477">
        <w:rPr>
          <w:rFonts w:asciiTheme="minorHAnsi" w:eastAsiaTheme="minorEastAsia" w:hAnsiTheme="minorHAnsi"/>
          <w:b/>
          <w:bCs/>
          <w:color w:val="FF0000"/>
          <w:szCs w:val="24"/>
        </w:rPr>
        <w:t xml:space="preserve"> </w:t>
      </w:r>
      <w:r w:rsidR="67D8C7CA" w:rsidRPr="11759477">
        <w:rPr>
          <w:rFonts w:asciiTheme="minorHAnsi" w:eastAsiaTheme="minorEastAsia" w:hAnsiTheme="minorHAnsi"/>
          <w:b/>
          <w:bCs/>
          <w:szCs w:val="24"/>
        </w:rPr>
        <w:t>Overview</w:t>
      </w:r>
      <w:bookmarkEnd w:id="6"/>
    </w:p>
    <w:p w14:paraId="4A6E11FF" w14:textId="075CEF5C" w:rsidR="0C1DD715" w:rsidRDefault="0C1DD715" w:rsidP="11759477">
      <w:pPr>
        <w:rPr>
          <w:rFonts w:asciiTheme="minorHAnsi" w:eastAsiaTheme="minorEastAsia" w:hAnsiTheme="minorHAnsi"/>
          <w:szCs w:val="24"/>
        </w:rPr>
      </w:pPr>
      <w:r w:rsidRPr="11759477">
        <w:rPr>
          <w:rFonts w:asciiTheme="minorHAnsi" w:eastAsiaTheme="minorEastAsia" w:hAnsiTheme="minorHAnsi"/>
          <w:szCs w:val="24"/>
        </w:rPr>
        <w:t>The Pocono Counties Workforce Development Area</w:t>
      </w:r>
      <w:r w:rsidR="39E9C1C0" w:rsidRPr="11759477">
        <w:rPr>
          <w:rFonts w:asciiTheme="minorHAnsi" w:eastAsiaTheme="minorEastAsia" w:hAnsiTheme="minorHAnsi"/>
          <w:szCs w:val="24"/>
        </w:rPr>
        <w:t xml:space="preserve"> is looking to expand its reentry services to WIOA Eligible Adults</w:t>
      </w:r>
      <w:r w:rsidRPr="11759477">
        <w:rPr>
          <w:rFonts w:asciiTheme="minorHAnsi" w:eastAsiaTheme="minorEastAsia" w:hAnsiTheme="minorHAnsi"/>
          <w:szCs w:val="24"/>
        </w:rPr>
        <w:t xml:space="preserve"> Carbon and Monroe Counties. </w:t>
      </w:r>
      <w:r w:rsidR="56CA5512" w:rsidRPr="11759477">
        <w:rPr>
          <w:rFonts w:asciiTheme="minorHAnsi" w:eastAsiaTheme="minorEastAsia" w:hAnsiTheme="minorHAnsi"/>
          <w:szCs w:val="24"/>
        </w:rPr>
        <w:t>To qualify for the WIOA Adult Program, an individual must:</w:t>
      </w:r>
    </w:p>
    <w:p w14:paraId="54F517B5" w14:textId="42C8D976" w:rsidR="0C1DD715" w:rsidRDefault="56CA5512" w:rsidP="11759477">
      <w:pPr>
        <w:pStyle w:val="ListParagraph"/>
        <w:numPr>
          <w:ilvl w:val="0"/>
          <w:numId w:val="1"/>
        </w:numPr>
        <w:spacing w:before="120" w:after="120"/>
        <w:rPr>
          <w:rFonts w:asciiTheme="minorHAnsi" w:eastAsiaTheme="minorEastAsia" w:hAnsiTheme="minorHAnsi"/>
          <w:szCs w:val="24"/>
        </w:rPr>
      </w:pPr>
      <w:r w:rsidRPr="11759477">
        <w:rPr>
          <w:rFonts w:asciiTheme="minorHAnsi" w:eastAsiaTheme="minorEastAsia" w:hAnsiTheme="minorHAnsi"/>
          <w:szCs w:val="24"/>
        </w:rPr>
        <w:t>Age and Citizenship: Be 18 years of age or older and a citizen or noncitizen authorized to work in the United States.</w:t>
      </w:r>
    </w:p>
    <w:p w14:paraId="1C7D192B" w14:textId="3B5DD0E9" w:rsidR="0C1DD715" w:rsidRDefault="56CA5512" w:rsidP="11759477">
      <w:pPr>
        <w:pStyle w:val="ListParagraph"/>
        <w:numPr>
          <w:ilvl w:val="0"/>
          <w:numId w:val="1"/>
        </w:numPr>
        <w:spacing w:before="120" w:after="120"/>
        <w:rPr>
          <w:rFonts w:asciiTheme="minorHAnsi" w:eastAsiaTheme="minorEastAsia" w:hAnsiTheme="minorHAnsi"/>
          <w:szCs w:val="24"/>
        </w:rPr>
      </w:pPr>
      <w:r w:rsidRPr="11759477">
        <w:rPr>
          <w:rFonts w:asciiTheme="minorHAnsi" w:eastAsiaTheme="minorEastAsia" w:hAnsiTheme="minorHAnsi"/>
          <w:szCs w:val="24"/>
        </w:rPr>
        <w:t>Selective Service Registration: Meet Military Selective Service registration requirements, applicable to males only.</w:t>
      </w:r>
    </w:p>
    <w:p w14:paraId="30FEB4CE" w14:textId="1A271098" w:rsidR="0C1DD715" w:rsidRPr="00CF46CE" w:rsidRDefault="56CA5512" w:rsidP="11759477">
      <w:pPr>
        <w:pStyle w:val="ListParagraph"/>
        <w:numPr>
          <w:ilvl w:val="0"/>
          <w:numId w:val="1"/>
        </w:numPr>
        <w:spacing w:before="120" w:after="120"/>
        <w:rPr>
          <w:rFonts w:asciiTheme="minorHAnsi" w:eastAsiaTheme="minorEastAsia" w:hAnsiTheme="minorHAnsi"/>
          <w:szCs w:val="24"/>
        </w:rPr>
      </w:pPr>
      <w:r w:rsidRPr="11759477">
        <w:rPr>
          <w:rFonts w:asciiTheme="minorHAnsi" w:eastAsiaTheme="minorEastAsia" w:hAnsiTheme="minorHAnsi"/>
          <w:szCs w:val="24"/>
        </w:rPr>
        <w:t xml:space="preserve">Priority of Service: Priority is given to recipients of public assistance, other low-income individuals, and individuals who are basic skills deficient. This priority is implemented regardless of the availability of funds in the local area. Veterans and eligible spouses also receive priority of service, provided they meet the WIOA adult program eligibility criteria. </w:t>
      </w:r>
    </w:p>
    <w:p w14:paraId="1B314B1B" w14:textId="13155769" w:rsidR="0C1DD715" w:rsidRDefault="0C1DD715" w:rsidP="11759477">
      <w:pPr>
        <w:rPr>
          <w:rFonts w:asciiTheme="minorHAnsi" w:eastAsiaTheme="minorEastAsia" w:hAnsiTheme="minorHAnsi"/>
          <w:szCs w:val="24"/>
        </w:rPr>
      </w:pPr>
      <w:r w:rsidRPr="11759477">
        <w:rPr>
          <w:rFonts w:asciiTheme="minorHAnsi" w:eastAsiaTheme="minorEastAsia" w:hAnsiTheme="minorHAnsi"/>
          <w:szCs w:val="24"/>
        </w:rPr>
        <w:t xml:space="preserve">This program aims to reduce recidivism rates and support successful transitions into the workforce for </w:t>
      </w:r>
      <w:r w:rsidR="76B2EA73" w:rsidRPr="11759477">
        <w:rPr>
          <w:rFonts w:asciiTheme="minorHAnsi" w:eastAsiaTheme="minorEastAsia" w:hAnsiTheme="minorHAnsi"/>
          <w:szCs w:val="24"/>
        </w:rPr>
        <w:t>adults in Carbon and Monroe County</w:t>
      </w:r>
      <w:r w:rsidRPr="11759477">
        <w:rPr>
          <w:rFonts w:asciiTheme="minorHAnsi" w:eastAsiaTheme="minorEastAsia" w:hAnsiTheme="minorHAnsi"/>
          <w:szCs w:val="24"/>
        </w:rPr>
        <w:t>.</w:t>
      </w:r>
      <w:r w:rsidR="322E3423" w:rsidRPr="11759477">
        <w:rPr>
          <w:rFonts w:asciiTheme="minorHAnsi" w:eastAsiaTheme="minorEastAsia" w:hAnsiTheme="minorHAnsi"/>
          <w:szCs w:val="24"/>
        </w:rPr>
        <w:t xml:space="preserve"> </w:t>
      </w:r>
      <w:r w:rsidRPr="11759477">
        <w:rPr>
          <w:rFonts w:asciiTheme="minorHAnsi" w:eastAsiaTheme="minorEastAsia" w:hAnsiTheme="minorHAnsi"/>
          <w:szCs w:val="24"/>
        </w:rPr>
        <w:t xml:space="preserve">Over the past three years, </w:t>
      </w:r>
      <w:r w:rsidR="474E36AA" w:rsidRPr="11759477">
        <w:rPr>
          <w:rFonts w:asciiTheme="minorHAnsi" w:eastAsiaTheme="minorEastAsia" w:hAnsiTheme="minorHAnsi"/>
          <w:szCs w:val="24"/>
        </w:rPr>
        <w:t xml:space="preserve">this </w:t>
      </w:r>
      <w:r w:rsidRPr="11759477">
        <w:rPr>
          <w:rFonts w:asciiTheme="minorHAnsi" w:eastAsiaTheme="minorEastAsia" w:hAnsiTheme="minorHAnsi"/>
          <w:szCs w:val="24"/>
        </w:rPr>
        <w:t xml:space="preserve">program has provided comprehensive reentry services including individualized planning, career counseling, skills development, and supportive services. </w:t>
      </w:r>
      <w:r w:rsidR="385EE18B" w:rsidRPr="11759477">
        <w:rPr>
          <w:rFonts w:asciiTheme="minorHAnsi" w:eastAsiaTheme="minorEastAsia" w:hAnsiTheme="minorHAnsi"/>
          <w:szCs w:val="24"/>
        </w:rPr>
        <w:t>By continuing</w:t>
      </w:r>
      <w:r w:rsidRPr="11759477">
        <w:rPr>
          <w:rFonts w:asciiTheme="minorHAnsi" w:eastAsiaTheme="minorEastAsia" w:hAnsiTheme="minorHAnsi"/>
          <w:szCs w:val="24"/>
        </w:rPr>
        <w:t xml:space="preserve"> established partnerships with PA CareerLink® offices, local education and training providers, and community organizations to offer </w:t>
      </w:r>
      <w:r w:rsidR="4F9091B5" w:rsidRPr="11759477">
        <w:rPr>
          <w:rFonts w:asciiTheme="minorHAnsi" w:eastAsiaTheme="minorEastAsia" w:hAnsiTheme="minorHAnsi"/>
          <w:szCs w:val="24"/>
        </w:rPr>
        <w:t>an integrated approach</w:t>
      </w:r>
      <w:r w:rsidRPr="11759477">
        <w:rPr>
          <w:rFonts w:asciiTheme="minorHAnsi" w:eastAsiaTheme="minorEastAsia" w:hAnsiTheme="minorHAnsi"/>
          <w:szCs w:val="24"/>
        </w:rPr>
        <w:t xml:space="preserve"> to </w:t>
      </w:r>
      <w:r w:rsidR="14A876B2" w:rsidRPr="11759477">
        <w:rPr>
          <w:rFonts w:asciiTheme="minorHAnsi" w:eastAsiaTheme="minorEastAsia" w:hAnsiTheme="minorHAnsi"/>
          <w:szCs w:val="24"/>
        </w:rPr>
        <w:t>adult</w:t>
      </w:r>
      <w:r w:rsidRPr="11759477">
        <w:rPr>
          <w:rFonts w:asciiTheme="minorHAnsi" w:eastAsiaTheme="minorEastAsia" w:hAnsiTheme="minorHAnsi"/>
          <w:szCs w:val="24"/>
        </w:rPr>
        <w:t xml:space="preserve"> reintegration.</w:t>
      </w:r>
    </w:p>
    <w:p w14:paraId="7056067B" w14:textId="4A29A908" w:rsidR="0C1DD715" w:rsidRDefault="0C1DD715" w:rsidP="11759477">
      <w:pPr>
        <w:rPr>
          <w:rFonts w:asciiTheme="minorHAnsi" w:eastAsiaTheme="minorEastAsia" w:hAnsiTheme="minorHAnsi"/>
          <w:szCs w:val="24"/>
        </w:rPr>
      </w:pPr>
      <w:r w:rsidRPr="11759477">
        <w:rPr>
          <w:rFonts w:asciiTheme="minorHAnsi" w:eastAsiaTheme="minorEastAsia" w:hAnsiTheme="minorHAnsi"/>
          <w:szCs w:val="24"/>
        </w:rPr>
        <w:t xml:space="preserve">As we look to continue and expand our </w:t>
      </w:r>
      <w:r w:rsidR="6457982D" w:rsidRPr="11759477">
        <w:rPr>
          <w:rFonts w:asciiTheme="minorHAnsi" w:eastAsiaTheme="minorEastAsia" w:hAnsiTheme="minorHAnsi"/>
          <w:szCs w:val="24"/>
        </w:rPr>
        <w:t>adult</w:t>
      </w:r>
      <w:r w:rsidRPr="11759477">
        <w:rPr>
          <w:rFonts w:asciiTheme="minorHAnsi" w:eastAsiaTheme="minorEastAsia" w:hAnsiTheme="minorHAnsi"/>
          <w:szCs w:val="24"/>
        </w:rPr>
        <w:t xml:space="preserve"> re-entry efforts, we face significant challenges in addressing the high recidivism rates in our service area. According to the 2022 Pennsylvania Recidivism Report, Carbon County has a recidivism rate of 63%, while Monroe County's rate is 57%. These rates are </w:t>
      </w:r>
      <w:r w:rsidR="177022BE" w:rsidRPr="11759477">
        <w:rPr>
          <w:rFonts w:asciiTheme="minorHAnsi" w:eastAsiaTheme="minorEastAsia" w:hAnsiTheme="minorHAnsi"/>
          <w:szCs w:val="24"/>
        </w:rPr>
        <w:t>higher</w:t>
      </w:r>
      <w:r w:rsidRPr="11759477">
        <w:rPr>
          <w:rFonts w:asciiTheme="minorHAnsi" w:eastAsiaTheme="minorEastAsia" w:hAnsiTheme="minorHAnsi"/>
          <w:szCs w:val="24"/>
        </w:rPr>
        <w:t xml:space="preserve"> than desired, indicating a critical need for enhanced re-entry support.</w:t>
      </w:r>
    </w:p>
    <w:p w14:paraId="578950C7" w14:textId="669634C4" w:rsidR="0C1DD715" w:rsidRDefault="0C1DD715" w:rsidP="74553BC9">
      <w:pPr>
        <w:rPr>
          <w:rFonts w:asciiTheme="minorHAnsi" w:eastAsiaTheme="minorEastAsia" w:hAnsiTheme="minorHAnsi"/>
          <w:szCs w:val="24"/>
        </w:rPr>
      </w:pPr>
      <w:r w:rsidRPr="74553BC9">
        <w:rPr>
          <w:rFonts w:asciiTheme="minorHAnsi" w:eastAsiaTheme="minorEastAsia" w:hAnsiTheme="minorHAnsi"/>
          <w:szCs w:val="24"/>
        </w:rPr>
        <w:t>The impact of unemployment on recidivism is particularly concerning. Data shows that justice-involved individuals without employment have a 72% recidivism rate, compared to 57.2% for those with full or part-time employment. This 14.8 percentage point difference underscores the crucial role of workforce development in reducing recidivism.</w:t>
      </w:r>
    </w:p>
    <w:p w14:paraId="22A4BB43" w14:textId="527ED6EB" w:rsidR="0C1DD715" w:rsidRDefault="0C1DD715" w:rsidP="74553BC9">
      <w:pPr>
        <w:rPr>
          <w:rFonts w:asciiTheme="minorHAnsi" w:eastAsiaTheme="minorEastAsia" w:hAnsiTheme="minorHAnsi"/>
          <w:szCs w:val="24"/>
        </w:rPr>
      </w:pPr>
      <w:r w:rsidRPr="74553BC9">
        <w:rPr>
          <w:rFonts w:asciiTheme="minorHAnsi" w:eastAsiaTheme="minorEastAsia" w:hAnsiTheme="minorHAnsi"/>
          <w:szCs w:val="24"/>
        </w:rPr>
        <w:t>In 2022, Carbon County recorded 235 arrests with a 49.8% re-arrest rate and a 42.6% reincarceration rate. Monroe County had 1,151 arrests with a 41% re-arrest rate and a 41.2% reincarceration rate. These statistics highlight the ongoing challenges in our communities and the need for targeted interventions.</w:t>
      </w:r>
    </w:p>
    <w:p w14:paraId="5DB449F3" w14:textId="580209EC" w:rsidR="0C1DD715" w:rsidRDefault="0C1DD715" w:rsidP="74553BC9">
      <w:pPr>
        <w:rPr>
          <w:rFonts w:asciiTheme="minorHAnsi" w:eastAsiaTheme="minorEastAsia" w:hAnsiTheme="minorHAnsi"/>
          <w:szCs w:val="24"/>
        </w:rPr>
      </w:pPr>
      <w:r w:rsidRPr="11759477">
        <w:rPr>
          <w:rFonts w:asciiTheme="minorHAnsi" w:eastAsiaTheme="minorEastAsia" w:hAnsiTheme="minorHAnsi"/>
          <w:szCs w:val="24"/>
        </w:rPr>
        <w:t xml:space="preserve">By </w:t>
      </w:r>
      <w:r w:rsidR="16D6D09D" w:rsidRPr="11759477">
        <w:rPr>
          <w:rFonts w:asciiTheme="minorHAnsi" w:eastAsiaTheme="minorEastAsia" w:hAnsiTheme="minorHAnsi"/>
          <w:szCs w:val="24"/>
        </w:rPr>
        <w:t xml:space="preserve">continuing to </w:t>
      </w:r>
      <w:r w:rsidR="10E7FF80" w:rsidRPr="11759477">
        <w:rPr>
          <w:rFonts w:asciiTheme="minorHAnsi" w:eastAsiaTheme="minorEastAsia" w:hAnsiTheme="minorHAnsi"/>
          <w:szCs w:val="24"/>
        </w:rPr>
        <w:t>enhance</w:t>
      </w:r>
      <w:r w:rsidRPr="11759477">
        <w:rPr>
          <w:rFonts w:asciiTheme="minorHAnsi" w:eastAsiaTheme="minorEastAsia" w:hAnsiTheme="minorHAnsi"/>
          <w:szCs w:val="24"/>
        </w:rPr>
        <w:t xml:space="preserve"> </w:t>
      </w:r>
      <w:r w:rsidR="4AD158A7" w:rsidRPr="11759477">
        <w:rPr>
          <w:rFonts w:asciiTheme="minorHAnsi" w:eastAsiaTheme="minorEastAsia" w:hAnsiTheme="minorHAnsi"/>
          <w:szCs w:val="24"/>
        </w:rPr>
        <w:t>the</w:t>
      </w:r>
      <w:r w:rsidRPr="11759477">
        <w:rPr>
          <w:rFonts w:asciiTheme="minorHAnsi" w:eastAsiaTheme="minorEastAsia" w:hAnsiTheme="minorHAnsi"/>
          <w:szCs w:val="24"/>
        </w:rPr>
        <w:t xml:space="preserve"> </w:t>
      </w:r>
      <w:r w:rsidR="57FDEBDA" w:rsidRPr="11759477">
        <w:rPr>
          <w:rFonts w:asciiTheme="minorHAnsi" w:eastAsiaTheme="minorEastAsia" w:hAnsiTheme="minorHAnsi"/>
          <w:szCs w:val="24"/>
        </w:rPr>
        <w:t>adult</w:t>
      </w:r>
      <w:r w:rsidRPr="11759477">
        <w:rPr>
          <w:rFonts w:asciiTheme="minorHAnsi" w:eastAsiaTheme="minorEastAsia" w:hAnsiTheme="minorHAnsi"/>
          <w:szCs w:val="24"/>
        </w:rPr>
        <w:t xml:space="preserve"> re-entry program, we aim to address these challenges head-on. We seek to provide more comprehensive support, increase employment opportunities, and </w:t>
      </w:r>
      <w:r w:rsidR="6048C6D0" w:rsidRPr="11759477">
        <w:rPr>
          <w:rFonts w:asciiTheme="minorHAnsi" w:eastAsiaTheme="minorEastAsia" w:hAnsiTheme="minorHAnsi"/>
          <w:szCs w:val="24"/>
        </w:rPr>
        <w:t>reduce</w:t>
      </w:r>
      <w:r w:rsidRPr="11759477">
        <w:rPr>
          <w:rFonts w:asciiTheme="minorHAnsi" w:eastAsiaTheme="minorEastAsia" w:hAnsiTheme="minorHAnsi"/>
          <w:szCs w:val="24"/>
        </w:rPr>
        <w:t xml:space="preserve"> recidivism rates among justice-involved </w:t>
      </w:r>
      <w:r w:rsidR="7DF9F19F"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This RFP represents our commitment to improving outcomes for this vulnerable population and strengthening our communities.</w:t>
      </w:r>
      <w:bookmarkStart w:id="8" w:name="_Hlk55286552"/>
    </w:p>
    <w:p w14:paraId="0C3EF2DE" w14:textId="3AC14DA0" w:rsidR="001F5D20" w:rsidRPr="009356E7" w:rsidRDefault="006D345D" w:rsidP="74553BC9">
      <w:pPr>
        <w:spacing w:before="100" w:beforeAutospacing="1" w:after="100" w:afterAutospacing="1" w:line="240" w:lineRule="auto"/>
        <w:jc w:val="both"/>
        <w:rPr>
          <w:rFonts w:asciiTheme="minorHAnsi" w:eastAsiaTheme="minorEastAsia" w:hAnsiTheme="minorHAnsi"/>
          <w:b/>
          <w:bCs/>
          <w:color w:val="FF0000"/>
          <w:szCs w:val="24"/>
        </w:rPr>
      </w:pPr>
      <w:r w:rsidRPr="74553BC9">
        <w:rPr>
          <w:rFonts w:asciiTheme="minorHAnsi" w:eastAsiaTheme="minorEastAsia" w:hAnsiTheme="minorHAnsi"/>
          <w:b/>
          <w:bCs/>
          <w:szCs w:val="24"/>
        </w:rPr>
        <w:t>Needs Statement</w:t>
      </w:r>
      <w:r w:rsidR="4F6929D5" w:rsidRPr="74553BC9">
        <w:rPr>
          <w:rFonts w:asciiTheme="minorHAnsi" w:eastAsiaTheme="minorEastAsia" w:hAnsiTheme="minorHAnsi"/>
          <w:b/>
          <w:bCs/>
          <w:color w:val="FF0000"/>
          <w:szCs w:val="24"/>
        </w:rPr>
        <w:t xml:space="preserve"> </w:t>
      </w:r>
    </w:p>
    <w:p w14:paraId="3743C54E" w14:textId="1A09CA1C" w:rsidR="790FBA02" w:rsidRDefault="790FBA02" w:rsidP="11759477">
      <w:pPr>
        <w:spacing w:beforeAutospacing="1" w:afterAutospacing="1" w:line="240" w:lineRule="auto"/>
        <w:jc w:val="both"/>
        <w:rPr>
          <w:rFonts w:asciiTheme="minorHAnsi" w:eastAsiaTheme="minorEastAsia" w:hAnsiTheme="minorHAnsi"/>
          <w:szCs w:val="24"/>
        </w:rPr>
      </w:pPr>
      <w:r w:rsidRPr="11759477">
        <w:rPr>
          <w:rFonts w:asciiTheme="minorHAnsi" w:eastAsiaTheme="minorEastAsia" w:hAnsiTheme="minorHAnsi"/>
          <w:szCs w:val="24"/>
        </w:rPr>
        <w:t xml:space="preserve">The Pocono Counties Workforce Development Area faces a significant challenge in addressing the high recidivism rates among </w:t>
      </w:r>
      <w:r w:rsidR="4365BD08"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According to the 2022 Pennsylvania Recidivism Report, Carbon County has a recidivism rate of 63%, while Monroe County's rate is 57%. These rates are exacerbated by the lack of employment opportunities for justice-involved </w:t>
      </w:r>
      <w:r w:rsidR="6469C689" w:rsidRPr="11759477">
        <w:rPr>
          <w:rFonts w:asciiTheme="minorHAnsi" w:eastAsiaTheme="minorEastAsia" w:hAnsiTheme="minorHAnsi"/>
          <w:szCs w:val="24"/>
        </w:rPr>
        <w:t>adults</w:t>
      </w:r>
      <w:r w:rsidRPr="11759477">
        <w:rPr>
          <w:rFonts w:asciiTheme="minorHAnsi" w:eastAsiaTheme="minorEastAsia" w:hAnsiTheme="minorHAnsi"/>
          <w:szCs w:val="24"/>
        </w:rPr>
        <w:t>, with those without employment experiencing a 72% recidivism rate compared to 57.2% for those with employment. This disparity highlights the critical need for targeted re-entry services that not only address immediate employment needs but also provide comprehensive support to facilitate successful reintegration into the community.</w:t>
      </w:r>
    </w:p>
    <w:p w14:paraId="4ACAA949" w14:textId="2C2A0357" w:rsidR="74264BB1" w:rsidRDefault="74264BB1" w:rsidP="11759477">
      <w:pPr>
        <w:spacing w:beforeAutospacing="1" w:afterAutospacing="1" w:line="240" w:lineRule="auto"/>
        <w:jc w:val="both"/>
        <w:rPr>
          <w:rFonts w:asciiTheme="minorHAnsi" w:eastAsiaTheme="minorEastAsia" w:hAnsiTheme="minorHAnsi"/>
          <w:szCs w:val="24"/>
        </w:rPr>
      </w:pPr>
      <w:r w:rsidRPr="11759477">
        <w:rPr>
          <w:rFonts w:asciiTheme="minorHAnsi" w:eastAsiaTheme="minorEastAsia" w:hAnsiTheme="minorHAnsi"/>
          <w:szCs w:val="24"/>
        </w:rPr>
        <w:t>The</w:t>
      </w:r>
      <w:r w:rsidR="790FBA02" w:rsidRPr="11759477">
        <w:rPr>
          <w:rFonts w:asciiTheme="minorHAnsi" w:eastAsiaTheme="minorEastAsia" w:hAnsiTheme="minorHAnsi"/>
          <w:szCs w:val="24"/>
        </w:rPr>
        <w:t xml:space="preserve"> proposed program aims to mitigate these issues by offering a structured re-entry plan that includes career counseling, skills development, and supportive services tailored to the unique needs of </w:t>
      </w:r>
      <w:r w:rsidR="35AB1BB6" w:rsidRPr="11759477">
        <w:rPr>
          <w:rFonts w:asciiTheme="minorHAnsi" w:eastAsiaTheme="minorEastAsia" w:hAnsiTheme="minorHAnsi"/>
          <w:szCs w:val="24"/>
        </w:rPr>
        <w:t>adults</w:t>
      </w:r>
      <w:r w:rsidR="790FBA02" w:rsidRPr="11759477">
        <w:rPr>
          <w:rFonts w:asciiTheme="minorHAnsi" w:eastAsiaTheme="minorEastAsia" w:hAnsiTheme="minorHAnsi"/>
          <w:szCs w:val="24"/>
        </w:rPr>
        <w:t xml:space="preserve">. By leveraging WIOA Title I </w:t>
      </w:r>
      <w:bookmarkStart w:id="9" w:name="_Int_guzj4r8z"/>
      <w:proofErr w:type="gramStart"/>
      <w:r w:rsidR="790FBA02" w:rsidRPr="11759477">
        <w:rPr>
          <w:rFonts w:asciiTheme="minorHAnsi" w:eastAsiaTheme="minorEastAsia" w:hAnsiTheme="minorHAnsi"/>
          <w:szCs w:val="24"/>
        </w:rPr>
        <w:t>funding</w:t>
      </w:r>
      <w:bookmarkEnd w:id="9"/>
      <w:proofErr w:type="gramEnd"/>
      <w:r w:rsidR="790FBA02" w:rsidRPr="11759477">
        <w:rPr>
          <w:rFonts w:asciiTheme="minorHAnsi" w:eastAsiaTheme="minorEastAsia" w:hAnsiTheme="minorHAnsi"/>
          <w:szCs w:val="24"/>
        </w:rPr>
        <w:t>, the program will focus on reducing barriers to employment through individualized support, including transportation, housing assistance, and financial literacy education. The program will also emphasize the importance of follow-up services to ensure sustained engagement and prevent re-offending.</w:t>
      </w:r>
    </w:p>
    <w:p w14:paraId="5FF18781" w14:textId="4B704432" w:rsidR="74553BC9" w:rsidRDefault="790FBA02" w:rsidP="74553BC9">
      <w:pPr>
        <w:spacing w:beforeAutospacing="1" w:afterAutospacing="1" w:line="240" w:lineRule="auto"/>
        <w:jc w:val="both"/>
        <w:rPr>
          <w:rFonts w:asciiTheme="minorHAnsi" w:eastAsiaTheme="minorEastAsia" w:hAnsiTheme="minorHAnsi"/>
          <w:szCs w:val="24"/>
        </w:rPr>
      </w:pPr>
      <w:r w:rsidRPr="11759477">
        <w:rPr>
          <w:rFonts w:asciiTheme="minorHAnsi" w:eastAsiaTheme="minorEastAsia" w:hAnsiTheme="minorHAnsi"/>
          <w:szCs w:val="24"/>
        </w:rPr>
        <w:t xml:space="preserve">Without such interventions, the community risks perpetuating a cycle of re-arrest and reincarceration, which not only affects the individuals involved but also places a significant burden on local resources and community safety. By addressing these challenges head-on, the program seeks to create a pathway to stability and self-sufficiency for </w:t>
      </w:r>
      <w:r w:rsidR="40C7C1CA" w:rsidRPr="11759477">
        <w:rPr>
          <w:rFonts w:asciiTheme="minorHAnsi" w:eastAsiaTheme="minorEastAsia" w:hAnsiTheme="minorHAnsi"/>
          <w:szCs w:val="24"/>
        </w:rPr>
        <w:t>adults</w:t>
      </w:r>
      <w:r w:rsidRPr="11759477">
        <w:rPr>
          <w:rFonts w:asciiTheme="minorHAnsi" w:eastAsiaTheme="minorEastAsia" w:hAnsiTheme="minorHAnsi"/>
          <w:szCs w:val="24"/>
        </w:rPr>
        <w:t xml:space="preserve">, </w:t>
      </w:r>
      <w:r w:rsidR="69BFE426" w:rsidRPr="11759477">
        <w:rPr>
          <w:rFonts w:asciiTheme="minorHAnsi" w:eastAsiaTheme="minorEastAsia" w:hAnsiTheme="minorHAnsi"/>
          <w:szCs w:val="24"/>
        </w:rPr>
        <w:t>contributing</w:t>
      </w:r>
      <w:r w:rsidRPr="11759477">
        <w:rPr>
          <w:rFonts w:asciiTheme="minorHAnsi" w:eastAsiaTheme="minorEastAsia" w:hAnsiTheme="minorHAnsi"/>
          <w:szCs w:val="24"/>
        </w:rPr>
        <w:t xml:space="preserve"> to lower recidivism rates and a more resilient workforce in the Pocono Counties.</w:t>
      </w:r>
    </w:p>
    <w:p w14:paraId="24B0EA41" w14:textId="75F047C5" w:rsidR="00F82F67" w:rsidRPr="00301FD3"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10" w:name="_Toc428195715"/>
      <w:bookmarkStart w:id="11" w:name="_Hlk55286724"/>
      <w:bookmarkEnd w:id="8"/>
      <w:r w:rsidRPr="74553BC9">
        <w:rPr>
          <w:rFonts w:asciiTheme="minorHAnsi" w:hAnsiTheme="minorHAnsi" w:cstheme="minorBidi"/>
        </w:rPr>
        <w:t>Outcome Goals</w:t>
      </w:r>
      <w:bookmarkEnd w:id="10"/>
      <w:r w:rsidRPr="74553BC9">
        <w:rPr>
          <w:rFonts w:asciiTheme="minorHAnsi" w:hAnsiTheme="minorHAnsi" w:cstheme="minorBidi"/>
        </w:rPr>
        <w:t xml:space="preserve"> </w:t>
      </w:r>
    </w:p>
    <w:p w14:paraId="349F26EF" w14:textId="4CE81B79" w:rsidR="67CB915A" w:rsidRDefault="67CB915A" w:rsidP="74553BC9">
      <w:pPr>
        <w:pStyle w:val="ListParagraph"/>
        <w:numPr>
          <w:ilvl w:val="0"/>
          <w:numId w:val="29"/>
        </w:numPr>
        <w:rPr>
          <w:rFonts w:asciiTheme="minorHAnsi" w:eastAsiaTheme="minorEastAsia" w:hAnsiTheme="minorHAnsi"/>
          <w:szCs w:val="24"/>
        </w:rPr>
      </w:pPr>
      <w:r w:rsidRPr="74553BC9">
        <w:rPr>
          <w:rFonts w:asciiTheme="minorHAnsi" w:eastAsiaTheme="minorEastAsia" w:hAnsiTheme="minorHAnsi"/>
          <w:szCs w:val="24"/>
        </w:rPr>
        <w:t>Increased Employment Rates: Facilitate successful employment for at least 70% of program participants within six months of program completion. This includes securing full-time or part-time positions, which are shown to significantly reduce the likelihood of re-offending.</w:t>
      </w:r>
    </w:p>
    <w:p w14:paraId="61EE4489" w14:textId="4A87A085" w:rsidR="67CB915A" w:rsidRDefault="67CB915A" w:rsidP="11759477">
      <w:pPr>
        <w:pStyle w:val="ListParagraph"/>
        <w:numPr>
          <w:ilvl w:val="0"/>
          <w:numId w:val="29"/>
        </w:numPr>
        <w:spacing w:before="120" w:after="120"/>
        <w:rPr>
          <w:rFonts w:asciiTheme="minorHAnsi" w:eastAsiaTheme="minorEastAsia" w:hAnsiTheme="minorHAnsi"/>
          <w:szCs w:val="24"/>
        </w:rPr>
      </w:pPr>
      <w:r w:rsidRPr="11759477">
        <w:rPr>
          <w:rFonts w:asciiTheme="minorHAnsi" w:eastAsiaTheme="minorEastAsia" w:hAnsiTheme="minorHAnsi"/>
          <w:szCs w:val="24"/>
        </w:rPr>
        <w:t xml:space="preserve">Skill Development and Educational Advancement: Ensure that </w:t>
      </w:r>
      <w:r w:rsidR="57B6A64E" w:rsidRPr="11759477">
        <w:rPr>
          <w:rFonts w:asciiTheme="minorHAnsi" w:eastAsiaTheme="minorEastAsia" w:hAnsiTheme="minorHAnsi"/>
          <w:szCs w:val="24"/>
        </w:rPr>
        <w:t>40</w:t>
      </w:r>
      <w:r w:rsidRPr="11759477">
        <w:rPr>
          <w:rFonts w:asciiTheme="minorHAnsi" w:eastAsiaTheme="minorEastAsia" w:hAnsiTheme="minorHAnsi"/>
          <w:szCs w:val="24"/>
        </w:rPr>
        <w:t xml:space="preserve">% of participants demonstrate measurable skill gains in literacy, numeracy, or vocational skills, as evidenced by pre- and post-program assessments. Additionally, support participants in achieving educational milestones, such as obtaining a </w:t>
      </w:r>
      <w:r w:rsidR="30ADCBE2" w:rsidRPr="11759477">
        <w:rPr>
          <w:rFonts w:asciiTheme="minorHAnsi" w:eastAsiaTheme="minorEastAsia" w:hAnsiTheme="minorHAnsi"/>
          <w:szCs w:val="24"/>
        </w:rPr>
        <w:t>GED (General Equivalency Degree)</w:t>
      </w:r>
      <w:r w:rsidRPr="11759477">
        <w:rPr>
          <w:rFonts w:asciiTheme="minorHAnsi" w:eastAsiaTheme="minorEastAsia" w:hAnsiTheme="minorHAnsi"/>
          <w:szCs w:val="24"/>
        </w:rPr>
        <w:t xml:space="preserve"> or enrolling in further education or training programs.</w:t>
      </w:r>
    </w:p>
    <w:p w14:paraId="21FECC8B" w14:textId="591C6989" w:rsidR="67CB915A" w:rsidRDefault="67CB915A" w:rsidP="11759477">
      <w:pPr>
        <w:pStyle w:val="ListParagraph"/>
        <w:numPr>
          <w:ilvl w:val="0"/>
          <w:numId w:val="29"/>
        </w:numPr>
        <w:spacing w:before="120" w:after="120"/>
        <w:rPr>
          <w:rFonts w:asciiTheme="minorHAnsi" w:eastAsiaTheme="minorEastAsia" w:hAnsiTheme="minorHAnsi"/>
          <w:szCs w:val="24"/>
        </w:rPr>
      </w:pPr>
      <w:r w:rsidRPr="11759477">
        <w:rPr>
          <w:rFonts w:asciiTheme="minorHAnsi" w:eastAsiaTheme="minorEastAsia" w:hAnsiTheme="minorHAnsi"/>
          <w:szCs w:val="24"/>
        </w:rPr>
        <w:t xml:space="preserve">Sustainable Community Reintegration: Establish robust support systems that </w:t>
      </w:r>
      <w:r w:rsidR="1459A4AA" w:rsidRPr="11759477">
        <w:rPr>
          <w:rFonts w:asciiTheme="minorHAnsi" w:eastAsiaTheme="minorEastAsia" w:hAnsiTheme="minorHAnsi"/>
          <w:szCs w:val="24"/>
        </w:rPr>
        <w:t>enable</w:t>
      </w:r>
      <w:r w:rsidRPr="11759477">
        <w:rPr>
          <w:rFonts w:asciiTheme="minorHAnsi" w:eastAsiaTheme="minorEastAsia" w:hAnsiTheme="minorHAnsi"/>
          <w:szCs w:val="24"/>
        </w:rPr>
        <w:t xml:space="preserve"> participants to remain engaged in positive community activities and avoid re-arrest for at least </w:t>
      </w:r>
      <w:r w:rsidR="634CD2CF" w:rsidRPr="11759477">
        <w:rPr>
          <w:rFonts w:asciiTheme="minorHAnsi" w:eastAsiaTheme="minorEastAsia" w:hAnsiTheme="minorHAnsi"/>
          <w:szCs w:val="24"/>
        </w:rPr>
        <w:t>one-year</w:t>
      </w:r>
      <w:r w:rsidRPr="11759477">
        <w:rPr>
          <w:rFonts w:asciiTheme="minorHAnsi" w:eastAsiaTheme="minorEastAsia" w:hAnsiTheme="minorHAnsi"/>
          <w:szCs w:val="24"/>
        </w:rPr>
        <w:t xml:space="preserve"> post-program. This includes access to mentoring, counseling, and community services that foster long-term stability.</w:t>
      </w:r>
    </w:p>
    <w:p w14:paraId="3870BC0C" w14:textId="6C9921B3" w:rsidR="74553BC9" w:rsidRPr="00CF46CE" w:rsidRDefault="67CB915A" w:rsidP="00CF46CE">
      <w:pPr>
        <w:pStyle w:val="ListParagraph"/>
        <w:numPr>
          <w:ilvl w:val="0"/>
          <w:numId w:val="29"/>
        </w:numPr>
        <w:spacing w:before="120" w:after="120"/>
        <w:rPr>
          <w:rFonts w:asciiTheme="minorHAnsi" w:hAnsiTheme="minorHAnsi"/>
        </w:rPr>
      </w:pPr>
      <w:r w:rsidRPr="74553BC9">
        <w:rPr>
          <w:rFonts w:asciiTheme="minorHAnsi" w:eastAsiaTheme="minorEastAsia" w:hAnsiTheme="minorHAnsi"/>
          <w:szCs w:val="24"/>
        </w:rPr>
        <w:t>Enhanced Access to Supportive Services: Ensure that 90% of participants receive necessary supportive services, such as housing assistance, transportation, and childcare, to remove barriers to successful re-entry and employment. This comprehensive support is crucial for maintaining participant engagement and preventing recidivism.</w:t>
      </w:r>
    </w:p>
    <w:p w14:paraId="2F7A0720" w14:textId="62DA9AF4" w:rsidR="001F5D20"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12" w:name="_Toc1079431595"/>
      <w:bookmarkStart w:id="13" w:name="_Hlk55287239"/>
      <w:bookmarkEnd w:id="11"/>
      <w:r w:rsidRPr="74553BC9">
        <w:rPr>
          <w:rFonts w:asciiTheme="minorHAnsi" w:hAnsiTheme="minorHAnsi" w:cstheme="minorBidi"/>
        </w:rPr>
        <w:t>Award Terms</w:t>
      </w:r>
      <w:bookmarkEnd w:id="12"/>
    </w:p>
    <w:bookmarkEnd w:id="13"/>
    <w:p w14:paraId="06436B08" w14:textId="007BA737"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Duration of Contract: The </w:t>
      </w:r>
      <w:r w:rsidR="008A09EF" w:rsidRPr="11759477">
        <w:rPr>
          <w:rFonts w:asciiTheme="minorHAnsi" w:eastAsia="Arial" w:hAnsiTheme="minorHAnsi"/>
        </w:rPr>
        <w:t xml:space="preserve">initial </w:t>
      </w:r>
      <w:r w:rsidRPr="11759477">
        <w:rPr>
          <w:rFonts w:asciiTheme="minorHAnsi" w:eastAsia="Arial" w:hAnsiTheme="minorHAnsi"/>
        </w:rPr>
        <w:t xml:space="preserve">contract duration for </w:t>
      </w:r>
      <w:r w:rsidR="47A9BBE9" w:rsidRPr="11759477">
        <w:rPr>
          <w:rFonts w:asciiTheme="minorHAnsi" w:eastAsia="Arial" w:hAnsiTheme="minorHAnsi"/>
        </w:rPr>
        <w:t>Adult</w:t>
      </w:r>
      <w:r w:rsidR="3194FFAF" w:rsidRPr="11759477">
        <w:rPr>
          <w:rFonts w:asciiTheme="minorHAnsi" w:eastAsia="Arial" w:hAnsiTheme="minorHAnsi"/>
        </w:rPr>
        <w:t xml:space="preserve"> Reentry</w:t>
      </w:r>
      <w:r w:rsidR="008A09EF" w:rsidRPr="11759477">
        <w:rPr>
          <w:rFonts w:asciiTheme="minorHAnsi" w:eastAsia="Arial" w:hAnsiTheme="minorHAnsi"/>
        </w:rPr>
        <w:t xml:space="preserve"> Services</w:t>
      </w:r>
      <w:r w:rsidRPr="11759477">
        <w:rPr>
          <w:rFonts w:asciiTheme="minorHAnsi" w:eastAsia="Arial" w:hAnsiTheme="minorHAnsi"/>
        </w:rPr>
        <w:t xml:space="preserve"> shall be for a fixed period commencing on </w:t>
      </w:r>
      <w:r w:rsidR="4F8B11FE" w:rsidRPr="11759477">
        <w:rPr>
          <w:rFonts w:asciiTheme="minorHAnsi" w:eastAsia="Arial" w:hAnsiTheme="minorHAnsi"/>
        </w:rPr>
        <w:t xml:space="preserve">November </w:t>
      </w:r>
      <w:r w:rsidRPr="11759477">
        <w:rPr>
          <w:rFonts w:asciiTheme="minorHAnsi" w:eastAsia="Arial" w:hAnsiTheme="minorHAnsi"/>
        </w:rPr>
        <w:t>1st, 202</w:t>
      </w:r>
      <w:r w:rsidR="008A09EF" w:rsidRPr="11759477">
        <w:rPr>
          <w:rFonts w:asciiTheme="minorHAnsi" w:eastAsia="Arial" w:hAnsiTheme="minorHAnsi"/>
        </w:rPr>
        <w:t>4</w:t>
      </w:r>
      <w:r w:rsidRPr="11759477">
        <w:rPr>
          <w:rFonts w:asciiTheme="minorHAnsi" w:eastAsia="Arial" w:hAnsiTheme="minorHAnsi"/>
        </w:rPr>
        <w:t xml:space="preserve">, and ending on </w:t>
      </w:r>
      <w:r w:rsidR="24540197" w:rsidRPr="11759477">
        <w:rPr>
          <w:rFonts w:asciiTheme="minorHAnsi" w:eastAsia="Arial" w:hAnsiTheme="minorHAnsi"/>
        </w:rPr>
        <w:t xml:space="preserve">December </w:t>
      </w:r>
      <w:r w:rsidRPr="11759477">
        <w:rPr>
          <w:rFonts w:asciiTheme="minorHAnsi" w:eastAsia="Arial" w:hAnsiTheme="minorHAnsi"/>
        </w:rPr>
        <w:t>3</w:t>
      </w:r>
      <w:r w:rsidR="0627C6EE" w:rsidRPr="11759477">
        <w:rPr>
          <w:rFonts w:asciiTheme="minorHAnsi" w:eastAsia="Arial" w:hAnsiTheme="minorHAnsi"/>
        </w:rPr>
        <w:t>1st</w:t>
      </w:r>
      <w:r w:rsidRPr="11759477">
        <w:rPr>
          <w:rFonts w:asciiTheme="minorHAnsi" w:eastAsia="Arial" w:hAnsiTheme="minorHAnsi"/>
        </w:rPr>
        <w:t>, 202</w:t>
      </w:r>
      <w:r w:rsidR="3483651E" w:rsidRPr="11759477">
        <w:rPr>
          <w:rFonts w:asciiTheme="minorHAnsi" w:eastAsia="Arial" w:hAnsiTheme="minorHAnsi"/>
        </w:rPr>
        <w:t>6</w:t>
      </w:r>
      <w:r w:rsidRPr="11759477">
        <w:rPr>
          <w:rFonts w:asciiTheme="minorHAnsi" w:eastAsia="Arial" w:hAnsiTheme="minorHAnsi"/>
        </w:rPr>
        <w:t>. This contract shall cover twenty-f</w:t>
      </w:r>
      <w:r w:rsidR="73A12D7D" w:rsidRPr="11759477">
        <w:rPr>
          <w:rFonts w:asciiTheme="minorHAnsi" w:eastAsia="Arial" w:hAnsiTheme="minorHAnsi"/>
        </w:rPr>
        <w:t xml:space="preserve">ive </w:t>
      </w:r>
      <w:r w:rsidRPr="11759477">
        <w:rPr>
          <w:rFonts w:asciiTheme="minorHAnsi" w:eastAsia="Arial" w:hAnsiTheme="minorHAnsi"/>
        </w:rPr>
        <w:t>(</w:t>
      </w:r>
      <w:r w:rsidR="12BEB838" w:rsidRPr="11759477">
        <w:rPr>
          <w:rFonts w:asciiTheme="minorHAnsi" w:eastAsia="Arial" w:hAnsiTheme="minorHAnsi"/>
        </w:rPr>
        <w:t>25</w:t>
      </w:r>
      <w:r w:rsidRPr="11759477">
        <w:rPr>
          <w:rFonts w:asciiTheme="minorHAnsi" w:eastAsia="Arial" w:hAnsiTheme="minorHAnsi"/>
        </w:rPr>
        <w:t xml:space="preserve">) months. </w:t>
      </w:r>
    </w:p>
    <w:p w14:paraId="636DC4DB" w14:textId="5C237783"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Contract Type: The </w:t>
      </w:r>
      <w:r w:rsidR="60A07F18" w:rsidRPr="11759477">
        <w:rPr>
          <w:rFonts w:asciiTheme="minorHAnsi" w:eastAsia="Arial" w:hAnsiTheme="minorHAnsi"/>
        </w:rPr>
        <w:t>adult</w:t>
      </w:r>
      <w:r w:rsidR="0607DDF7" w:rsidRPr="11759477">
        <w:rPr>
          <w:rFonts w:asciiTheme="minorHAnsi" w:eastAsia="Arial" w:hAnsiTheme="minorHAnsi"/>
        </w:rPr>
        <w:t xml:space="preserve"> reentry </w:t>
      </w:r>
      <w:r w:rsidR="008F251B" w:rsidRPr="11759477">
        <w:rPr>
          <w:rFonts w:asciiTheme="minorHAnsi" w:eastAsia="Arial" w:hAnsiTheme="minorHAnsi"/>
        </w:rPr>
        <w:t>services</w:t>
      </w:r>
      <w:r w:rsidRPr="11759477">
        <w:rPr>
          <w:rFonts w:asciiTheme="minorHAnsi" w:eastAsia="Arial" w:hAnsiTheme="minorHAnsi"/>
        </w:rPr>
        <w:t xml:space="preserve"> contract shall be awarded on a cost-plus basis. </w:t>
      </w:r>
      <w:r w:rsidR="36DFA517" w:rsidRPr="11759477">
        <w:rPr>
          <w:rFonts w:asciiTheme="minorHAnsi" w:eastAsia="Arial" w:hAnsiTheme="minorHAnsi"/>
        </w:rPr>
        <w:t>The selected contractor shall be reimbursed for all allowable and reasonable direct costs incurred during the agreement's performance, or an agreed-upon fixed fee to cover indirect costs and profit, or a combination of these two items.</w:t>
      </w:r>
      <w:r w:rsidRPr="11759477">
        <w:rPr>
          <w:rFonts w:asciiTheme="minorHAnsi" w:eastAsia="Arial" w:hAnsiTheme="minorHAnsi"/>
        </w:rPr>
        <w:t xml:space="preserve"> The fixed fee shall be negotiated at the time of the contract award and shall not be subject to adjustment based on the contractor's actual costs.</w:t>
      </w:r>
    </w:p>
    <w:p w14:paraId="0525F32F" w14:textId="29227DAA"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Award Selection: Only one (1) award will be given for the </w:t>
      </w:r>
      <w:r w:rsidR="0A830B49" w:rsidRPr="11759477">
        <w:rPr>
          <w:rFonts w:asciiTheme="minorHAnsi" w:eastAsia="Arial" w:hAnsiTheme="minorHAnsi"/>
        </w:rPr>
        <w:t>Adult</w:t>
      </w:r>
      <w:r w:rsidR="4EA0C79E" w:rsidRPr="11759477">
        <w:rPr>
          <w:rFonts w:asciiTheme="minorHAnsi" w:eastAsia="Arial" w:hAnsiTheme="minorHAnsi"/>
        </w:rPr>
        <w:t xml:space="preserve"> Reentry</w:t>
      </w:r>
      <w:r w:rsidRPr="11759477">
        <w:rPr>
          <w:rFonts w:asciiTheme="minorHAnsi" w:eastAsia="Arial" w:hAnsiTheme="minorHAnsi"/>
        </w:rPr>
        <w:t xml:space="preserve"> contract. The award selection will be based on </w:t>
      </w:r>
      <w:r w:rsidR="00F03186" w:rsidRPr="11759477">
        <w:rPr>
          <w:rFonts w:asciiTheme="minorHAnsi" w:eastAsia="Arial" w:hAnsiTheme="minorHAnsi"/>
        </w:rPr>
        <w:t>evaluating</w:t>
      </w:r>
      <w:r w:rsidRPr="11759477">
        <w:rPr>
          <w:rFonts w:asciiTheme="minorHAnsi" w:eastAsia="Arial" w:hAnsiTheme="minorHAnsi"/>
        </w:rPr>
        <w:t xml:space="preserve"> proposals submitted in response to the RFP </w:t>
      </w:r>
      <w:r w:rsidR="009C6FD0" w:rsidRPr="11759477">
        <w:rPr>
          <w:rFonts w:asciiTheme="minorHAnsi" w:eastAsia="Arial" w:hAnsiTheme="minorHAnsi"/>
        </w:rPr>
        <w:t>using</w:t>
      </w:r>
      <w:r w:rsidRPr="11759477">
        <w:rPr>
          <w:rFonts w:asciiTheme="minorHAnsi" w:eastAsia="Arial" w:hAnsiTheme="minorHAnsi"/>
        </w:rPr>
        <w:t xml:space="preserve"> the evaluation criteria outlined in the RFP documentation. The award will be made to the offeror responsible whose proposal is determined to be the most advantageous to the procuring entity, considering both technical and cost factors.</w:t>
      </w:r>
    </w:p>
    <w:p w14:paraId="1BEEFB96" w14:textId="1978D2B4"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Renewal Options: </w:t>
      </w:r>
      <w:r w:rsidR="00F03186" w:rsidRPr="11759477">
        <w:rPr>
          <w:rFonts w:asciiTheme="minorHAnsi" w:eastAsia="Arial" w:hAnsiTheme="minorHAnsi"/>
        </w:rPr>
        <w:t xml:space="preserve">Upon completion of the contract term, a renewal period of one (1) or two (2) years may be exercised based on mutual agreement between the Pocono Counties Workforce Development Area and the vendor. </w:t>
      </w:r>
      <w:r w:rsidR="000B4A9E" w:rsidRPr="11759477">
        <w:rPr>
          <w:rFonts w:asciiTheme="minorHAnsi" w:eastAsia="Arial" w:hAnsiTheme="minorHAnsi"/>
        </w:rPr>
        <w:t>The procuring entity reserves the right to initiate a new procurement process in 202</w:t>
      </w:r>
      <w:r w:rsidR="5B9DC5EC" w:rsidRPr="11759477">
        <w:rPr>
          <w:rFonts w:asciiTheme="minorHAnsi" w:eastAsia="Arial" w:hAnsiTheme="minorHAnsi"/>
        </w:rPr>
        <w:t>6</w:t>
      </w:r>
      <w:r w:rsidR="000B4A9E" w:rsidRPr="11759477">
        <w:rPr>
          <w:rFonts w:asciiTheme="minorHAnsi" w:eastAsia="Arial" w:hAnsiTheme="minorHAnsi"/>
        </w:rPr>
        <w:t xml:space="preserve">, or after completion of the renewal option, to select </w:t>
      </w:r>
      <w:r w:rsidR="039BBCBD" w:rsidRPr="11759477">
        <w:rPr>
          <w:rFonts w:asciiTheme="minorHAnsi" w:eastAsia="Arial" w:hAnsiTheme="minorHAnsi"/>
        </w:rPr>
        <w:t>Adult</w:t>
      </w:r>
      <w:r w:rsidR="02E8923E" w:rsidRPr="11759477">
        <w:rPr>
          <w:rFonts w:asciiTheme="minorHAnsi" w:eastAsia="Arial" w:hAnsiTheme="minorHAnsi"/>
        </w:rPr>
        <w:t xml:space="preserve"> Reentry </w:t>
      </w:r>
      <w:r w:rsidR="000B4A9E" w:rsidRPr="11759477">
        <w:rPr>
          <w:rFonts w:asciiTheme="minorHAnsi" w:eastAsia="Arial" w:hAnsiTheme="minorHAnsi"/>
        </w:rPr>
        <w:t>Services for the subsequent contract term.</w:t>
      </w:r>
    </w:p>
    <w:p w14:paraId="3A367518" w14:textId="7F48F9F0"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Governing Law and Regulations: The </w:t>
      </w:r>
      <w:r w:rsidR="039BBCBD" w:rsidRPr="11759477">
        <w:rPr>
          <w:rFonts w:asciiTheme="minorHAnsi" w:eastAsia="Arial" w:hAnsiTheme="minorHAnsi"/>
        </w:rPr>
        <w:t>Adult</w:t>
      </w:r>
      <w:r w:rsidR="782F61BA" w:rsidRPr="11759477">
        <w:rPr>
          <w:rFonts w:asciiTheme="minorHAnsi" w:eastAsia="Arial" w:hAnsiTheme="minorHAnsi"/>
        </w:rPr>
        <w:t xml:space="preserve"> Reentry</w:t>
      </w:r>
      <w:r w:rsidR="000B4A9E" w:rsidRPr="11759477">
        <w:rPr>
          <w:rFonts w:asciiTheme="minorHAnsi" w:eastAsia="Arial" w:hAnsiTheme="minorHAnsi"/>
        </w:rPr>
        <w:t xml:space="preserve"> </w:t>
      </w:r>
      <w:r w:rsidRPr="11759477">
        <w:rPr>
          <w:rFonts w:asciiTheme="minorHAnsi" w:eastAsia="Arial" w:hAnsiTheme="minorHAnsi"/>
        </w:rPr>
        <w:t xml:space="preserve">contract shall be governed by and construed </w:t>
      </w:r>
      <w:r w:rsidR="009C6FD0" w:rsidRPr="11759477">
        <w:rPr>
          <w:rFonts w:asciiTheme="minorHAnsi" w:eastAsia="Arial" w:hAnsiTheme="minorHAnsi"/>
        </w:rPr>
        <w:t>by</w:t>
      </w:r>
      <w:r w:rsidRPr="11759477">
        <w:rPr>
          <w:rFonts w:asciiTheme="minorHAnsi" w:eastAsia="Arial" w:hAnsiTheme="minorHAnsi"/>
        </w:rPr>
        <w:t xml:space="preserve"> the laws and regulations of the area </w:t>
      </w:r>
      <w:r w:rsidR="000B4A9E" w:rsidRPr="11759477">
        <w:rPr>
          <w:rFonts w:asciiTheme="minorHAnsi" w:eastAsia="Arial" w:hAnsiTheme="minorHAnsi"/>
        </w:rPr>
        <w:t>where</w:t>
      </w:r>
      <w:r w:rsidRPr="11759477">
        <w:rPr>
          <w:rFonts w:asciiTheme="minorHAnsi" w:eastAsia="Arial" w:hAnsiTheme="minorHAnsi"/>
        </w:rPr>
        <w:t xml:space="preserve"> the procuring entity operates. The contractor shall be required to comply with all applicable federal, state, and local laws, rules, and regulations, as well as any additional requirements set forth by the procuring entity.</w:t>
      </w:r>
    </w:p>
    <w:p w14:paraId="5636FE1F" w14:textId="479D39E8"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Termination and Suspension: The procuring entity reserves the right to terminate or suspend the </w:t>
      </w:r>
      <w:r w:rsidR="7718D11C" w:rsidRPr="11759477">
        <w:rPr>
          <w:rFonts w:asciiTheme="minorHAnsi" w:eastAsia="Arial" w:hAnsiTheme="minorHAnsi"/>
        </w:rPr>
        <w:t>Adult</w:t>
      </w:r>
      <w:r w:rsidR="78CBABFA" w:rsidRPr="11759477">
        <w:rPr>
          <w:rFonts w:asciiTheme="minorHAnsi" w:eastAsia="Arial" w:hAnsiTheme="minorHAnsi"/>
        </w:rPr>
        <w:t xml:space="preserve"> Reentry</w:t>
      </w:r>
      <w:r w:rsidRPr="11759477">
        <w:rPr>
          <w:rFonts w:asciiTheme="minorHAnsi" w:eastAsia="Arial" w:hAnsiTheme="minorHAnsi"/>
        </w:rPr>
        <w:t xml:space="preserve"> contract, in whole or in part, at any time during the contract period, for convenience or cause, </w:t>
      </w:r>
      <w:r w:rsidR="009C6FD0" w:rsidRPr="11759477">
        <w:rPr>
          <w:rFonts w:asciiTheme="minorHAnsi" w:eastAsia="Arial" w:hAnsiTheme="minorHAnsi"/>
        </w:rPr>
        <w:t>by</w:t>
      </w:r>
      <w:r w:rsidRPr="11759477">
        <w:rPr>
          <w:rFonts w:asciiTheme="minorHAnsi" w:eastAsia="Arial" w:hAnsiTheme="minorHAnsi"/>
        </w:rPr>
        <w:t xml:space="preserve"> the termination and suspension provisions outlined in the RFP and the resulting contract. In the event of termination or suspension, the contractor shall receive reimbursement for all allowable and reasonable costs incurred up to the date of termination or suspension, subject to any applicable setoffs or deductions.</w:t>
      </w:r>
    </w:p>
    <w:p w14:paraId="16BFD464" w14:textId="31E7668D" w:rsidR="00A34225" w:rsidRPr="009356E7" w:rsidRDefault="00A34225" w:rsidP="74553BC9">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Modifications: No modifications to the terms and conditions of the </w:t>
      </w:r>
      <w:r w:rsidR="3D52A2DF" w:rsidRPr="11759477">
        <w:rPr>
          <w:rFonts w:asciiTheme="minorHAnsi" w:eastAsia="Arial" w:hAnsiTheme="minorHAnsi"/>
        </w:rPr>
        <w:t>Adult</w:t>
      </w:r>
      <w:r w:rsidR="4588C869" w:rsidRPr="11759477">
        <w:rPr>
          <w:rFonts w:asciiTheme="minorHAnsi" w:eastAsia="Arial" w:hAnsiTheme="minorHAnsi"/>
        </w:rPr>
        <w:t xml:space="preserve"> Reentry</w:t>
      </w:r>
      <w:r w:rsidRPr="11759477">
        <w:rPr>
          <w:rFonts w:asciiTheme="minorHAnsi" w:eastAsia="Arial" w:hAnsiTheme="minorHAnsi"/>
        </w:rPr>
        <w:t xml:space="preserve"> contract shall be binding unless made in writing and signed by the authorized representatives of both the procuring entity and the contractor. Any requested modifications must be submitted </w:t>
      </w:r>
      <w:r w:rsidR="009C6FD0" w:rsidRPr="11759477">
        <w:rPr>
          <w:rFonts w:asciiTheme="minorHAnsi" w:eastAsia="Arial" w:hAnsiTheme="minorHAnsi"/>
        </w:rPr>
        <w:t>using</w:t>
      </w:r>
      <w:r w:rsidRPr="11759477">
        <w:rPr>
          <w:rFonts w:asciiTheme="minorHAnsi" w:eastAsia="Arial" w:hAnsiTheme="minorHAnsi"/>
        </w:rPr>
        <w:t xml:space="preserve"> the procedures and requirements outlined in the RFP and the resulting contract.</w:t>
      </w:r>
    </w:p>
    <w:p w14:paraId="7EBD456F" w14:textId="668D6753" w:rsidR="00A34225" w:rsidRPr="00CF46CE" w:rsidRDefault="00A34225" w:rsidP="00CF46CE">
      <w:pPr>
        <w:pStyle w:val="ListParagraph"/>
        <w:numPr>
          <w:ilvl w:val="0"/>
          <w:numId w:val="27"/>
        </w:numPr>
        <w:jc w:val="both"/>
        <w:rPr>
          <w:rFonts w:asciiTheme="minorHAnsi" w:eastAsia="Arial" w:hAnsiTheme="minorHAnsi"/>
        </w:rPr>
      </w:pPr>
      <w:r w:rsidRPr="11759477">
        <w:rPr>
          <w:rFonts w:asciiTheme="minorHAnsi" w:eastAsia="Arial" w:hAnsiTheme="minorHAnsi"/>
        </w:rPr>
        <w:t xml:space="preserve">Indemnification and Insurance: The contractor shall indemnify and hold harmless the procuring entity, its officers, agents, and employees from all claims, losses, damages, or expenses, including reasonable attorney's fees, arising out of or in connection with the contractor's performance of the </w:t>
      </w:r>
      <w:r w:rsidR="31004B90" w:rsidRPr="11759477">
        <w:rPr>
          <w:rFonts w:asciiTheme="minorHAnsi" w:eastAsia="Arial" w:hAnsiTheme="minorHAnsi"/>
        </w:rPr>
        <w:t>Adult</w:t>
      </w:r>
      <w:r w:rsidR="206C090F" w:rsidRPr="11759477">
        <w:rPr>
          <w:rFonts w:asciiTheme="minorHAnsi" w:eastAsia="Arial" w:hAnsiTheme="minorHAnsi"/>
        </w:rPr>
        <w:t xml:space="preserve"> Reentry</w:t>
      </w:r>
      <w:r w:rsidRPr="11759477">
        <w:rPr>
          <w:rFonts w:asciiTheme="minorHAnsi" w:eastAsia="Arial" w:hAnsiTheme="minorHAnsi"/>
        </w:rPr>
        <w:t xml:space="preserve"> contract. The contractor shall also maintain sufficient insurance coverage, as specified in the RFP, to protect against any risks associated with the contract's performance.</w:t>
      </w:r>
    </w:p>
    <w:p w14:paraId="5F546ECF" w14:textId="77D67A56" w:rsidR="001F5D20" w:rsidRPr="009356E7" w:rsidRDefault="001F5D20" w:rsidP="74553BC9">
      <w:pPr>
        <w:pStyle w:val="Heading1"/>
        <w:numPr>
          <w:ilvl w:val="0"/>
          <w:numId w:val="2"/>
        </w:numPr>
        <w:rPr>
          <w:b/>
          <w:sz w:val="28"/>
          <w:szCs w:val="28"/>
        </w:rPr>
      </w:pPr>
      <w:bookmarkStart w:id="14" w:name="_Toc36830925"/>
      <w:r w:rsidRPr="74553BC9">
        <w:rPr>
          <w:b/>
          <w:sz w:val="28"/>
          <w:szCs w:val="28"/>
        </w:rPr>
        <w:t>Scope of Work</w:t>
      </w:r>
      <w:bookmarkEnd w:id="14"/>
    </w:p>
    <w:p w14:paraId="5691EBEB" w14:textId="131ACAB8" w:rsidR="150CFA93" w:rsidRDefault="150CFA93" w:rsidP="74553BC9">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The selected subcontractor will provide comprehensive re-entry services for WIOA-eligible </w:t>
      </w:r>
      <w:r w:rsidR="457BE265"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The goal is to assist justice-involved </w:t>
      </w:r>
      <w:r w:rsidR="5CE9A0C3"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successfully transitioning back into the workforce and community while reducing recidivism rates. The subcontractor should bring innovative approaches to engaging and supporting justice-involved </w:t>
      </w:r>
      <w:r w:rsidR="2EF1E109" w:rsidRPr="11759477">
        <w:rPr>
          <w:rFonts w:asciiTheme="minorHAnsi" w:eastAsiaTheme="minorEastAsia" w:hAnsiTheme="minorHAnsi"/>
          <w:szCs w:val="24"/>
        </w:rPr>
        <w:t>adults</w:t>
      </w:r>
      <w:r w:rsidRPr="11759477">
        <w:rPr>
          <w:rFonts w:asciiTheme="minorHAnsi" w:eastAsiaTheme="minorEastAsia" w:hAnsiTheme="minorHAnsi"/>
          <w:szCs w:val="24"/>
        </w:rPr>
        <w:t xml:space="preserve"> while adhering to WIOA regulations. We welcome creative ideas for program design and service delivery that can help achieve the goals of reducing recidivism and increasing workforce participation for this population.</w:t>
      </w:r>
      <w:r w:rsidR="37CC839A" w:rsidRPr="11759477">
        <w:rPr>
          <w:rFonts w:asciiTheme="minorHAnsi" w:eastAsiaTheme="minorEastAsia" w:hAnsiTheme="minorHAnsi"/>
          <w:szCs w:val="24"/>
        </w:rPr>
        <w:t xml:space="preserve"> </w:t>
      </w:r>
    </w:p>
    <w:p w14:paraId="6814E98D" w14:textId="69DA3E4D" w:rsidR="37CC839A" w:rsidRDefault="37CC839A" w:rsidP="11759477">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The selected subcontractor will be responsible for delivering a comprehensive suite of re-entry services for WIOA-eligible </w:t>
      </w:r>
      <w:r w:rsidR="118DCC24"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The primary objective is to facilitate the successful reintegration of justice-involved </w:t>
      </w:r>
      <w:r w:rsidR="7AE9633B"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into the workforce and community, thereby reducing recidivism rates.</w:t>
      </w:r>
    </w:p>
    <w:p w14:paraId="28A643C2" w14:textId="0610CF8B"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Participant Recruitment and Eligibility</w:t>
      </w:r>
    </w:p>
    <w:p w14:paraId="1B1AC11F" w14:textId="068F0C02" w:rsidR="37CC839A" w:rsidRDefault="37CC839A" w:rsidP="11759477">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The subcontractor will receive referrals from partner agencies and the justice system, conduct thorough intake and needs assessments, and determine WIOA eligibility, assisting with the required documentation. Eligible </w:t>
      </w:r>
      <w:r w:rsidR="5AF94B9F" w:rsidRPr="11759477">
        <w:rPr>
          <w:rFonts w:asciiTheme="minorHAnsi" w:eastAsiaTheme="minorEastAsia" w:hAnsiTheme="minorHAnsi"/>
          <w:szCs w:val="24"/>
        </w:rPr>
        <w:t>adults</w:t>
      </w:r>
      <w:r w:rsidRPr="11759477">
        <w:rPr>
          <w:rFonts w:asciiTheme="minorHAnsi" w:eastAsiaTheme="minorEastAsia" w:hAnsiTheme="minorHAnsi"/>
          <w:szCs w:val="24"/>
        </w:rPr>
        <w:t xml:space="preserve"> will be enrolled into the program, with an estimated annual volume of 25-50 participants across both counties.</w:t>
      </w:r>
    </w:p>
    <w:p w14:paraId="7564949B" w14:textId="0D2898B2"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Individual Service Planning</w:t>
      </w:r>
    </w:p>
    <w:p w14:paraId="5E9D9A19" w14:textId="3FC8A7D9" w:rsidR="37CC839A" w:rsidRDefault="37CC839A"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Each participant will have an individualized employment plan (IEP) developed, identifying appropriate services, training, and support needs. The plans will include setting short-term and long-term goals focused on reducing recidivism and increasing employment opportunities.</w:t>
      </w:r>
    </w:p>
    <w:p w14:paraId="54EB1F3A" w14:textId="7C26E76F"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Core Program Services</w:t>
      </w:r>
    </w:p>
    <w:p w14:paraId="7AA886E7" w14:textId="6845234D" w:rsidR="37CC839A" w:rsidRDefault="37CC839A"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The subcontractor will provide a range of services, including basic career services such as job search assistance and labor market information, as well as individual career services like comprehensive assessments and career planning. Educational services, including tutoring and study skills training, will be offered alongside occupational skills training aligned with in-demand industries. Participants will have access to work experiences, internships, and on-the-job training opportunities. Leadership development activities, financial literacy education, and entrepreneurial skills training will also be provided, along with adult mentoring and comprehensive guidance/counseling.</w:t>
      </w:r>
    </w:p>
    <w:p w14:paraId="133D5DF0" w14:textId="7A5AE20D"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Support Services</w:t>
      </w:r>
    </w:p>
    <w:p w14:paraId="6BC05555" w14:textId="23C1C945" w:rsidR="37CC839A" w:rsidRDefault="37CC839A" w:rsidP="11759477">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The subcontractor will assist participants with transportation, childcare, housing, and other support needs. Connections to physical and mental health services will be facilitated, and assistance with work-related expenses, such as uniforms and tools, will be provided. </w:t>
      </w:r>
      <w:r w:rsidR="6337B058" w:rsidRPr="11759477">
        <w:rPr>
          <w:rFonts w:asciiTheme="minorHAnsi" w:eastAsiaTheme="minorEastAsia" w:hAnsiTheme="minorHAnsi"/>
          <w:szCs w:val="24"/>
        </w:rPr>
        <w:t>Accommodation</w:t>
      </w:r>
      <w:r w:rsidRPr="11759477">
        <w:rPr>
          <w:rFonts w:asciiTheme="minorHAnsi" w:eastAsiaTheme="minorEastAsia" w:hAnsiTheme="minorHAnsi"/>
          <w:szCs w:val="24"/>
        </w:rPr>
        <w:t xml:space="preserve"> for </w:t>
      </w:r>
      <w:r w:rsidR="41583118" w:rsidRPr="11759477">
        <w:rPr>
          <w:rFonts w:asciiTheme="minorHAnsi" w:eastAsiaTheme="minorEastAsia" w:hAnsiTheme="minorHAnsi"/>
          <w:szCs w:val="24"/>
        </w:rPr>
        <w:t xml:space="preserve">adults </w:t>
      </w:r>
      <w:r w:rsidRPr="11759477">
        <w:rPr>
          <w:rFonts w:asciiTheme="minorHAnsi" w:eastAsiaTheme="minorEastAsia" w:hAnsiTheme="minorHAnsi"/>
          <w:szCs w:val="24"/>
        </w:rPr>
        <w:t>with disabilities will also be ensured.</w:t>
      </w:r>
    </w:p>
    <w:p w14:paraId="3CBAD0D7" w14:textId="0D9DD07B"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Follow-Up Services</w:t>
      </w:r>
    </w:p>
    <w:p w14:paraId="4679B13A" w14:textId="0A11E99E" w:rsidR="37CC839A" w:rsidRDefault="37CC839A" w:rsidP="11759477">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A critical component of the program is the provision of 12 months of follow-up support after program exit. </w:t>
      </w:r>
      <w:r w:rsidR="21C86D7D" w:rsidRPr="11759477">
        <w:rPr>
          <w:rFonts w:asciiTheme="minorHAnsi" w:eastAsiaTheme="minorEastAsia" w:hAnsiTheme="minorHAnsi"/>
          <w:szCs w:val="24"/>
        </w:rPr>
        <w:t>This includes tracking employment retention, educational progress, and recidivism, and offering ongoing mentoring, support services, and career guidance as needed.</w:t>
      </w:r>
    </w:p>
    <w:p w14:paraId="57BEC3B4" w14:textId="7A13BC0C"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Partnerships and Coordination</w:t>
      </w:r>
    </w:p>
    <w:p w14:paraId="74B207FA" w14:textId="3DFEDA0F" w:rsidR="37CC839A" w:rsidRDefault="37CC839A"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The subcontractor will coordinate closely with PA CareerLink® offices to maximize resources and develop relationships with local employers for job placement. Partnerships with education and training providers will be established to offer relevant skills development, and collaboration with probation/parole and other justice system partners will be essential.</w:t>
      </w:r>
    </w:p>
    <w:p w14:paraId="72F03A11" w14:textId="0EFB703D"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Data Collection and Reporting</w:t>
      </w:r>
    </w:p>
    <w:p w14:paraId="03E9142D" w14:textId="1C40AB43" w:rsidR="37CC839A" w:rsidRDefault="37CC839A"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The subcontractor will track all required WIOA performance indicators, conduct pre/post assessments to measure skill gains, and provide monthly participant progress reports. Outcomes will be analyzed by different demographic groups to ensure equitable service delivery.</w:t>
      </w:r>
    </w:p>
    <w:p w14:paraId="10ED7736" w14:textId="058CA15B" w:rsidR="37CC839A" w:rsidRDefault="37CC839A"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Continuous Quality Improvement</w:t>
      </w:r>
    </w:p>
    <w:p w14:paraId="5266E01E" w14:textId="5A132E32" w:rsidR="74553BC9" w:rsidRDefault="37CC839A" w:rsidP="00CF46CE">
      <w:pPr>
        <w:spacing w:line="257" w:lineRule="auto"/>
        <w:rPr>
          <w:rFonts w:asciiTheme="minorHAnsi" w:hAnsiTheme="minorHAnsi"/>
        </w:rPr>
      </w:pPr>
      <w:r w:rsidRPr="11759477">
        <w:rPr>
          <w:rFonts w:asciiTheme="minorHAnsi" w:eastAsiaTheme="minorEastAsia" w:hAnsiTheme="minorHAnsi"/>
          <w:szCs w:val="24"/>
        </w:rPr>
        <w:t>The subcontractor will participate in regular meetings with Workforce Development Board staff to review performance data and identify areas for improvement. Service delivery approaches will be adjusted as needed to enhance outcomes.</w:t>
      </w:r>
      <w:r w:rsidR="1F364DFB" w:rsidRPr="11759477">
        <w:rPr>
          <w:rFonts w:asciiTheme="minorHAnsi" w:eastAsiaTheme="minorEastAsia" w:hAnsiTheme="minorHAnsi"/>
          <w:szCs w:val="24"/>
        </w:rPr>
        <w:t xml:space="preserve"> </w:t>
      </w:r>
      <w:r w:rsidRPr="11759477">
        <w:rPr>
          <w:rFonts w:asciiTheme="minorHAnsi" w:eastAsiaTheme="minorEastAsia" w:hAnsiTheme="minorHAnsi"/>
          <w:szCs w:val="24"/>
        </w:rPr>
        <w:t xml:space="preserve">The subcontractor is expected to serve </w:t>
      </w:r>
      <w:r w:rsidR="17175189" w:rsidRPr="11759477">
        <w:rPr>
          <w:rFonts w:asciiTheme="minorHAnsi" w:eastAsiaTheme="minorEastAsia" w:hAnsiTheme="minorHAnsi"/>
          <w:szCs w:val="24"/>
        </w:rPr>
        <w:t>25-50</w:t>
      </w:r>
      <w:r w:rsidRPr="11759477">
        <w:rPr>
          <w:rFonts w:asciiTheme="minorHAnsi" w:eastAsiaTheme="minorEastAsia" w:hAnsiTheme="minorHAnsi"/>
          <w:szCs w:val="24"/>
        </w:rPr>
        <w:t xml:space="preserve"> </w:t>
      </w:r>
      <w:r w:rsidR="6D024908" w:rsidRPr="11759477">
        <w:rPr>
          <w:rFonts w:asciiTheme="minorHAnsi" w:eastAsiaTheme="minorEastAsia" w:hAnsiTheme="minorHAnsi"/>
          <w:szCs w:val="24"/>
        </w:rPr>
        <w:t>adults</w:t>
      </w:r>
      <w:r w:rsidRPr="11759477">
        <w:rPr>
          <w:rFonts w:asciiTheme="minorHAnsi" w:eastAsiaTheme="minorEastAsia" w:hAnsiTheme="minorHAnsi"/>
          <w:szCs w:val="24"/>
        </w:rPr>
        <w:t xml:space="preserve"> annually,</w:t>
      </w:r>
      <w:r w:rsidR="62530054" w:rsidRPr="11759477">
        <w:rPr>
          <w:rFonts w:asciiTheme="minorHAnsi" w:eastAsiaTheme="minorEastAsia" w:hAnsiTheme="minorHAnsi"/>
          <w:szCs w:val="24"/>
        </w:rPr>
        <w:t xml:space="preserve"> with key performance targets including </w:t>
      </w:r>
      <w:r w:rsidR="40B5A236" w:rsidRPr="11759477">
        <w:rPr>
          <w:rFonts w:asciiTheme="minorHAnsi" w:eastAsiaTheme="minorEastAsia" w:hAnsiTheme="minorHAnsi"/>
          <w:szCs w:val="24"/>
        </w:rPr>
        <w:t>7</w:t>
      </w:r>
      <w:r w:rsidR="7418ABF5" w:rsidRPr="11759477">
        <w:rPr>
          <w:rFonts w:asciiTheme="minorHAnsi" w:eastAsiaTheme="minorEastAsia" w:hAnsiTheme="minorHAnsi"/>
          <w:szCs w:val="24"/>
        </w:rPr>
        <w:t>0</w:t>
      </w:r>
      <w:r w:rsidR="62530054" w:rsidRPr="11759477">
        <w:rPr>
          <w:rFonts w:asciiTheme="minorHAnsi" w:eastAsiaTheme="minorEastAsia" w:hAnsiTheme="minorHAnsi"/>
          <w:szCs w:val="24"/>
        </w:rPr>
        <w:t xml:space="preserve">% of participants gaining employment or enrolling in education/training within six months of program completion, </w:t>
      </w:r>
      <w:r w:rsidR="77292AC1" w:rsidRPr="11759477">
        <w:rPr>
          <w:rFonts w:asciiTheme="minorHAnsi" w:eastAsiaTheme="minorEastAsia" w:hAnsiTheme="minorHAnsi"/>
          <w:szCs w:val="24"/>
        </w:rPr>
        <w:t>40</w:t>
      </w:r>
      <w:r w:rsidR="62530054" w:rsidRPr="11759477">
        <w:rPr>
          <w:rFonts w:asciiTheme="minorHAnsi" w:eastAsiaTheme="minorEastAsia" w:hAnsiTheme="minorHAnsi"/>
          <w:szCs w:val="24"/>
        </w:rPr>
        <w:t xml:space="preserve">% demonstrating measurable skill gains. Innovative approaches to engaging and supporting justice-involved </w:t>
      </w:r>
      <w:r w:rsidR="64133694" w:rsidRPr="11759477">
        <w:rPr>
          <w:rFonts w:asciiTheme="minorHAnsi" w:eastAsiaTheme="minorEastAsia" w:hAnsiTheme="minorHAnsi"/>
          <w:szCs w:val="24"/>
        </w:rPr>
        <w:t>adults</w:t>
      </w:r>
      <w:r w:rsidR="62530054" w:rsidRPr="11759477">
        <w:rPr>
          <w:rFonts w:asciiTheme="minorHAnsi" w:eastAsiaTheme="minorEastAsia" w:hAnsiTheme="minorHAnsi"/>
          <w:szCs w:val="24"/>
        </w:rPr>
        <w:t xml:space="preserve"> are encouraged, with adherence to WIOA regulations. The subcontractor will work collaboratively with the Workforce Development Board to refine and improve the program model over time.</w:t>
      </w:r>
    </w:p>
    <w:p w14:paraId="452BD8C9" w14:textId="43F68B06" w:rsidR="001F5D20" w:rsidRPr="009356E7" w:rsidRDefault="00913E15"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15" w:name="_Toc308935034"/>
      <w:bookmarkStart w:id="16" w:name="_Hlk55287292"/>
      <w:r w:rsidRPr="74553BC9">
        <w:rPr>
          <w:rFonts w:asciiTheme="minorHAnsi" w:hAnsiTheme="minorHAnsi" w:cstheme="minorBidi"/>
        </w:rPr>
        <w:t>Services to be Provided</w:t>
      </w:r>
      <w:bookmarkEnd w:id="15"/>
      <w:r w:rsidRPr="74553BC9">
        <w:rPr>
          <w:rFonts w:asciiTheme="minorHAnsi" w:hAnsiTheme="minorHAnsi" w:cstheme="minorBidi"/>
        </w:rPr>
        <w:t xml:space="preserve"> </w:t>
      </w:r>
    </w:p>
    <w:p w14:paraId="1F6525A2" w14:textId="3F1A4112" w:rsidR="18783FC4" w:rsidRDefault="18783FC4" w:rsidP="74553BC9">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The selected subcontractor will provide comprehensive re-entry services for WIOA-eligible </w:t>
      </w:r>
      <w:r w:rsidR="0D8AD9C1"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 The goal is to assist justice-involved </w:t>
      </w:r>
      <w:r w:rsidR="7337B1FF" w:rsidRPr="11759477">
        <w:rPr>
          <w:rFonts w:asciiTheme="minorHAnsi" w:eastAsiaTheme="minorEastAsia" w:hAnsiTheme="minorHAnsi"/>
          <w:szCs w:val="24"/>
        </w:rPr>
        <w:t xml:space="preserve">adults </w:t>
      </w:r>
      <w:r w:rsidRPr="11759477">
        <w:rPr>
          <w:rFonts w:asciiTheme="minorHAnsi" w:eastAsiaTheme="minorEastAsia" w:hAnsiTheme="minorHAnsi"/>
          <w:szCs w:val="24"/>
        </w:rPr>
        <w:t>in successfully transitioning back into the workforce and community while reducing recidivism rates.</w:t>
      </w:r>
    </w:p>
    <w:p w14:paraId="22381CBB" w14:textId="760EA39E" w:rsidR="18783FC4" w:rsidRDefault="18783FC4" w:rsidP="74553BC9">
      <w:pPr>
        <w:spacing w:line="257" w:lineRule="auto"/>
        <w:rPr>
          <w:rFonts w:asciiTheme="minorHAnsi" w:eastAsiaTheme="minorEastAsia" w:hAnsiTheme="minorHAnsi"/>
          <w:b/>
          <w:bCs/>
          <w:sz w:val="28"/>
          <w:szCs w:val="28"/>
        </w:rPr>
      </w:pPr>
      <w:r w:rsidRPr="74553BC9">
        <w:rPr>
          <w:rFonts w:asciiTheme="minorHAnsi" w:eastAsiaTheme="minorEastAsia" w:hAnsiTheme="minorHAnsi"/>
          <w:b/>
          <w:bCs/>
          <w:sz w:val="28"/>
          <w:szCs w:val="28"/>
        </w:rPr>
        <w:t>Service Requirements</w:t>
      </w:r>
    </w:p>
    <w:p w14:paraId="23FFE112" w14:textId="6EC418D5" w:rsidR="18783FC4" w:rsidRDefault="18783FC4"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The subcontractor will be responsible for delivering the following core components:</w:t>
      </w:r>
    </w:p>
    <w:p w14:paraId="79ED9577" w14:textId="34DFB9AF" w:rsidR="18783FC4" w:rsidRDefault="18783FC4"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Participant Recruitment and Eligibility</w:t>
      </w:r>
    </w:p>
    <w:p w14:paraId="56A68B0E" w14:textId="4EEEDF3A"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Receive referrals from partner agencies and justice system</w:t>
      </w:r>
    </w:p>
    <w:p w14:paraId="60E4839B" w14:textId="43B02F11"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Conduct intake and comprehensive needs assessments</w:t>
      </w:r>
    </w:p>
    <w:p w14:paraId="6E35F129" w14:textId="599A5683"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Determine WIOA eligibility and assist with required documentation</w:t>
      </w:r>
    </w:p>
    <w:p w14:paraId="795ABAF9" w14:textId="015A0873"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Enroll eligible </w:t>
      </w:r>
      <w:r w:rsidR="4F542E19" w:rsidRPr="11759477">
        <w:rPr>
          <w:rFonts w:asciiTheme="minorHAnsi" w:eastAsiaTheme="minorEastAsia" w:hAnsiTheme="minorHAnsi"/>
          <w:szCs w:val="24"/>
        </w:rPr>
        <w:t xml:space="preserve">adults </w:t>
      </w:r>
      <w:r w:rsidRPr="11759477">
        <w:rPr>
          <w:rFonts w:asciiTheme="minorHAnsi" w:eastAsiaTheme="minorEastAsia" w:hAnsiTheme="minorHAnsi"/>
          <w:szCs w:val="24"/>
        </w:rPr>
        <w:t>into the program</w:t>
      </w:r>
    </w:p>
    <w:p w14:paraId="686C714A" w14:textId="6A9CB97D" w:rsidR="18783FC4" w:rsidRDefault="18783FC4" w:rsidP="74553BC9">
      <w:pPr>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Estimated volume: 25-50 </w:t>
      </w:r>
      <w:r w:rsidR="2DDCB36F" w:rsidRPr="11759477">
        <w:rPr>
          <w:rFonts w:asciiTheme="minorHAnsi" w:eastAsiaTheme="minorEastAsia" w:hAnsiTheme="minorHAnsi"/>
          <w:szCs w:val="24"/>
        </w:rPr>
        <w:t xml:space="preserve">adults </w:t>
      </w:r>
      <w:r w:rsidRPr="11759477">
        <w:rPr>
          <w:rFonts w:asciiTheme="minorHAnsi" w:eastAsiaTheme="minorEastAsia" w:hAnsiTheme="minorHAnsi"/>
          <w:szCs w:val="24"/>
        </w:rPr>
        <w:t>annually combined Carbon and Monroe County</w:t>
      </w:r>
    </w:p>
    <w:p w14:paraId="6C118CF4" w14:textId="4B794BC2"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Individual Service Planning</w:t>
      </w:r>
    </w:p>
    <w:p w14:paraId="21E3F277" w14:textId="795FB199"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Develop individualized employment plans (IEPs) for each participant</w:t>
      </w:r>
    </w:p>
    <w:p w14:paraId="5C736F0F" w14:textId="19B0FB26"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Identify appropriate services, training, and support needs</w:t>
      </w:r>
    </w:p>
    <w:p w14:paraId="41BBAAF8" w14:textId="69D85A69"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Set short-term and long-term goals</w:t>
      </w:r>
    </w:p>
    <w:p w14:paraId="35EEAD8F" w14:textId="4B58CBC6"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Core Program Services</w:t>
      </w:r>
    </w:p>
    <w:p w14:paraId="36CF4E62" w14:textId="68C62B6B"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Provide basic career services (</w:t>
      </w:r>
      <w:r w:rsidR="3713A471" w:rsidRPr="11759477">
        <w:rPr>
          <w:rFonts w:asciiTheme="minorHAnsi" w:eastAsiaTheme="minorEastAsia" w:hAnsiTheme="minorHAnsi"/>
          <w:szCs w:val="24"/>
        </w:rPr>
        <w:t>e.g.,</w:t>
      </w:r>
      <w:r w:rsidRPr="11759477">
        <w:rPr>
          <w:rFonts w:asciiTheme="minorHAnsi" w:eastAsiaTheme="minorEastAsia" w:hAnsiTheme="minorHAnsi"/>
          <w:szCs w:val="24"/>
        </w:rPr>
        <w:t xml:space="preserve"> job search assistance, labor market information)</w:t>
      </w:r>
    </w:p>
    <w:p w14:paraId="537FE9A8" w14:textId="529C4F0C"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Deliver individual career services (</w:t>
      </w:r>
      <w:r w:rsidR="1395BFC2" w:rsidRPr="11759477">
        <w:rPr>
          <w:rFonts w:asciiTheme="minorHAnsi" w:eastAsiaTheme="minorEastAsia" w:hAnsiTheme="minorHAnsi"/>
          <w:szCs w:val="24"/>
        </w:rPr>
        <w:t>e.g.,</w:t>
      </w:r>
      <w:r w:rsidRPr="11759477">
        <w:rPr>
          <w:rFonts w:asciiTheme="minorHAnsi" w:eastAsiaTheme="minorEastAsia" w:hAnsiTheme="minorHAnsi"/>
          <w:szCs w:val="24"/>
        </w:rPr>
        <w:t xml:space="preserve"> comprehensive assessments, career planning)</w:t>
      </w:r>
    </w:p>
    <w:p w14:paraId="4E5B7298" w14:textId="0106E796"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Offer educational services (</w:t>
      </w:r>
      <w:r w:rsidR="1395BFC2" w:rsidRPr="11759477">
        <w:rPr>
          <w:rFonts w:asciiTheme="minorHAnsi" w:eastAsiaTheme="minorEastAsia" w:hAnsiTheme="minorHAnsi"/>
          <w:szCs w:val="24"/>
        </w:rPr>
        <w:t>e.g.,</w:t>
      </w:r>
      <w:r w:rsidRPr="11759477">
        <w:rPr>
          <w:rFonts w:asciiTheme="minorHAnsi" w:eastAsiaTheme="minorEastAsia" w:hAnsiTheme="minorHAnsi"/>
          <w:szCs w:val="24"/>
        </w:rPr>
        <w:t xml:space="preserve"> tutoring, study skills training, dropout prevention)</w:t>
      </w:r>
    </w:p>
    <w:p w14:paraId="07113026" w14:textId="7DB617A3"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Provide occupational skills training aligned with in-demand industries</w:t>
      </w:r>
    </w:p>
    <w:p w14:paraId="560354A2" w14:textId="3022668B"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Facilitate work experiences, internships, and on-the-job training opportunities</w:t>
      </w:r>
    </w:p>
    <w:p w14:paraId="4A34A41A" w14:textId="36B7A60B"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Offer leadership development activities</w:t>
      </w:r>
    </w:p>
    <w:p w14:paraId="14D531F3" w14:textId="104A4105"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Provide financial literacy education</w:t>
      </w:r>
    </w:p>
    <w:p w14:paraId="5B8330E6" w14:textId="5C93D500"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Deliver entrepreneurial skills training as appropriate</w:t>
      </w:r>
    </w:p>
    <w:p w14:paraId="014B9412" w14:textId="2A890E46"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Provide adult mentoring and comprehensive guidance/counseling</w:t>
      </w:r>
    </w:p>
    <w:p w14:paraId="1AF20CD6" w14:textId="70E51D62"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Supportive Services</w:t>
      </w:r>
    </w:p>
    <w:p w14:paraId="60EB09D5" w14:textId="2C44995C"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Assist with transportation, childcare, housing, and other support needs</w:t>
      </w:r>
    </w:p>
    <w:p w14:paraId="3E0E429F" w14:textId="0C976412"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Provide or connect </w:t>
      </w:r>
      <w:r w:rsidR="737A6FF5" w:rsidRPr="11759477">
        <w:rPr>
          <w:rFonts w:asciiTheme="minorHAnsi" w:eastAsiaTheme="minorEastAsia" w:hAnsiTheme="minorHAnsi"/>
          <w:szCs w:val="24"/>
        </w:rPr>
        <w:t>adult</w:t>
      </w:r>
      <w:r w:rsidRPr="11759477">
        <w:rPr>
          <w:rFonts w:asciiTheme="minorHAnsi" w:eastAsiaTheme="minorEastAsia" w:hAnsiTheme="minorHAnsi"/>
          <w:szCs w:val="24"/>
        </w:rPr>
        <w:t xml:space="preserve"> to needed physical/mental health services</w:t>
      </w:r>
    </w:p>
    <w:p w14:paraId="4D5A16CA" w14:textId="7381F9F4" w:rsidR="18783FC4" w:rsidRDefault="63B6298D"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Help</w:t>
      </w:r>
      <w:r w:rsidR="18783FC4" w:rsidRPr="11759477">
        <w:rPr>
          <w:rFonts w:asciiTheme="minorHAnsi" w:eastAsiaTheme="minorEastAsia" w:hAnsiTheme="minorHAnsi"/>
          <w:szCs w:val="24"/>
        </w:rPr>
        <w:t xml:space="preserve"> with work-related expenses (</w:t>
      </w:r>
      <w:r w:rsidR="5FC0B6AE" w:rsidRPr="11759477">
        <w:rPr>
          <w:rFonts w:asciiTheme="minorHAnsi" w:eastAsiaTheme="minorEastAsia" w:hAnsiTheme="minorHAnsi"/>
          <w:szCs w:val="24"/>
        </w:rPr>
        <w:t>e.g.,</w:t>
      </w:r>
      <w:r w:rsidR="18783FC4" w:rsidRPr="11759477">
        <w:rPr>
          <w:rFonts w:asciiTheme="minorHAnsi" w:eastAsiaTheme="minorEastAsia" w:hAnsiTheme="minorHAnsi"/>
          <w:szCs w:val="24"/>
        </w:rPr>
        <w:t xml:space="preserve"> uniforms, tools)</w:t>
      </w:r>
    </w:p>
    <w:p w14:paraId="5DF28130" w14:textId="5C8C6985"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Provide accommodations for </w:t>
      </w:r>
      <w:r w:rsidR="26BF8B5B" w:rsidRPr="11759477">
        <w:rPr>
          <w:rFonts w:asciiTheme="minorHAnsi" w:eastAsiaTheme="minorEastAsia" w:hAnsiTheme="minorHAnsi"/>
          <w:szCs w:val="24"/>
        </w:rPr>
        <w:t>adult</w:t>
      </w:r>
      <w:r w:rsidRPr="11759477">
        <w:rPr>
          <w:rFonts w:asciiTheme="minorHAnsi" w:eastAsiaTheme="minorEastAsia" w:hAnsiTheme="minorHAnsi"/>
          <w:szCs w:val="24"/>
        </w:rPr>
        <w:t xml:space="preserve"> with disabilities</w:t>
      </w:r>
    </w:p>
    <w:p w14:paraId="7A5A1CC1" w14:textId="0910B8E4"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Follow-Up Services</w:t>
      </w:r>
    </w:p>
    <w:p w14:paraId="1E6E0467" w14:textId="550717E0"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Provide 12 months of follow-up support after program exit</w:t>
      </w:r>
    </w:p>
    <w:p w14:paraId="28E91ECC" w14:textId="6B7D2D44"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Track employment retention, educational progress, and recidivism</w:t>
      </w:r>
    </w:p>
    <w:p w14:paraId="65A11E48" w14:textId="356BEE48"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Offer ongoing mentoring, support services, and career guidance as needed</w:t>
      </w:r>
    </w:p>
    <w:p w14:paraId="1D7A8C04" w14:textId="414C79BB"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Partnerships and Coordination</w:t>
      </w:r>
    </w:p>
    <w:p w14:paraId="0E05CBAD" w14:textId="04591991"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Coordinate closely with PA CareerLink® offices to maximize resources</w:t>
      </w:r>
    </w:p>
    <w:p w14:paraId="3D101826" w14:textId="67F00759"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Develop relationships with local employers for job placement</w:t>
      </w:r>
    </w:p>
    <w:p w14:paraId="46A0F396" w14:textId="6558DAA8"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Partner with education/training providers to offer relevant skills development</w:t>
      </w:r>
    </w:p>
    <w:p w14:paraId="6B2B7C43" w14:textId="7FA929B1"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Collaborate with probation/parole and other justice system partners</w:t>
      </w:r>
    </w:p>
    <w:p w14:paraId="5DB72388" w14:textId="26CAF6EE"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Data Collection and Reporting</w:t>
      </w:r>
    </w:p>
    <w:p w14:paraId="6E68E12D" w14:textId="434FD8DD"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Track all required WIOA performance indicators</w:t>
      </w:r>
    </w:p>
    <w:p w14:paraId="75BD2A92" w14:textId="09D7E3A1"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Conduct pre/post assessments to measure skill gains</w:t>
      </w:r>
    </w:p>
    <w:p w14:paraId="04509C6C" w14:textId="41534945"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Provide monthly participant progress reports</w:t>
      </w:r>
    </w:p>
    <w:p w14:paraId="7ACC3D8F" w14:textId="5E8524C8"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Analyze outcomes by different demographic groups</w:t>
      </w:r>
    </w:p>
    <w:p w14:paraId="5E292183" w14:textId="628E86BC"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Continuous Quality Improvement</w:t>
      </w:r>
    </w:p>
    <w:p w14:paraId="2B696FB7" w14:textId="3D26563A"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Participate in regular meetings with Workforce Development Board staff</w:t>
      </w:r>
    </w:p>
    <w:p w14:paraId="216DD3A9" w14:textId="30344E13"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Review performance data to identify areas for improvement</w:t>
      </w:r>
    </w:p>
    <w:p w14:paraId="1F057BE9" w14:textId="3BE863D1"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Adjust service delivery approach as needed to improve outcomes</w:t>
      </w:r>
    </w:p>
    <w:p w14:paraId="1D2303EF" w14:textId="76ADAF72"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General Requirements</w:t>
      </w:r>
    </w:p>
    <w:p w14:paraId="417E6DEB" w14:textId="0A04B8A8"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Legal Requirements:</w:t>
      </w:r>
    </w:p>
    <w:p w14:paraId="7FA1C6DF" w14:textId="0D6D2130"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Comply with all WIOA regulations and local workforce development policies</w:t>
      </w:r>
    </w:p>
    <w:p w14:paraId="0F43F708" w14:textId="32F68364"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Adhere to confidentiality and data privacy laws regarding </w:t>
      </w:r>
      <w:r w:rsidR="77CB43A6" w:rsidRPr="11759477">
        <w:rPr>
          <w:rFonts w:asciiTheme="minorHAnsi" w:eastAsiaTheme="minorEastAsia" w:hAnsiTheme="minorHAnsi"/>
          <w:szCs w:val="24"/>
        </w:rPr>
        <w:t>adult</w:t>
      </w:r>
      <w:r w:rsidRPr="11759477">
        <w:rPr>
          <w:rFonts w:asciiTheme="minorHAnsi" w:eastAsiaTheme="minorEastAsia" w:hAnsiTheme="minorHAnsi"/>
          <w:szCs w:val="24"/>
        </w:rPr>
        <w:t xml:space="preserve"> records</w:t>
      </w:r>
    </w:p>
    <w:p w14:paraId="244D8DCC" w14:textId="0F1643EE"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Staffing Requirements:</w:t>
      </w:r>
    </w:p>
    <w:p w14:paraId="109C1EBC" w14:textId="56951648"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Maintain appropriate staff-to-participant ratios (to be proposed by subcontractor)</w:t>
      </w:r>
    </w:p>
    <w:p w14:paraId="543378A9" w14:textId="37C674AF"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Ensure staff have relevant experience working with justice-involved </w:t>
      </w:r>
      <w:r w:rsidR="77CB43A6" w:rsidRPr="11759477">
        <w:rPr>
          <w:rFonts w:asciiTheme="minorHAnsi" w:eastAsiaTheme="minorEastAsia" w:hAnsiTheme="minorHAnsi"/>
          <w:szCs w:val="24"/>
        </w:rPr>
        <w:t>adult</w:t>
      </w:r>
    </w:p>
    <w:p w14:paraId="5445533A" w14:textId="0802C985"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Provide ongoing staff training on evidence-based practices for </w:t>
      </w:r>
      <w:r w:rsidR="6C5CBFBA" w:rsidRPr="11759477">
        <w:rPr>
          <w:rFonts w:asciiTheme="minorHAnsi" w:eastAsiaTheme="minorEastAsia" w:hAnsiTheme="minorHAnsi"/>
          <w:szCs w:val="24"/>
        </w:rPr>
        <w:t>adult</w:t>
      </w:r>
      <w:r w:rsidRPr="11759477">
        <w:rPr>
          <w:rFonts w:asciiTheme="minorHAnsi" w:eastAsiaTheme="minorEastAsia" w:hAnsiTheme="minorHAnsi"/>
          <w:szCs w:val="24"/>
        </w:rPr>
        <w:t xml:space="preserve"> re-entry</w:t>
      </w:r>
    </w:p>
    <w:p w14:paraId="64815DDB" w14:textId="7D515776"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Data and Technology Requirements:</w:t>
      </w:r>
    </w:p>
    <w:p w14:paraId="4A43DA04" w14:textId="08DBF4BF" w:rsidR="18783FC4" w:rsidRDefault="18783FC4" w:rsidP="11759477">
      <w:pPr>
        <w:pStyle w:val="ListParagraph"/>
        <w:numPr>
          <w:ilvl w:val="0"/>
          <w:numId w:val="27"/>
        </w:numPr>
        <w:tabs>
          <w:tab w:val="left" w:pos="720"/>
        </w:tabs>
        <w:spacing w:line="257" w:lineRule="auto"/>
        <w:rPr>
          <w:rFonts w:asciiTheme="minorHAnsi" w:eastAsiaTheme="minorEastAsia" w:hAnsiTheme="minorHAnsi"/>
          <w:szCs w:val="24"/>
        </w:rPr>
      </w:pPr>
      <w:r w:rsidRPr="11759477">
        <w:rPr>
          <w:rFonts w:asciiTheme="minorHAnsi" w:eastAsiaTheme="minorEastAsia" w:hAnsiTheme="minorHAnsi"/>
          <w:szCs w:val="24"/>
        </w:rPr>
        <w:t xml:space="preserve">Utilize the state's workforce development case management system </w:t>
      </w:r>
      <w:r w:rsidR="11F50903" w:rsidRPr="11759477">
        <w:rPr>
          <w:rFonts w:asciiTheme="minorHAnsi" w:eastAsiaTheme="minorEastAsia" w:hAnsiTheme="minorHAnsi"/>
          <w:szCs w:val="24"/>
        </w:rPr>
        <w:t>CWDS (Commonwealth Workforce Development System)</w:t>
      </w:r>
    </w:p>
    <w:p w14:paraId="5D4ADF15" w14:textId="388DA78F"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Have the capability to collect, analyze, and report on required performance metrics</w:t>
      </w:r>
    </w:p>
    <w:p w14:paraId="4E0D4A1C" w14:textId="2D46A59A"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Conduct regular participant satisfaction surveys</w:t>
      </w:r>
    </w:p>
    <w:p w14:paraId="46615D5F" w14:textId="6D2F505D"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Financial Requirements:</w:t>
      </w:r>
    </w:p>
    <w:p w14:paraId="00DB447F" w14:textId="04C94EF9"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Maintain required insurance coverage</w:t>
      </w:r>
    </w:p>
    <w:p w14:paraId="30D02F53" w14:textId="742C2489"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Submit monthly invoices and financial reports</w:t>
      </w:r>
    </w:p>
    <w:p w14:paraId="65071D7D" w14:textId="525869E3"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Undergo annual financial audit</w:t>
      </w:r>
    </w:p>
    <w:p w14:paraId="6E489C54" w14:textId="6E93ABEC" w:rsidR="18783FC4" w:rsidRDefault="18783FC4" w:rsidP="74553BC9">
      <w:pPr>
        <w:spacing w:line="257" w:lineRule="auto"/>
        <w:rPr>
          <w:rFonts w:asciiTheme="minorHAnsi" w:eastAsiaTheme="minorEastAsia" w:hAnsiTheme="minorHAnsi"/>
          <w:b/>
          <w:bCs/>
          <w:szCs w:val="24"/>
        </w:rPr>
      </w:pPr>
      <w:r w:rsidRPr="74553BC9">
        <w:rPr>
          <w:rFonts w:asciiTheme="minorHAnsi" w:eastAsiaTheme="minorEastAsia" w:hAnsiTheme="minorHAnsi"/>
          <w:b/>
          <w:bCs/>
          <w:szCs w:val="24"/>
        </w:rPr>
        <w:t>Budget Requirements:</w:t>
      </w:r>
    </w:p>
    <w:p w14:paraId="77EBFFAF" w14:textId="437E3A70"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Propose a detailed budget aligned with WIOA allowable costs</w:t>
      </w:r>
    </w:p>
    <w:p w14:paraId="44C3BE66" w14:textId="0B3DA72D"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Identify any leveraged or matching funds to supplement WIOA funding</w:t>
      </w:r>
    </w:p>
    <w:p w14:paraId="42B87047" w14:textId="06BF2FA4"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Outline a plan to ensure program sustainability beyond the initial contract period</w:t>
      </w:r>
    </w:p>
    <w:p w14:paraId="6C02B6B1" w14:textId="17376B6B" w:rsidR="18783FC4" w:rsidRDefault="18783FC4" w:rsidP="74553BC9">
      <w:pPr>
        <w:spacing w:line="257" w:lineRule="auto"/>
        <w:rPr>
          <w:rFonts w:asciiTheme="minorHAnsi" w:eastAsiaTheme="minorEastAsia" w:hAnsiTheme="minorHAnsi"/>
          <w:szCs w:val="24"/>
        </w:rPr>
      </w:pPr>
      <w:r w:rsidRPr="74553BC9">
        <w:rPr>
          <w:rFonts w:asciiTheme="minorHAnsi" w:eastAsiaTheme="minorEastAsia" w:hAnsiTheme="minorHAnsi"/>
          <w:szCs w:val="24"/>
        </w:rPr>
        <w:t>The subcontractor will work collaboratively with the Workforce Development Board to refine the program model and implementation plan. Key milestones include:</w:t>
      </w:r>
    </w:p>
    <w:p w14:paraId="286DACA2" w14:textId="207B1BDF"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Program launch within 60 days of contract execution</w:t>
      </w:r>
    </w:p>
    <w:p w14:paraId="06D151D5" w14:textId="091369F6"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Quarterly reviews of performance metrics and outcomes</w:t>
      </w:r>
    </w:p>
    <w:p w14:paraId="2D9A9F96" w14:textId="7228F5F3" w:rsidR="18783FC4" w:rsidRDefault="18783FC4" w:rsidP="74553BC9">
      <w:pPr>
        <w:pStyle w:val="ListParagraph"/>
        <w:numPr>
          <w:ilvl w:val="0"/>
          <w:numId w:val="27"/>
        </w:numPr>
        <w:tabs>
          <w:tab w:val="left" w:pos="0"/>
          <w:tab w:val="left" w:pos="720"/>
        </w:tabs>
        <w:spacing w:line="257" w:lineRule="auto"/>
        <w:rPr>
          <w:rFonts w:asciiTheme="minorHAnsi" w:eastAsiaTheme="minorEastAsia" w:hAnsiTheme="minorHAnsi"/>
          <w:szCs w:val="24"/>
        </w:rPr>
      </w:pPr>
      <w:r w:rsidRPr="74553BC9">
        <w:rPr>
          <w:rFonts w:asciiTheme="minorHAnsi" w:eastAsiaTheme="minorEastAsia" w:hAnsiTheme="minorHAnsi"/>
          <w:szCs w:val="24"/>
        </w:rPr>
        <w:t>Annual program evaluation and improvement planning</w:t>
      </w:r>
    </w:p>
    <w:p w14:paraId="2EB7D60F" w14:textId="174874E1" w:rsidR="74553BC9" w:rsidRDefault="254A4242" w:rsidP="00CF46CE">
      <w:pPr>
        <w:tabs>
          <w:tab w:val="left" w:pos="5366"/>
        </w:tabs>
        <w:spacing w:before="100" w:beforeAutospacing="1" w:after="100" w:afterAutospacing="1" w:line="240" w:lineRule="auto"/>
        <w:jc w:val="both"/>
        <w:rPr>
          <w:rFonts w:asciiTheme="minorHAnsi" w:hAnsiTheme="minorHAnsi"/>
          <w:b/>
        </w:rPr>
      </w:pPr>
      <w:r w:rsidRPr="74553BC9">
        <w:rPr>
          <w:rFonts w:asciiTheme="minorHAnsi" w:hAnsiTheme="minorHAnsi"/>
          <w:b/>
          <w:bCs/>
        </w:rPr>
        <w:t xml:space="preserve">Role of </w:t>
      </w:r>
      <w:r w:rsidR="00864E88" w:rsidRPr="74553BC9">
        <w:rPr>
          <w:rFonts w:asciiTheme="minorHAnsi" w:hAnsiTheme="minorHAnsi"/>
          <w:b/>
          <w:bCs/>
        </w:rPr>
        <w:t>Pocono Counties Workforce Development Area</w:t>
      </w:r>
    </w:p>
    <w:p w14:paraId="0AA42BBE" w14:textId="27F3221F" w:rsidR="74553BC9" w:rsidRPr="00CF46CE" w:rsidRDefault="007A2BC7" w:rsidP="00CF46CE">
      <w:pPr>
        <w:tabs>
          <w:tab w:val="left" w:pos="5366"/>
        </w:tabs>
        <w:spacing w:before="100" w:beforeAutospacing="1" w:after="100" w:afterAutospacing="1" w:line="240" w:lineRule="auto"/>
        <w:jc w:val="both"/>
        <w:rPr>
          <w:rFonts w:asciiTheme="minorHAnsi" w:hAnsiTheme="minorHAnsi"/>
          <w:color w:val="0D0D0D"/>
          <w:shd w:val="clear" w:color="auto" w:fill="FFFFFF"/>
        </w:rPr>
      </w:pPr>
      <w:r w:rsidRPr="74553BC9">
        <w:rPr>
          <w:rFonts w:asciiTheme="minorHAnsi" w:hAnsiTheme="minorHAnsi"/>
          <w:color w:val="0D0D0D"/>
          <w:shd w:val="clear" w:color="auto" w:fill="FFFFFF"/>
        </w:rPr>
        <w:t xml:space="preserve">In </w:t>
      </w:r>
      <w:r w:rsidR="00DA3954" w:rsidRPr="74553BC9">
        <w:rPr>
          <w:rFonts w:asciiTheme="minorHAnsi" w:hAnsiTheme="minorHAnsi"/>
          <w:color w:val="0D0D0D"/>
          <w:shd w:val="clear" w:color="auto" w:fill="FFFFFF"/>
        </w:rPr>
        <w:t>deliverin</w:t>
      </w:r>
      <w:r w:rsidR="28FB911B" w:rsidRPr="74553BC9">
        <w:rPr>
          <w:rFonts w:asciiTheme="minorHAnsi" w:hAnsiTheme="minorHAnsi"/>
          <w:color w:val="0D0D0D"/>
          <w:shd w:val="clear" w:color="auto" w:fill="FFFFFF"/>
        </w:rPr>
        <w:t xml:space="preserve">g </w:t>
      </w:r>
      <w:r w:rsidR="1E2FD93A" w:rsidRPr="74553BC9">
        <w:rPr>
          <w:rFonts w:asciiTheme="minorHAnsi" w:hAnsiTheme="minorHAnsi"/>
          <w:color w:val="0D0D0D"/>
          <w:shd w:val="clear" w:color="auto" w:fill="FFFFFF"/>
        </w:rPr>
        <w:t>adult</w:t>
      </w:r>
      <w:r w:rsidR="28FB911B" w:rsidRPr="74553BC9">
        <w:rPr>
          <w:rFonts w:asciiTheme="minorHAnsi" w:hAnsiTheme="minorHAnsi"/>
          <w:color w:val="0D0D0D"/>
          <w:shd w:val="clear" w:color="auto" w:fill="FFFFFF"/>
        </w:rPr>
        <w:t xml:space="preserve"> reentry</w:t>
      </w:r>
      <w:r w:rsidRPr="74553BC9">
        <w:rPr>
          <w:rFonts w:asciiTheme="minorHAnsi" w:hAnsiTheme="minorHAnsi"/>
          <w:color w:val="0D0D0D"/>
          <w:shd w:val="clear" w:color="auto" w:fill="FFFFFF"/>
        </w:rPr>
        <w:t xml:space="preserve"> services, the Pocono Counties Workforce Development Area will assume a critical oversight and facilitative role, ensuring an effective partnership with the selected service provider. The WDA's responsibilities are multifaceted, aimed at supporting the service provider while safeguarding the program's integrity and alignment with strategic objectives. Central to the WDA's role is </w:t>
      </w:r>
      <w:r w:rsidR="00DA3954" w:rsidRPr="74553BC9">
        <w:rPr>
          <w:rFonts w:asciiTheme="minorHAnsi" w:hAnsiTheme="minorHAnsi"/>
          <w:color w:val="0D0D0D"/>
          <w:shd w:val="clear" w:color="auto" w:fill="FFFFFF"/>
        </w:rPr>
        <w:t>establishing</w:t>
      </w:r>
      <w:r w:rsidRPr="74553BC9">
        <w:rPr>
          <w:rFonts w:asciiTheme="minorHAnsi" w:hAnsiTheme="minorHAnsi"/>
          <w:color w:val="0D0D0D"/>
          <w:shd w:val="clear" w:color="auto" w:fill="FFFFFF"/>
        </w:rPr>
        <w:t xml:space="preserve"> a governance framework to collaboratively oversee the </w:t>
      </w:r>
      <w:r w:rsidR="02D0145E" w:rsidRPr="74553BC9">
        <w:rPr>
          <w:rFonts w:asciiTheme="minorHAnsi" w:hAnsiTheme="minorHAnsi"/>
          <w:color w:val="0D0D0D"/>
          <w:shd w:val="clear" w:color="auto" w:fill="FFFFFF"/>
        </w:rPr>
        <w:t>adult</w:t>
      </w:r>
      <w:r w:rsidR="0D0783EA" w:rsidRPr="74553BC9">
        <w:rPr>
          <w:rFonts w:asciiTheme="minorHAnsi" w:hAnsiTheme="minorHAnsi"/>
          <w:color w:val="0D0D0D"/>
          <w:shd w:val="clear" w:color="auto" w:fill="FFFFFF"/>
        </w:rPr>
        <w:t xml:space="preserve"> reentry</w:t>
      </w:r>
      <w:r w:rsidRPr="74553BC9">
        <w:rPr>
          <w:rFonts w:asciiTheme="minorHAnsi" w:hAnsiTheme="minorHAnsi"/>
          <w:color w:val="0D0D0D"/>
          <w:shd w:val="clear" w:color="auto" w:fill="FFFFFF"/>
        </w:rPr>
        <w:t xml:space="preserve"> services, underscored by regular progress reviews and strategic alignment sessions with key board members and management.</w:t>
      </w:r>
    </w:p>
    <w:p w14:paraId="62ACE172" w14:textId="7F639F74" w:rsidR="74553BC9" w:rsidRPr="00CF46CE" w:rsidRDefault="00D434CE" w:rsidP="74553BC9">
      <w:pPr>
        <w:tabs>
          <w:tab w:val="left" w:pos="5366"/>
        </w:tabs>
        <w:spacing w:beforeAutospacing="1" w:afterAutospacing="1" w:line="240" w:lineRule="auto"/>
        <w:jc w:val="both"/>
        <w:rPr>
          <w:rFonts w:asciiTheme="minorHAnsi" w:hAnsiTheme="minorHAnsi"/>
          <w:color w:val="000000" w:themeColor="text1"/>
        </w:rPr>
      </w:pPr>
      <w:r w:rsidRPr="74553BC9">
        <w:rPr>
          <w:rFonts w:asciiTheme="minorHAnsi" w:hAnsiTheme="minorHAnsi"/>
          <w:color w:val="0D0D0D"/>
          <w:shd w:val="clear" w:color="auto" w:fill="FFFFFF"/>
        </w:rPr>
        <w:t xml:space="preserve">The WDA will provide administrative and logistical support to the service provider, including </w:t>
      </w:r>
      <w:r w:rsidR="00FF45AA" w:rsidRPr="74553BC9">
        <w:rPr>
          <w:rFonts w:asciiTheme="minorHAnsi" w:hAnsiTheme="minorHAnsi"/>
          <w:color w:val="0D0D0D"/>
          <w:shd w:val="clear" w:color="auto" w:fill="FFFFFF"/>
        </w:rPr>
        <w:t>providing</w:t>
      </w:r>
      <w:r w:rsidRPr="74553BC9">
        <w:rPr>
          <w:rFonts w:asciiTheme="minorHAnsi" w:hAnsiTheme="minorHAnsi"/>
          <w:color w:val="0D0D0D"/>
          <w:shd w:val="clear" w:color="auto" w:fill="FFFFFF"/>
        </w:rPr>
        <w:t xml:space="preserve"> </w:t>
      </w:r>
      <w:r w:rsidR="004273E6" w:rsidRPr="74553BC9">
        <w:rPr>
          <w:rFonts w:asciiTheme="minorHAnsi" w:hAnsiTheme="minorHAnsi"/>
          <w:color w:val="0D0D0D"/>
          <w:shd w:val="clear" w:color="auto" w:fill="FFFFFF"/>
        </w:rPr>
        <w:t>necessary office space or tools</w:t>
      </w:r>
      <w:r w:rsidRPr="74553BC9">
        <w:rPr>
          <w:rFonts w:asciiTheme="minorHAnsi" w:hAnsiTheme="minorHAnsi"/>
          <w:color w:val="0D0D0D"/>
          <w:shd w:val="clear" w:color="auto" w:fill="FFFFFF"/>
        </w:rPr>
        <w:t>, access to essential financial records, and facilitating stakeholder interactions</w:t>
      </w:r>
      <w:r w:rsidR="444E7202" w:rsidRPr="74553BC9">
        <w:rPr>
          <w:rFonts w:asciiTheme="minorHAnsi" w:hAnsiTheme="minorHAnsi"/>
          <w:color w:val="0D0D0D"/>
          <w:shd w:val="clear" w:color="auto" w:fill="FFFFFF"/>
        </w:rPr>
        <w:t xml:space="preserve">. </w:t>
      </w:r>
      <w:r w:rsidR="00967514" w:rsidRPr="74553BC9">
        <w:rPr>
          <w:rFonts w:asciiTheme="minorHAnsi" w:hAnsiTheme="minorHAnsi"/>
          <w:color w:val="0D0D0D"/>
          <w:shd w:val="clear" w:color="auto" w:fill="FFFFFF"/>
        </w:rPr>
        <w:t xml:space="preserve">PCWDA will maintain open lines of communication, offering policy guidance and regulatory updates to keep the service provider abreast of relevant </w:t>
      </w:r>
      <w:r w:rsidR="49436842" w:rsidRPr="74553BC9">
        <w:rPr>
          <w:rFonts w:asciiTheme="minorHAnsi" w:hAnsiTheme="minorHAnsi"/>
          <w:color w:val="0D0D0D"/>
          <w:shd w:val="clear" w:color="auto" w:fill="FFFFFF"/>
        </w:rPr>
        <w:t>WIOA Title I</w:t>
      </w:r>
      <w:r w:rsidR="3EF2EE17" w:rsidRPr="74553BC9">
        <w:rPr>
          <w:rFonts w:asciiTheme="minorHAnsi" w:hAnsiTheme="minorHAnsi"/>
          <w:color w:val="0D0D0D"/>
          <w:shd w:val="clear" w:color="auto" w:fill="FFFFFF"/>
        </w:rPr>
        <w:t xml:space="preserve"> </w:t>
      </w:r>
      <w:r w:rsidR="00967514" w:rsidRPr="74553BC9">
        <w:rPr>
          <w:rFonts w:asciiTheme="minorHAnsi" w:hAnsiTheme="minorHAnsi"/>
          <w:color w:val="0D0D0D"/>
          <w:shd w:val="clear" w:color="auto" w:fill="FFFFFF"/>
        </w:rPr>
        <w:t>policies, regulatory mandates, and compliance standards. This includes orchestrating quality assurance measures and performance evaluations against established metrics to monitor service quality and compliance.</w:t>
      </w:r>
      <w:r w:rsidR="004C7FE7" w:rsidRPr="74553BC9">
        <w:rPr>
          <w:rFonts w:asciiTheme="minorHAnsi" w:hAnsiTheme="minorHAnsi"/>
          <w:color w:val="0D0D0D"/>
          <w:shd w:val="clear" w:color="auto" w:fill="FFFFFF"/>
        </w:rPr>
        <w:t xml:space="preserve"> The PCWDA will implement a comprehensive monitoring framework to regularly assess </w:t>
      </w:r>
      <w:r w:rsidR="6D1D38B5" w:rsidRPr="11759477">
        <w:rPr>
          <w:rFonts w:asciiTheme="minorHAnsi" w:hAnsiTheme="minorHAnsi"/>
          <w:color w:val="000000" w:themeColor="text1"/>
        </w:rPr>
        <w:t>adult</w:t>
      </w:r>
      <w:r w:rsidR="631DC334" w:rsidRPr="11759477">
        <w:rPr>
          <w:rFonts w:asciiTheme="minorHAnsi" w:hAnsiTheme="minorHAnsi"/>
          <w:color w:val="000000" w:themeColor="text1"/>
        </w:rPr>
        <w:t xml:space="preserve"> reentry </w:t>
      </w:r>
      <w:r w:rsidR="004C7FE7" w:rsidRPr="74553BC9">
        <w:rPr>
          <w:rFonts w:asciiTheme="minorHAnsi" w:hAnsiTheme="minorHAnsi"/>
          <w:color w:val="0D0D0D"/>
          <w:shd w:val="clear" w:color="auto" w:fill="FFFFFF"/>
        </w:rPr>
        <w:t>operations, including subcontracted services, identify areas for improvement, and ensure corrective measures are promptly enacted.</w:t>
      </w:r>
      <w:r w:rsidR="00FD19F3" w:rsidRPr="74553BC9">
        <w:rPr>
          <w:rFonts w:asciiTheme="minorHAnsi" w:hAnsiTheme="minorHAnsi"/>
          <w:color w:val="0D0D0D"/>
          <w:shd w:val="clear" w:color="auto" w:fill="FFFFFF"/>
        </w:rPr>
        <w:t xml:space="preserve"> </w:t>
      </w:r>
    </w:p>
    <w:p w14:paraId="000FBD3B" w14:textId="04FDB9DD" w:rsidR="74553BC9" w:rsidRPr="00CF46CE" w:rsidRDefault="00FD19F3" w:rsidP="00CF46CE">
      <w:pPr>
        <w:tabs>
          <w:tab w:val="left" w:pos="5366"/>
        </w:tabs>
        <w:spacing w:before="100" w:beforeAutospacing="1" w:after="100" w:afterAutospacing="1" w:line="240" w:lineRule="auto"/>
        <w:jc w:val="both"/>
        <w:rPr>
          <w:rFonts w:asciiTheme="minorHAnsi" w:hAnsiTheme="minorHAnsi"/>
          <w:b/>
          <w:bCs/>
        </w:rPr>
      </w:pPr>
      <w:r w:rsidRPr="74553BC9">
        <w:rPr>
          <w:rFonts w:asciiTheme="minorHAnsi" w:hAnsiTheme="minorHAnsi"/>
          <w:color w:val="0D0D0D"/>
          <w:shd w:val="clear" w:color="auto" w:fill="FFFFFF"/>
        </w:rPr>
        <w:t xml:space="preserve">While the operational management of </w:t>
      </w:r>
      <w:r w:rsidR="036DEEBF" w:rsidRPr="74553BC9">
        <w:rPr>
          <w:rFonts w:asciiTheme="minorHAnsi" w:hAnsiTheme="minorHAnsi"/>
          <w:color w:val="0D0D0D"/>
          <w:shd w:val="clear" w:color="auto" w:fill="FFFFFF"/>
        </w:rPr>
        <w:t>adult</w:t>
      </w:r>
      <w:r w:rsidR="34A9F90D" w:rsidRPr="74553BC9">
        <w:rPr>
          <w:rFonts w:asciiTheme="minorHAnsi" w:hAnsiTheme="minorHAnsi"/>
          <w:color w:val="0D0D0D"/>
          <w:shd w:val="clear" w:color="auto" w:fill="FFFFFF"/>
        </w:rPr>
        <w:t xml:space="preserve"> reentry </w:t>
      </w:r>
      <w:r w:rsidRPr="74553BC9">
        <w:rPr>
          <w:rFonts w:asciiTheme="minorHAnsi" w:hAnsiTheme="minorHAnsi"/>
          <w:color w:val="0D0D0D"/>
          <w:shd w:val="clear" w:color="auto" w:fill="FFFFFF"/>
        </w:rPr>
        <w:t xml:space="preserve">activities will be the purview of the service provider, the WDA will oversee financial oversight roles, including budget approvals, expenditure oversight, and the alignment of </w:t>
      </w:r>
      <w:r w:rsidR="57C6AFA9" w:rsidRPr="74553BC9">
        <w:rPr>
          <w:rFonts w:asciiTheme="minorHAnsi" w:hAnsiTheme="minorHAnsi"/>
          <w:color w:val="0D0D0D"/>
          <w:shd w:val="clear" w:color="auto" w:fill="FFFFFF"/>
        </w:rPr>
        <w:t>adult</w:t>
      </w:r>
      <w:r w:rsidR="63BDE79D" w:rsidRPr="74553BC9">
        <w:rPr>
          <w:rFonts w:asciiTheme="minorHAnsi" w:hAnsiTheme="minorHAnsi"/>
          <w:color w:val="0D0D0D"/>
          <w:shd w:val="clear" w:color="auto" w:fill="FFFFFF"/>
        </w:rPr>
        <w:t xml:space="preserve"> reentry </w:t>
      </w:r>
      <w:r w:rsidRPr="74553BC9">
        <w:rPr>
          <w:rFonts w:asciiTheme="minorHAnsi" w:hAnsiTheme="minorHAnsi"/>
          <w:color w:val="0D0D0D"/>
          <w:shd w:val="clear" w:color="auto" w:fill="FFFFFF"/>
        </w:rPr>
        <w:t>practices with the WDA’s strategic goals.</w:t>
      </w:r>
      <w:r w:rsidR="00CC1A2E" w:rsidRPr="74553BC9">
        <w:rPr>
          <w:rFonts w:asciiTheme="minorHAnsi" w:hAnsiTheme="minorHAnsi"/>
          <w:color w:val="0D0D0D"/>
          <w:shd w:val="clear" w:color="auto" w:fill="FFFFFF"/>
        </w:rPr>
        <w:t xml:space="preserve"> Contract management will be a critical function of the WDA, handling contract negotiations, dispute resolutions, and adjustments to service scope as necessitated by evolving program needs or strategic shifts.</w:t>
      </w:r>
    </w:p>
    <w:p w14:paraId="5D07C7AD" w14:textId="2130317E" w:rsidR="007F0CC9" w:rsidRPr="00CF46CE"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17" w:name="_Hlk55287324"/>
      <w:bookmarkEnd w:id="16"/>
      <w:r w:rsidRPr="74553BC9">
        <w:rPr>
          <w:rFonts w:asciiTheme="minorHAnsi" w:hAnsiTheme="minorHAnsi" w:cstheme="minorBidi"/>
        </w:rPr>
        <w:t xml:space="preserve"> </w:t>
      </w:r>
      <w:bookmarkStart w:id="18" w:name="_Toc1189592904"/>
      <w:r w:rsidRPr="74553BC9">
        <w:rPr>
          <w:rFonts w:asciiTheme="minorHAnsi" w:hAnsiTheme="minorHAnsi" w:cstheme="minorBidi"/>
        </w:rPr>
        <w:t>Performance Metrics and Contract Management</w:t>
      </w:r>
      <w:bookmarkEnd w:id="18"/>
      <w:r w:rsidRPr="74553BC9">
        <w:rPr>
          <w:rFonts w:asciiTheme="minorHAnsi" w:hAnsiTheme="minorHAnsi" w:cstheme="minorBidi"/>
        </w:rPr>
        <w:t xml:space="preserve"> </w:t>
      </w:r>
    </w:p>
    <w:p w14:paraId="0F8B74E0" w14:textId="11008603" w:rsidR="74553BC9" w:rsidRPr="00CF46CE" w:rsidRDefault="7E2F694A" w:rsidP="00CF46CE">
      <w:pPr>
        <w:pStyle w:val="Heading3"/>
        <w:spacing w:before="100" w:beforeAutospacing="1" w:after="100" w:afterAutospacing="1" w:line="240" w:lineRule="auto"/>
        <w:jc w:val="both"/>
        <w:rPr>
          <w:rFonts w:asciiTheme="minorHAnsi" w:hAnsiTheme="minorHAnsi" w:cstheme="minorBidi"/>
        </w:rPr>
      </w:pPr>
      <w:bookmarkStart w:id="19" w:name="_Toc678981023"/>
      <w:r w:rsidRPr="74553BC9">
        <w:rPr>
          <w:rFonts w:asciiTheme="minorHAnsi" w:hAnsiTheme="minorHAnsi" w:cstheme="minorBidi"/>
        </w:rPr>
        <w:t>Performance Metrics</w:t>
      </w:r>
      <w:bookmarkEnd w:id="19"/>
    </w:p>
    <w:p w14:paraId="6A04F5DD" w14:textId="6BF44745" w:rsidR="36527213" w:rsidRDefault="36527213" w:rsidP="74553BC9">
      <w:pPr>
        <w:spacing w:beforeAutospacing="1" w:afterAutospacing="1" w:line="240" w:lineRule="auto"/>
        <w:jc w:val="both"/>
        <w:rPr>
          <w:rFonts w:asciiTheme="minorHAnsi" w:eastAsiaTheme="minorEastAsia" w:hAnsiTheme="minorHAnsi"/>
          <w:szCs w:val="24"/>
        </w:rPr>
      </w:pPr>
      <w:r w:rsidRPr="74553BC9">
        <w:rPr>
          <w:rFonts w:asciiTheme="minorHAnsi" w:eastAsiaTheme="minorEastAsia" w:hAnsiTheme="minorHAnsi"/>
          <w:szCs w:val="24"/>
        </w:rPr>
        <w:t xml:space="preserve">The Pocono Counties Workforce Development Area is committed to establishing a collaborative relationship with the selected vendor(s) to monitor and enhance performance throughout the contract's duration. We have identified initial performance metrics and anticipate refining these collaboratively with the awarded vendor(s) during contract negotiations. </w:t>
      </w:r>
    </w:p>
    <w:p w14:paraId="5D80C195" w14:textId="10983451" w:rsidR="74553BC9" w:rsidRDefault="74553BC9" w:rsidP="74553BC9">
      <w:pPr>
        <w:spacing w:beforeAutospacing="1" w:afterAutospacing="1" w:line="240" w:lineRule="auto"/>
        <w:jc w:val="both"/>
        <w:rPr>
          <w:rFonts w:asciiTheme="minorHAnsi" w:eastAsiaTheme="minorEastAsia" w:hAnsiTheme="minorHAnsi"/>
          <w:b/>
          <w:bCs/>
          <w:szCs w:val="24"/>
        </w:rPr>
      </w:pPr>
    </w:p>
    <w:p w14:paraId="49764F69" w14:textId="5A49BB0D" w:rsidR="74553BC9" w:rsidRDefault="36527213" w:rsidP="74553BC9">
      <w:pPr>
        <w:spacing w:beforeAutospacing="1" w:afterAutospacing="1" w:line="240" w:lineRule="auto"/>
        <w:jc w:val="both"/>
        <w:rPr>
          <w:rFonts w:asciiTheme="minorHAnsi" w:eastAsiaTheme="minorEastAsia" w:hAnsiTheme="minorHAnsi"/>
          <w:szCs w:val="24"/>
        </w:rPr>
      </w:pPr>
      <w:r w:rsidRPr="74553BC9">
        <w:rPr>
          <w:rFonts w:asciiTheme="minorHAnsi" w:eastAsiaTheme="minorEastAsia" w:hAnsiTheme="minorHAnsi"/>
          <w:b/>
          <w:bCs/>
          <w:szCs w:val="24"/>
        </w:rPr>
        <w:t>The final set of performance metrics, along with their collection frequency, will be agreed upon before finalizing the contract and may be adjusted as necessary over time.</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2025"/>
        <w:gridCol w:w="1560"/>
        <w:gridCol w:w="1875"/>
        <w:gridCol w:w="1965"/>
      </w:tblGrid>
      <w:tr w:rsidR="74553BC9" w14:paraId="7F17537D" w14:textId="77777777" w:rsidTr="11759477">
        <w:trPr>
          <w:trHeight w:val="300"/>
          <w:jc w:val="center"/>
        </w:trPr>
        <w:tc>
          <w:tcPr>
            <w:tcW w:w="1860" w:type="dxa"/>
            <w:tcMar>
              <w:left w:w="105" w:type="dxa"/>
              <w:right w:w="105" w:type="dxa"/>
            </w:tcMar>
          </w:tcPr>
          <w:p w14:paraId="491260A3" w14:textId="14261508" w:rsidR="74553BC9" w:rsidRDefault="74553BC9" w:rsidP="74553BC9">
            <w:pPr>
              <w:spacing w:beforeAutospacing="1" w:afterAutospacing="1" w:line="259" w:lineRule="auto"/>
              <w:jc w:val="center"/>
              <w:rPr>
                <w:rFonts w:asciiTheme="minorHAnsi" w:eastAsiaTheme="minorEastAsia" w:hAnsiTheme="minorHAnsi"/>
                <w:color w:val="000000" w:themeColor="text1"/>
                <w:szCs w:val="24"/>
              </w:rPr>
            </w:pPr>
            <w:r w:rsidRPr="74553BC9">
              <w:rPr>
                <w:rFonts w:asciiTheme="minorHAnsi" w:eastAsiaTheme="minorEastAsia" w:hAnsiTheme="minorHAnsi"/>
                <w:b/>
                <w:bCs/>
                <w:color w:val="000000" w:themeColor="text1"/>
                <w:szCs w:val="24"/>
              </w:rPr>
              <w:t>Performance Metric</w:t>
            </w:r>
          </w:p>
        </w:tc>
        <w:tc>
          <w:tcPr>
            <w:tcW w:w="2025" w:type="dxa"/>
            <w:tcMar>
              <w:left w:w="105" w:type="dxa"/>
              <w:right w:w="105" w:type="dxa"/>
            </w:tcMar>
          </w:tcPr>
          <w:p w14:paraId="609DC675" w14:textId="74C45ED6" w:rsidR="74553BC9" w:rsidRDefault="74553BC9" w:rsidP="74553BC9">
            <w:pPr>
              <w:spacing w:beforeAutospacing="1" w:afterAutospacing="1" w:line="259" w:lineRule="auto"/>
              <w:jc w:val="center"/>
              <w:rPr>
                <w:rFonts w:asciiTheme="minorHAnsi" w:eastAsiaTheme="minorEastAsia" w:hAnsiTheme="minorHAnsi"/>
                <w:color w:val="000000" w:themeColor="text1"/>
                <w:szCs w:val="24"/>
              </w:rPr>
            </w:pPr>
            <w:r w:rsidRPr="74553BC9">
              <w:rPr>
                <w:rFonts w:asciiTheme="minorHAnsi" w:eastAsiaTheme="minorEastAsia" w:hAnsiTheme="minorHAnsi"/>
                <w:b/>
                <w:bCs/>
                <w:color w:val="000000" w:themeColor="text1"/>
                <w:szCs w:val="24"/>
              </w:rPr>
              <w:t>Data Source</w:t>
            </w:r>
          </w:p>
        </w:tc>
        <w:tc>
          <w:tcPr>
            <w:tcW w:w="1560" w:type="dxa"/>
            <w:tcMar>
              <w:left w:w="105" w:type="dxa"/>
              <w:right w:w="105" w:type="dxa"/>
            </w:tcMar>
          </w:tcPr>
          <w:p w14:paraId="49A83DAB" w14:textId="12109357" w:rsidR="74553BC9" w:rsidRDefault="74553BC9" w:rsidP="74553BC9">
            <w:pPr>
              <w:spacing w:beforeAutospacing="1" w:afterAutospacing="1" w:line="259" w:lineRule="auto"/>
              <w:jc w:val="center"/>
              <w:rPr>
                <w:rFonts w:asciiTheme="minorHAnsi" w:eastAsiaTheme="minorEastAsia" w:hAnsiTheme="minorHAnsi"/>
                <w:color w:val="000000" w:themeColor="text1"/>
                <w:szCs w:val="24"/>
              </w:rPr>
            </w:pPr>
            <w:r w:rsidRPr="74553BC9">
              <w:rPr>
                <w:rFonts w:asciiTheme="minorHAnsi" w:eastAsiaTheme="minorEastAsia" w:hAnsiTheme="minorHAnsi"/>
                <w:b/>
                <w:bCs/>
                <w:color w:val="000000" w:themeColor="text1"/>
                <w:szCs w:val="24"/>
              </w:rPr>
              <w:t>Data Collection Frequency</w:t>
            </w:r>
          </w:p>
        </w:tc>
        <w:tc>
          <w:tcPr>
            <w:tcW w:w="1875" w:type="dxa"/>
            <w:tcMar>
              <w:left w:w="105" w:type="dxa"/>
              <w:right w:w="105" w:type="dxa"/>
            </w:tcMar>
          </w:tcPr>
          <w:p w14:paraId="7B7A4D6B" w14:textId="089A7849" w:rsidR="74553BC9" w:rsidRDefault="74553BC9" w:rsidP="74553BC9">
            <w:pPr>
              <w:spacing w:beforeAutospacing="1" w:afterAutospacing="1" w:line="259" w:lineRule="auto"/>
              <w:jc w:val="center"/>
              <w:rPr>
                <w:rFonts w:asciiTheme="minorHAnsi" w:eastAsiaTheme="minorEastAsia" w:hAnsiTheme="minorHAnsi"/>
                <w:color w:val="000000" w:themeColor="text1"/>
                <w:szCs w:val="24"/>
              </w:rPr>
            </w:pPr>
            <w:r w:rsidRPr="74553BC9">
              <w:rPr>
                <w:rFonts w:asciiTheme="minorHAnsi" w:eastAsiaTheme="minorEastAsia" w:hAnsiTheme="minorHAnsi"/>
                <w:b/>
                <w:bCs/>
                <w:color w:val="000000" w:themeColor="text1"/>
                <w:szCs w:val="24"/>
              </w:rPr>
              <w:t>Data Collection Responsibility</w:t>
            </w:r>
          </w:p>
        </w:tc>
        <w:tc>
          <w:tcPr>
            <w:tcW w:w="1965" w:type="dxa"/>
            <w:tcMar>
              <w:left w:w="105" w:type="dxa"/>
              <w:right w:w="105" w:type="dxa"/>
            </w:tcMar>
          </w:tcPr>
          <w:p w14:paraId="0F9F2EFA" w14:textId="0955A2B2" w:rsidR="74553BC9" w:rsidRDefault="74553BC9" w:rsidP="74553BC9">
            <w:pPr>
              <w:spacing w:beforeAutospacing="1" w:afterAutospacing="1" w:line="259" w:lineRule="auto"/>
              <w:jc w:val="center"/>
              <w:rPr>
                <w:rFonts w:asciiTheme="minorHAnsi" w:eastAsiaTheme="minorEastAsia" w:hAnsiTheme="minorHAnsi"/>
                <w:color w:val="000000" w:themeColor="text1"/>
                <w:szCs w:val="24"/>
              </w:rPr>
            </w:pPr>
            <w:r w:rsidRPr="74553BC9">
              <w:rPr>
                <w:rFonts w:asciiTheme="minorHAnsi" w:eastAsiaTheme="minorEastAsia" w:hAnsiTheme="minorHAnsi"/>
                <w:b/>
                <w:bCs/>
                <w:color w:val="000000" w:themeColor="text1"/>
                <w:szCs w:val="24"/>
              </w:rPr>
              <w:t>Data Review Cadence</w:t>
            </w:r>
          </w:p>
        </w:tc>
      </w:tr>
      <w:tr w:rsidR="74553BC9" w14:paraId="064889E1" w14:textId="77777777" w:rsidTr="11759477">
        <w:trPr>
          <w:trHeight w:val="300"/>
          <w:jc w:val="center"/>
        </w:trPr>
        <w:tc>
          <w:tcPr>
            <w:tcW w:w="1860" w:type="dxa"/>
            <w:tcMar>
              <w:left w:w="105" w:type="dxa"/>
              <w:right w:w="105" w:type="dxa"/>
            </w:tcMar>
          </w:tcPr>
          <w:p w14:paraId="79C30E39" w14:textId="6FCAF26E" w:rsidR="46F60440" w:rsidRDefault="46F60440"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Participant Enrollment and Retention</w:t>
            </w:r>
          </w:p>
        </w:tc>
        <w:tc>
          <w:tcPr>
            <w:tcW w:w="2025" w:type="dxa"/>
            <w:tcMar>
              <w:left w:w="105" w:type="dxa"/>
              <w:right w:w="105" w:type="dxa"/>
            </w:tcMar>
          </w:tcPr>
          <w:p w14:paraId="288CD0BB" w14:textId="2BA18ABB" w:rsidR="69B316C3" w:rsidRDefault="69B316C3"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Enrollment and Retention Records</w:t>
            </w:r>
          </w:p>
        </w:tc>
        <w:tc>
          <w:tcPr>
            <w:tcW w:w="1560" w:type="dxa"/>
            <w:tcMar>
              <w:left w:w="105" w:type="dxa"/>
              <w:right w:w="105" w:type="dxa"/>
            </w:tcMar>
          </w:tcPr>
          <w:p w14:paraId="3C2BD682" w14:textId="213390D5" w:rsidR="69B316C3" w:rsidRDefault="69B316C3"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Monthly</w:t>
            </w:r>
          </w:p>
          <w:p w14:paraId="366A30A7" w14:textId="776B8D5C" w:rsidR="74553BC9" w:rsidRDefault="74553BC9" w:rsidP="74553BC9">
            <w:pPr>
              <w:spacing w:beforeAutospacing="1" w:afterAutospacing="1" w:line="259" w:lineRule="auto"/>
              <w:rPr>
                <w:rFonts w:asciiTheme="minorHAnsi" w:eastAsiaTheme="minorEastAsia" w:hAnsiTheme="minorHAnsi"/>
                <w:color w:val="000000" w:themeColor="text1"/>
                <w:szCs w:val="24"/>
              </w:rPr>
            </w:pPr>
          </w:p>
        </w:tc>
        <w:tc>
          <w:tcPr>
            <w:tcW w:w="1875" w:type="dxa"/>
            <w:tcMar>
              <w:left w:w="105" w:type="dxa"/>
              <w:right w:w="105" w:type="dxa"/>
            </w:tcMar>
          </w:tcPr>
          <w:p w14:paraId="52A6F2BF" w14:textId="108BC9CE" w:rsidR="69B316C3" w:rsidRDefault="69B316C3"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Vendor</w:t>
            </w:r>
          </w:p>
        </w:tc>
        <w:tc>
          <w:tcPr>
            <w:tcW w:w="1965" w:type="dxa"/>
            <w:tcMar>
              <w:left w:w="105" w:type="dxa"/>
              <w:right w:w="105" w:type="dxa"/>
            </w:tcMar>
          </w:tcPr>
          <w:p w14:paraId="7CCDAC30" w14:textId="4842FCF0" w:rsidR="69B316C3" w:rsidRDefault="69B316C3"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Quarterly</w:t>
            </w:r>
          </w:p>
        </w:tc>
      </w:tr>
      <w:tr w:rsidR="74553BC9" w14:paraId="053CF7F9" w14:textId="77777777" w:rsidTr="11759477">
        <w:trPr>
          <w:trHeight w:val="300"/>
          <w:jc w:val="center"/>
        </w:trPr>
        <w:tc>
          <w:tcPr>
            <w:tcW w:w="1860" w:type="dxa"/>
            <w:tcMar>
              <w:left w:w="105" w:type="dxa"/>
              <w:right w:w="105" w:type="dxa"/>
            </w:tcMar>
          </w:tcPr>
          <w:p w14:paraId="62DED223" w14:textId="05BCFD65" w:rsidR="46F60440" w:rsidRDefault="6107AA17" w:rsidP="11759477">
            <w:pPr>
              <w:spacing w:beforeAutospacing="1" w:afterAutospacing="1" w:line="259" w:lineRule="auto"/>
              <w:rPr>
                <w:rFonts w:asciiTheme="minorHAnsi" w:eastAsiaTheme="minorEastAsia" w:hAnsiTheme="minorHAnsi"/>
                <w:color w:val="000000" w:themeColor="text1"/>
                <w:szCs w:val="24"/>
              </w:rPr>
            </w:pPr>
            <w:r w:rsidRPr="11759477">
              <w:rPr>
                <w:rFonts w:asciiTheme="minorHAnsi" w:eastAsiaTheme="minorEastAsia" w:hAnsiTheme="minorHAnsi"/>
                <w:color w:val="000000" w:themeColor="text1"/>
                <w:szCs w:val="24"/>
              </w:rPr>
              <w:t>Employment and Education Outcomes</w:t>
            </w:r>
            <w:r w:rsidR="08E77D0E" w:rsidRPr="11759477">
              <w:rPr>
                <w:rFonts w:asciiTheme="minorHAnsi" w:eastAsiaTheme="minorEastAsia" w:hAnsiTheme="minorHAnsi"/>
                <w:color w:val="000000" w:themeColor="text1"/>
                <w:szCs w:val="24"/>
              </w:rPr>
              <w:t xml:space="preserve"> – </w:t>
            </w:r>
            <w:r w:rsidR="3332EA44" w:rsidRPr="11759477">
              <w:rPr>
                <w:rFonts w:asciiTheme="minorHAnsi" w:eastAsiaTheme="minorEastAsia" w:hAnsiTheme="minorHAnsi"/>
                <w:color w:val="000000" w:themeColor="text1"/>
                <w:szCs w:val="24"/>
              </w:rPr>
              <w:t>70</w:t>
            </w:r>
            <w:r w:rsidR="08E77D0E" w:rsidRPr="11759477">
              <w:rPr>
                <w:rFonts w:asciiTheme="minorHAnsi" w:eastAsiaTheme="minorEastAsia" w:hAnsiTheme="minorHAnsi"/>
                <w:color w:val="000000" w:themeColor="text1"/>
                <w:szCs w:val="24"/>
              </w:rPr>
              <w:t>% Employment or Training After Exit</w:t>
            </w:r>
          </w:p>
        </w:tc>
        <w:tc>
          <w:tcPr>
            <w:tcW w:w="2025" w:type="dxa"/>
            <w:tcMar>
              <w:left w:w="105" w:type="dxa"/>
              <w:right w:w="105" w:type="dxa"/>
            </w:tcMar>
          </w:tcPr>
          <w:p w14:paraId="2383D9BC" w14:textId="612F0BE6" w:rsidR="74376E97" w:rsidRDefault="74376E9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Employment records, educational enrollment documentation</w:t>
            </w:r>
          </w:p>
        </w:tc>
        <w:tc>
          <w:tcPr>
            <w:tcW w:w="1560" w:type="dxa"/>
            <w:tcMar>
              <w:left w:w="105" w:type="dxa"/>
              <w:right w:w="105" w:type="dxa"/>
            </w:tcMar>
          </w:tcPr>
          <w:p w14:paraId="694AAC8C" w14:textId="68362199" w:rsidR="74376E97" w:rsidRDefault="74376E9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Monthly</w:t>
            </w:r>
          </w:p>
        </w:tc>
        <w:tc>
          <w:tcPr>
            <w:tcW w:w="1875" w:type="dxa"/>
            <w:tcMar>
              <w:left w:w="105" w:type="dxa"/>
              <w:right w:w="105" w:type="dxa"/>
            </w:tcMar>
          </w:tcPr>
          <w:p w14:paraId="0A1C80E0" w14:textId="1AADBC09" w:rsidR="74376E97" w:rsidRDefault="74376E9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Vendor</w:t>
            </w:r>
          </w:p>
        </w:tc>
        <w:tc>
          <w:tcPr>
            <w:tcW w:w="1965" w:type="dxa"/>
            <w:tcMar>
              <w:left w:w="105" w:type="dxa"/>
              <w:right w:w="105" w:type="dxa"/>
            </w:tcMar>
          </w:tcPr>
          <w:p w14:paraId="417D9068" w14:textId="5EAF469A" w:rsidR="74376E97" w:rsidRDefault="74376E9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Quarterly</w:t>
            </w:r>
          </w:p>
          <w:p w14:paraId="13463E0B" w14:textId="52E2F591" w:rsidR="74553BC9" w:rsidRDefault="74553BC9" w:rsidP="74553BC9">
            <w:pPr>
              <w:spacing w:beforeAutospacing="1" w:afterAutospacing="1" w:line="259" w:lineRule="auto"/>
              <w:rPr>
                <w:rFonts w:asciiTheme="minorHAnsi" w:eastAsiaTheme="minorEastAsia" w:hAnsiTheme="minorHAnsi"/>
                <w:color w:val="000000" w:themeColor="text1"/>
                <w:szCs w:val="24"/>
              </w:rPr>
            </w:pPr>
          </w:p>
        </w:tc>
      </w:tr>
      <w:tr w:rsidR="74553BC9" w14:paraId="0458EC0F" w14:textId="77777777" w:rsidTr="11759477">
        <w:trPr>
          <w:trHeight w:val="300"/>
          <w:jc w:val="center"/>
        </w:trPr>
        <w:tc>
          <w:tcPr>
            <w:tcW w:w="1860" w:type="dxa"/>
            <w:tcMar>
              <w:left w:w="105" w:type="dxa"/>
              <w:right w:w="105" w:type="dxa"/>
            </w:tcMar>
          </w:tcPr>
          <w:p w14:paraId="5C3920BC" w14:textId="10C1C0E5" w:rsidR="46F60440" w:rsidRDefault="6107AA17" w:rsidP="11759477">
            <w:pPr>
              <w:spacing w:beforeAutospacing="1" w:afterAutospacing="1" w:line="259" w:lineRule="auto"/>
              <w:rPr>
                <w:rFonts w:asciiTheme="minorHAnsi" w:eastAsiaTheme="minorEastAsia" w:hAnsiTheme="minorHAnsi"/>
                <w:color w:val="000000" w:themeColor="text1"/>
                <w:szCs w:val="24"/>
              </w:rPr>
            </w:pPr>
            <w:r w:rsidRPr="11759477">
              <w:rPr>
                <w:rFonts w:asciiTheme="minorHAnsi" w:eastAsiaTheme="minorEastAsia" w:hAnsiTheme="minorHAnsi"/>
                <w:color w:val="000000" w:themeColor="text1"/>
                <w:szCs w:val="24"/>
              </w:rPr>
              <w:t>Skill Development</w:t>
            </w:r>
            <w:r w:rsidR="6B80137F" w:rsidRPr="11759477">
              <w:rPr>
                <w:rFonts w:asciiTheme="minorHAnsi" w:eastAsiaTheme="minorEastAsia" w:hAnsiTheme="minorHAnsi"/>
                <w:color w:val="000000" w:themeColor="text1"/>
                <w:szCs w:val="24"/>
              </w:rPr>
              <w:t xml:space="preserve"> – </w:t>
            </w:r>
            <w:r w:rsidR="04C5AF2C" w:rsidRPr="11759477">
              <w:rPr>
                <w:rFonts w:asciiTheme="minorHAnsi" w:eastAsiaTheme="minorEastAsia" w:hAnsiTheme="minorHAnsi"/>
                <w:color w:val="000000" w:themeColor="text1"/>
                <w:szCs w:val="24"/>
              </w:rPr>
              <w:t>40</w:t>
            </w:r>
            <w:r w:rsidR="6B80137F" w:rsidRPr="11759477">
              <w:rPr>
                <w:rFonts w:asciiTheme="minorHAnsi" w:eastAsiaTheme="minorEastAsia" w:hAnsiTheme="minorHAnsi"/>
                <w:color w:val="000000" w:themeColor="text1"/>
                <w:szCs w:val="24"/>
              </w:rPr>
              <w:t>% Measurable Skill Gains</w:t>
            </w:r>
          </w:p>
        </w:tc>
        <w:tc>
          <w:tcPr>
            <w:tcW w:w="2025" w:type="dxa"/>
            <w:tcMar>
              <w:left w:w="105" w:type="dxa"/>
              <w:right w:w="105" w:type="dxa"/>
            </w:tcMar>
          </w:tcPr>
          <w:p w14:paraId="7A1F55FD" w14:textId="39731EAA" w:rsidR="7C8A0C07" w:rsidRDefault="7C8A0C0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Pre/Post Assessment</w:t>
            </w:r>
          </w:p>
        </w:tc>
        <w:tc>
          <w:tcPr>
            <w:tcW w:w="1560" w:type="dxa"/>
            <w:tcMar>
              <w:left w:w="105" w:type="dxa"/>
              <w:right w:w="105" w:type="dxa"/>
            </w:tcMar>
          </w:tcPr>
          <w:p w14:paraId="26A9897D" w14:textId="13035203" w:rsidR="7C8A0C07" w:rsidRDefault="7C8A0C0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At program entry and exit</w:t>
            </w:r>
          </w:p>
        </w:tc>
        <w:tc>
          <w:tcPr>
            <w:tcW w:w="1875" w:type="dxa"/>
            <w:tcMar>
              <w:left w:w="105" w:type="dxa"/>
              <w:right w:w="105" w:type="dxa"/>
            </w:tcMar>
          </w:tcPr>
          <w:p w14:paraId="6DB09354" w14:textId="7E88FF11" w:rsidR="7C8A0C07" w:rsidRDefault="7C8A0C0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Vendor</w:t>
            </w:r>
          </w:p>
        </w:tc>
        <w:tc>
          <w:tcPr>
            <w:tcW w:w="1965" w:type="dxa"/>
            <w:tcMar>
              <w:left w:w="105" w:type="dxa"/>
              <w:right w:w="105" w:type="dxa"/>
            </w:tcMar>
          </w:tcPr>
          <w:p w14:paraId="023E9EE0" w14:textId="186ED88D" w:rsidR="7C8A0C07" w:rsidRDefault="7C8A0C07"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Semi-Annually</w:t>
            </w:r>
          </w:p>
        </w:tc>
      </w:tr>
      <w:tr w:rsidR="74553BC9" w14:paraId="6091F5C4" w14:textId="77777777" w:rsidTr="11759477">
        <w:trPr>
          <w:trHeight w:val="300"/>
          <w:jc w:val="center"/>
        </w:trPr>
        <w:tc>
          <w:tcPr>
            <w:tcW w:w="1860" w:type="dxa"/>
            <w:tcMar>
              <w:left w:w="105" w:type="dxa"/>
              <w:right w:w="105" w:type="dxa"/>
            </w:tcMar>
          </w:tcPr>
          <w:p w14:paraId="6FF28FEF" w14:textId="7F8AE974" w:rsidR="46F60440" w:rsidRDefault="46F60440"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Participant Satisfaction</w:t>
            </w:r>
          </w:p>
        </w:tc>
        <w:tc>
          <w:tcPr>
            <w:tcW w:w="2025" w:type="dxa"/>
            <w:tcMar>
              <w:left w:w="105" w:type="dxa"/>
              <w:right w:w="105" w:type="dxa"/>
            </w:tcMar>
          </w:tcPr>
          <w:p w14:paraId="5B83D3EB" w14:textId="01750FD4" w:rsidR="4F97150A" w:rsidRDefault="4F97150A"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Participant Survey</w:t>
            </w:r>
          </w:p>
        </w:tc>
        <w:tc>
          <w:tcPr>
            <w:tcW w:w="1560" w:type="dxa"/>
            <w:tcMar>
              <w:left w:w="105" w:type="dxa"/>
              <w:right w:w="105" w:type="dxa"/>
            </w:tcMar>
          </w:tcPr>
          <w:p w14:paraId="6ADC5F3C" w14:textId="0607B4E2" w:rsidR="4F97150A" w:rsidRDefault="4F97150A"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Bi-Annually</w:t>
            </w:r>
          </w:p>
        </w:tc>
        <w:tc>
          <w:tcPr>
            <w:tcW w:w="1875" w:type="dxa"/>
            <w:tcMar>
              <w:left w:w="105" w:type="dxa"/>
              <w:right w:w="105" w:type="dxa"/>
            </w:tcMar>
          </w:tcPr>
          <w:p w14:paraId="56AF0B5A" w14:textId="549195A8" w:rsidR="4F97150A" w:rsidRDefault="4F97150A"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Vendor</w:t>
            </w:r>
          </w:p>
        </w:tc>
        <w:tc>
          <w:tcPr>
            <w:tcW w:w="1965" w:type="dxa"/>
            <w:tcMar>
              <w:left w:w="105" w:type="dxa"/>
              <w:right w:w="105" w:type="dxa"/>
            </w:tcMar>
          </w:tcPr>
          <w:p w14:paraId="06FC4395" w14:textId="4B7813AB" w:rsidR="4F97150A" w:rsidRDefault="4F97150A" w:rsidP="74553BC9">
            <w:pPr>
              <w:spacing w:beforeAutospacing="1" w:afterAutospacing="1" w:line="259" w:lineRule="auto"/>
              <w:rPr>
                <w:rFonts w:asciiTheme="minorHAnsi" w:eastAsiaTheme="minorEastAsia" w:hAnsiTheme="minorHAnsi"/>
                <w:color w:val="000000" w:themeColor="text1"/>
                <w:szCs w:val="24"/>
              </w:rPr>
            </w:pPr>
            <w:r w:rsidRPr="74553BC9">
              <w:rPr>
                <w:rFonts w:asciiTheme="minorHAnsi" w:eastAsiaTheme="minorEastAsia" w:hAnsiTheme="minorHAnsi"/>
                <w:color w:val="000000" w:themeColor="text1"/>
                <w:szCs w:val="24"/>
              </w:rPr>
              <w:t>Semi-Annually</w:t>
            </w:r>
          </w:p>
        </w:tc>
      </w:tr>
    </w:tbl>
    <w:p w14:paraId="3DC55C33" w14:textId="3878C2F9" w:rsidR="74553BC9" w:rsidRDefault="7E2F694A" w:rsidP="00CF46CE">
      <w:pPr>
        <w:pStyle w:val="Heading3"/>
        <w:spacing w:before="100" w:beforeAutospacing="1" w:after="100" w:afterAutospacing="1" w:line="240" w:lineRule="auto"/>
        <w:jc w:val="both"/>
        <w:rPr>
          <w:rFonts w:asciiTheme="minorHAnsi" w:eastAsiaTheme="minorEastAsia" w:hAnsiTheme="minorHAnsi"/>
        </w:rPr>
      </w:pPr>
      <w:bookmarkStart w:id="20" w:name="_Toc377273468"/>
      <w:r w:rsidRPr="74553BC9">
        <w:rPr>
          <w:rFonts w:asciiTheme="minorHAnsi" w:eastAsiaTheme="minorEastAsia" w:hAnsiTheme="minorHAnsi" w:cstheme="minorBidi"/>
        </w:rPr>
        <w:t>Contract Performance Monitoring</w:t>
      </w:r>
      <w:bookmarkEnd w:id="20"/>
      <w:bookmarkEnd w:id="17"/>
    </w:p>
    <w:p w14:paraId="47C5E7EB" w14:textId="025F2ADD" w:rsidR="74553BC9" w:rsidRDefault="7E0288A4" w:rsidP="74553BC9">
      <w:pPr>
        <w:spacing w:beforeAutospacing="1" w:afterAutospacing="1" w:line="240" w:lineRule="auto"/>
        <w:jc w:val="both"/>
        <w:rPr>
          <w:rFonts w:asciiTheme="minorHAnsi" w:eastAsiaTheme="minorEastAsia" w:hAnsiTheme="minorHAnsi"/>
          <w:szCs w:val="24"/>
        </w:rPr>
      </w:pPr>
      <w:r w:rsidRPr="74553BC9">
        <w:rPr>
          <w:rFonts w:asciiTheme="minorHAnsi" w:eastAsiaTheme="minorEastAsia" w:hAnsiTheme="minorHAnsi"/>
          <w:szCs w:val="24"/>
        </w:rPr>
        <w:t xml:space="preserve">As part of the Pocono Counties Workforce Development Area’s commitment to improved outcomes, the PCWDA seeks to actively and regularly collaborate with awarded vendors to enhance contract management, improve results, and adjust service </w:t>
      </w:r>
      <w:r w:rsidR="759C82E1" w:rsidRPr="74553BC9">
        <w:rPr>
          <w:rFonts w:asciiTheme="minorHAnsi" w:eastAsiaTheme="minorEastAsia" w:hAnsiTheme="minorHAnsi"/>
          <w:szCs w:val="24"/>
        </w:rPr>
        <w:t>delivery based on learning what works. Reliable and relevant data is necessary to drive service improvements, facilitate compliance, inform</w:t>
      </w:r>
      <w:r w:rsidR="188B0A2F" w:rsidRPr="74553BC9">
        <w:rPr>
          <w:rFonts w:asciiTheme="minorHAnsi" w:eastAsiaTheme="minorEastAsia" w:hAnsiTheme="minorHAnsi"/>
          <w:szCs w:val="24"/>
        </w:rPr>
        <w:t xml:space="preserve"> </w:t>
      </w:r>
      <w:r w:rsidR="759C82E1" w:rsidRPr="74553BC9">
        <w:rPr>
          <w:rFonts w:asciiTheme="minorHAnsi" w:eastAsiaTheme="minorEastAsia" w:hAnsiTheme="minorHAnsi"/>
          <w:szCs w:val="24"/>
        </w:rPr>
        <w:t>trends to be monitored, and evaluate results and performance. As such the Pocono Counties Workforce Development Are</w:t>
      </w:r>
      <w:r w:rsidR="6E564C64" w:rsidRPr="74553BC9">
        <w:rPr>
          <w:rFonts w:asciiTheme="minorHAnsi" w:eastAsiaTheme="minorEastAsia" w:hAnsiTheme="minorHAnsi"/>
          <w:szCs w:val="24"/>
        </w:rPr>
        <w:t>a</w:t>
      </w:r>
      <w:r w:rsidR="48573967" w:rsidRPr="74553BC9">
        <w:rPr>
          <w:rFonts w:asciiTheme="minorHAnsi" w:eastAsiaTheme="minorEastAsia" w:hAnsiTheme="minorHAnsi"/>
          <w:szCs w:val="24"/>
        </w:rPr>
        <w:t xml:space="preserve"> reserves the right to request/collect other key data and metrics from vendors.</w:t>
      </w:r>
    </w:p>
    <w:p w14:paraId="14185558" w14:textId="0DB58D81" w:rsidR="74553BC9" w:rsidRDefault="088BCE5D" w:rsidP="74553BC9">
      <w:pPr>
        <w:spacing w:beforeAutospacing="1" w:afterAutospacing="1" w:line="240" w:lineRule="auto"/>
        <w:jc w:val="both"/>
        <w:rPr>
          <w:rFonts w:asciiTheme="minorHAnsi" w:eastAsiaTheme="minorEastAsia" w:hAnsiTheme="minorHAnsi"/>
          <w:szCs w:val="24"/>
        </w:rPr>
      </w:pPr>
      <w:r w:rsidRPr="74553BC9">
        <w:rPr>
          <w:rFonts w:asciiTheme="minorHAnsi" w:eastAsiaTheme="minorEastAsia" w:hAnsiTheme="minorHAnsi"/>
          <w:szCs w:val="24"/>
        </w:rPr>
        <w:t>The Pocono Counties Workforce Development Area will actively engage with the vendor through regular data-driven discussions to ensure accountability and continuous improvement. We will conduct monthly meetings to review real-time performance data and address any challenges promptly. These meetings will include executive-level discussions focused on operational insights, allowing for swift troubleshooting and replication of successful strategies.</w:t>
      </w:r>
    </w:p>
    <w:p w14:paraId="687FC86B" w14:textId="483D13F5" w:rsidR="74553BC9" w:rsidRDefault="088BCE5D" w:rsidP="74553BC9">
      <w:pPr>
        <w:spacing w:beforeAutospacing="1" w:afterAutospacing="1" w:line="240" w:lineRule="auto"/>
        <w:jc w:val="both"/>
        <w:rPr>
          <w:rFonts w:asciiTheme="minorHAnsi" w:eastAsiaTheme="minorEastAsia" w:hAnsiTheme="minorHAnsi"/>
          <w:szCs w:val="24"/>
        </w:rPr>
      </w:pPr>
      <w:r w:rsidRPr="74553BC9">
        <w:rPr>
          <w:rFonts w:asciiTheme="minorHAnsi" w:eastAsiaTheme="minorEastAsia" w:hAnsiTheme="minorHAnsi"/>
          <w:szCs w:val="24"/>
        </w:rPr>
        <w:t>Additionally, quarterly reviews will be held to assess progress towards performance targets and identify opportunities for service delivery enhancements. The vendor is expected to provide comprehensive performance reports, including demographic and service data, to facilitate these evaluations. We reserve the right to request additional data and metrics as needed to ensure compliance and drive service improvements.</w:t>
      </w:r>
    </w:p>
    <w:p w14:paraId="75933783" w14:textId="48076A40" w:rsidR="74553BC9" w:rsidRPr="00CF46CE" w:rsidRDefault="088BCE5D" w:rsidP="74553BC9">
      <w:pPr>
        <w:spacing w:beforeAutospacing="1" w:afterAutospacing="1" w:line="240" w:lineRule="auto"/>
        <w:jc w:val="both"/>
        <w:rPr>
          <w:rFonts w:asciiTheme="minorHAnsi" w:eastAsiaTheme="minorEastAsia" w:hAnsiTheme="minorHAnsi"/>
          <w:szCs w:val="24"/>
        </w:rPr>
      </w:pPr>
      <w:r w:rsidRPr="11759477">
        <w:rPr>
          <w:rFonts w:asciiTheme="minorHAnsi" w:eastAsiaTheme="minorEastAsia" w:hAnsiTheme="minorHAnsi"/>
          <w:szCs w:val="24"/>
        </w:rPr>
        <w:t xml:space="preserve">By fostering a collaborative environment, we aim to achieve the contract's goals effectively and enhance outcomes for justice-involved </w:t>
      </w:r>
      <w:r w:rsidR="105C3AAA" w:rsidRPr="11759477">
        <w:rPr>
          <w:rFonts w:asciiTheme="minorHAnsi" w:eastAsiaTheme="minorEastAsia" w:hAnsiTheme="minorHAnsi"/>
          <w:szCs w:val="24"/>
        </w:rPr>
        <w:t>adults</w:t>
      </w:r>
      <w:r w:rsidRPr="11759477">
        <w:rPr>
          <w:rFonts w:asciiTheme="minorHAnsi" w:eastAsiaTheme="minorEastAsia" w:hAnsiTheme="minorHAnsi"/>
          <w:szCs w:val="24"/>
        </w:rPr>
        <w:t xml:space="preserve"> in Carbon and Monroe Counties.</w:t>
      </w:r>
    </w:p>
    <w:p w14:paraId="29C3C4B5" w14:textId="528F4C15" w:rsidR="74553BC9" w:rsidRPr="00CF46CE" w:rsidRDefault="00DE7CBC" w:rsidP="74553BC9">
      <w:pPr>
        <w:pStyle w:val="Heading1"/>
        <w:numPr>
          <w:ilvl w:val="0"/>
          <w:numId w:val="2"/>
        </w:numPr>
        <w:rPr>
          <w:b/>
          <w:sz w:val="28"/>
          <w:szCs w:val="28"/>
        </w:rPr>
      </w:pPr>
      <w:bookmarkStart w:id="21" w:name="_Toc365199200"/>
      <w:r w:rsidRPr="74553BC9">
        <w:rPr>
          <w:b/>
          <w:sz w:val="28"/>
          <w:szCs w:val="28"/>
        </w:rPr>
        <w:t>Submission</w:t>
      </w:r>
      <w:bookmarkEnd w:id="21"/>
      <w:r w:rsidRPr="74553BC9">
        <w:rPr>
          <w:b/>
          <w:sz w:val="28"/>
          <w:szCs w:val="28"/>
        </w:rPr>
        <w:t xml:space="preserve"> </w:t>
      </w:r>
    </w:p>
    <w:p w14:paraId="3A86F61C" w14:textId="77777777" w:rsidR="00DE7CBC" w:rsidRPr="009356E7" w:rsidRDefault="00DE7CBC"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bookmarkStart w:id="22" w:name="_Hlk55288889"/>
      <w:r w:rsidRPr="74553BC9">
        <w:rPr>
          <w:rFonts w:asciiTheme="minorHAnsi" w:hAnsiTheme="minorHAnsi" w:cstheme="minorBidi"/>
        </w:rPr>
        <w:t xml:space="preserve"> </w:t>
      </w:r>
      <w:bookmarkStart w:id="23" w:name="_Toc1403416290"/>
      <w:r w:rsidRPr="74553BC9">
        <w:rPr>
          <w:rFonts w:asciiTheme="minorHAnsi" w:hAnsiTheme="minorHAnsi" w:cstheme="minorBidi"/>
        </w:rPr>
        <w:t>Proposal Content</w:t>
      </w:r>
      <w:bookmarkEnd w:id="23"/>
    </w:p>
    <w:p w14:paraId="30938748" w14:textId="7C59677D" w:rsidR="00103A46" w:rsidRPr="009356E7" w:rsidRDefault="00103A46" w:rsidP="11759477">
      <w:pPr>
        <w:pStyle w:val="paragraph"/>
        <w:spacing w:before="0" w:beforeAutospacing="0" w:after="0" w:afterAutospacing="0"/>
        <w:textAlignment w:val="baseline"/>
        <w:rPr>
          <w:rFonts w:asciiTheme="minorHAnsi" w:hAnsiTheme="minorHAnsi" w:cstheme="minorBidi"/>
          <w:sz w:val="18"/>
          <w:szCs w:val="18"/>
        </w:rPr>
      </w:pPr>
      <w:r w:rsidRPr="11759477">
        <w:rPr>
          <w:rStyle w:val="normaltextrun"/>
          <w:rFonts w:asciiTheme="minorHAnsi" w:hAnsiTheme="minorHAnsi" w:cstheme="minorBidi"/>
        </w:rPr>
        <w:t xml:space="preserve">To ensure a complete and comprehensive proposal, proposers must submit a response </w:t>
      </w:r>
      <w:r w:rsidR="3C2BAD0F" w:rsidRPr="11759477">
        <w:rPr>
          <w:rStyle w:val="normaltextrun"/>
          <w:rFonts w:asciiTheme="minorHAnsi" w:hAnsiTheme="minorHAnsi" w:cstheme="minorBidi"/>
        </w:rPr>
        <w:t>workbook,</w:t>
      </w:r>
      <w:r w:rsidR="00F464FF" w:rsidRPr="11759477">
        <w:rPr>
          <w:rStyle w:val="normaltextrun"/>
          <w:rFonts w:asciiTheme="minorHAnsi" w:hAnsiTheme="minorHAnsi" w:cstheme="minorBidi"/>
        </w:rPr>
        <w:t xml:space="preserve"> and any additional attachments as required in the response workbook</w:t>
      </w:r>
      <w:r w:rsidRPr="11759477">
        <w:rPr>
          <w:rStyle w:val="normaltextrun"/>
          <w:rFonts w:asciiTheme="minorHAnsi" w:hAnsiTheme="minorHAnsi" w:cstheme="minorBidi"/>
        </w:rPr>
        <w:t xml:space="preserve"> and complete all forms found in the Appendix (Section 6) of the RFP. Incomplete proposals may be considered non-responsive and disqualified from the evaluation process.</w:t>
      </w:r>
      <w:r w:rsidRPr="11759477">
        <w:rPr>
          <w:rStyle w:val="eop"/>
          <w:rFonts w:asciiTheme="minorHAnsi" w:hAnsiTheme="minorHAnsi" w:cstheme="minorBidi"/>
        </w:rPr>
        <w:t> </w:t>
      </w:r>
    </w:p>
    <w:p w14:paraId="3180302B"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4D815D67" w14:textId="77777777" w:rsidR="00F464FF" w:rsidRPr="009356E7" w:rsidRDefault="00103A46" w:rsidP="00CE350E">
      <w:pPr>
        <w:pStyle w:val="paragraph"/>
        <w:numPr>
          <w:ilvl w:val="0"/>
          <w:numId w:val="9"/>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Pocono Counties Workforce Development Area RFP Application</w:t>
      </w:r>
      <w:r w:rsidRPr="009356E7">
        <w:rPr>
          <w:rStyle w:val="eop"/>
          <w:rFonts w:asciiTheme="minorHAnsi" w:hAnsiTheme="minorHAnsi" w:cstheme="minorHAnsi"/>
        </w:rPr>
        <w:t> </w:t>
      </w:r>
    </w:p>
    <w:p w14:paraId="3CC8DAD1" w14:textId="249AAA5C" w:rsidR="00103A46" w:rsidRPr="009356E7" w:rsidRDefault="00103A46" w:rsidP="00F464FF">
      <w:pPr>
        <w:pStyle w:val="paragraph"/>
        <w:spacing w:before="0" w:beforeAutospacing="0" w:after="0" w:afterAutospacing="0"/>
        <w:ind w:left="720"/>
        <w:textAlignment w:val="baseline"/>
        <w:rPr>
          <w:rFonts w:asciiTheme="minorHAnsi" w:hAnsiTheme="minorHAnsi" w:cstheme="minorHAnsi"/>
          <w:sz w:val="18"/>
          <w:szCs w:val="18"/>
        </w:rPr>
      </w:pPr>
      <w:r w:rsidRPr="009356E7">
        <w:rPr>
          <w:rStyle w:val="normaltextrun"/>
          <w:rFonts w:asciiTheme="minorHAnsi" w:hAnsiTheme="minorHAnsi" w:cstheme="minorHAnsi"/>
        </w:rPr>
        <w:t>Proposers must submit the Response workbook that may include the following information as required for each RFP</w:t>
      </w:r>
      <w:r w:rsidR="007E07F0">
        <w:rPr>
          <w:rStyle w:val="normaltextrun"/>
          <w:rFonts w:asciiTheme="minorHAnsi" w:hAnsiTheme="minorHAnsi" w:cstheme="minorHAnsi"/>
        </w:rPr>
        <w:t>:</w:t>
      </w:r>
      <w:r w:rsidRPr="009356E7">
        <w:rPr>
          <w:rStyle w:val="normaltextrun"/>
          <w:rFonts w:asciiTheme="minorHAnsi" w:hAnsiTheme="minorHAnsi" w:cstheme="minorHAnsi"/>
        </w:rPr>
        <w:t xml:space="preserve"> executive summary, organizational background, service delivery approach, staffing and resources, high-level budget summary, or performance metrics and outcomes.</w:t>
      </w:r>
      <w:r w:rsidRPr="009356E7">
        <w:rPr>
          <w:rStyle w:val="eop"/>
          <w:rFonts w:asciiTheme="minorHAnsi" w:hAnsiTheme="minorHAnsi" w:cstheme="minorHAnsi"/>
        </w:rPr>
        <w:t> </w:t>
      </w:r>
    </w:p>
    <w:p w14:paraId="1D7B4502"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007F6124" w14:textId="2462A11A" w:rsidR="00103A46" w:rsidRPr="009356E7" w:rsidRDefault="00103A46" w:rsidP="00CE350E">
      <w:pPr>
        <w:pStyle w:val="paragraph"/>
        <w:numPr>
          <w:ilvl w:val="0"/>
          <w:numId w:val="9"/>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Additional Attachments</w:t>
      </w:r>
      <w:r w:rsidRPr="009356E7">
        <w:rPr>
          <w:rStyle w:val="eop"/>
          <w:rFonts w:asciiTheme="minorHAnsi" w:hAnsiTheme="minorHAnsi" w:cstheme="minorHAnsi"/>
        </w:rPr>
        <w:t> </w:t>
      </w:r>
    </w:p>
    <w:p w14:paraId="31BE540E" w14:textId="2A0A36F9" w:rsidR="00103A46" w:rsidRPr="009356E7" w:rsidRDefault="00103A46" w:rsidP="00F464FF">
      <w:pPr>
        <w:pStyle w:val="paragraph"/>
        <w:spacing w:before="0" w:beforeAutospacing="0" w:after="0" w:afterAutospacing="0"/>
        <w:ind w:left="720"/>
        <w:textAlignment w:val="baseline"/>
        <w:rPr>
          <w:rFonts w:asciiTheme="minorHAnsi" w:hAnsiTheme="minorHAnsi" w:cstheme="minorHAnsi"/>
          <w:sz w:val="18"/>
          <w:szCs w:val="18"/>
        </w:rPr>
      </w:pPr>
      <w:r w:rsidRPr="009356E7">
        <w:rPr>
          <w:rStyle w:val="normaltextrun"/>
          <w:rFonts w:asciiTheme="minorHAnsi" w:hAnsiTheme="minorHAnsi" w:cstheme="minorHAnsi"/>
        </w:rPr>
        <w:t xml:space="preserve">Proposers must submit any additional attachments as required and stated in the RFP Application, which may include organizational charts, </w:t>
      </w:r>
      <w:r w:rsidR="003A2236" w:rsidRPr="009356E7">
        <w:rPr>
          <w:rStyle w:val="normaltextrun"/>
          <w:rFonts w:asciiTheme="minorHAnsi" w:hAnsiTheme="minorHAnsi" w:cstheme="minorHAnsi"/>
        </w:rPr>
        <w:t>staff information</w:t>
      </w:r>
      <w:r w:rsidRPr="009356E7">
        <w:rPr>
          <w:rStyle w:val="normaltextrun"/>
          <w:rFonts w:asciiTheme="minorHAnsi" w:hAnsiTheme="minorHAnsi" w:cstheme="minorHAnsi"/>
        </w:rPr>
        <w:t xml:space="preserve"> who will be responsible for </w:t>
      </w:r>
      <w:r w:rsidR="007E07F0">
        <w:rPr>
          <w:rStyle w:val="normaltextrun"/>
          <w:rFonts w:asciiTheme="minorHAnsi" w:hAnsiTheme="minorHAnsi" w:cstheme="minorHAnsi"/>
        </w:rPr>
        <w:t>needed</w:t>
      </w:r>
      <w:r w:rsidRPr="009356E7">
        <w:rPr>
          <w:rStyle w:val="normaltextrun"/>
          <w:rFonts w:asciiTheme="minorHAnsi" w:hAnsiTheme="minorHAnsi" w:cstheme="minorHAnsi"/>
        </w:rPr>
        <w:t xml:space="preserve"> letters of support or references, sample reports, </w:t>
      </w:r>
      <w:r w:rsidR="003A2236" w:rsidRPr="009356E7">
        <w:rPr>
          <w:rStyle w:val="normaltextrun"/>
          <w:rFonts w:asciiTheme="minorHAnsi" w:hAnsiTheme="minorHAnsi" w:cstheme="minorHAnsi"/>
        </w:rPr>
        <w:t>work plans</w:t>
      </w:r>
      <w:r w:rsidRPr="009356E7">
        <w:rPr>
          <w:rStyle w:val="normaltextrun"/>
          <w:rFonts w:asciiTheme="minorHAnsi" w:hAnsiTheme="minorHAnsi" w:cstheme="minorHAnsi"/>
        </w:rPr>
        <w:t xml:space="preserve">, or other documents that demonstrate the proposer's ability </w:t>
      </w:r>
      <w:r w:rsidR="003A2236" w:rsidRPr="009356E7">
        <w:rPr>
          <w:rStyle w:val="normaltextrun"/>
          <w:rFonts w:asciiTheme="minorHAnsi" w:hAnsiTheme="minorHAnsi" w:cstheme="minorHAnsi"/>
        </w:rPr>
        <w:t>to track and report on performance metrics effectively</w:t>
      </w:r>
      <w:r w:rsidRPr="009356E7">
        <w:rPr>
          <w:rStyle w:val="normaltextrun"/>
          <w:rFonts w:asciiTheme="minorHAnsi" w:hAnsiTheme="minorHAnsi" w:cstheme="minorHAnsi"/>
        </w:rPr>
        <w:t>. </w:t>
      </w:r>
      <w:r w:rsidRPr="009356E7">
        <w:rPr>
          <w:rStyle w:val="eop"/>
          <w:rFonts w:asciiTheme="minorHAnsi" w:hAnsiTheme="minorHAnsi" w:cstheme="minorHAnsi"/>
        </w:rPr>
        <w:t> </w:t>
      </w:r>
    </w:p>
    <w:p w14:paraId="043F1340" w14:textId="77777777" w:rsidR="00F464FF" w:rsidRPr="009356E7" w:rsidRDefault="00F464FF" w:rsidP="00103A46">
      <w:pPr>
        <w:pStyle w:val="paragraph"/>
        <w:spacing w:before="0" w:beforeAutospacing="0" w:after="0" w:afterAutospacing="0"/>
        <w:textAlignment w:val="baseline"/>
        <w:rPr>
          <w:rStyle w:val="normaltextrun"/>
          <w:rFonts w:asciiTheme="minorHAnsi" w:hAnsiTheme="minorHAnsi" w:cstheme="minorHAnsi"/>
        </w:rPr>
      </w:pPr>
    </w:p>
    <w:p w14:paraId="6DAB7CD8" w14:textId="76CB17A4" w:rsidR="00103A46" w:rsidRPr="009356E7" w:rsidRDefault="00103A46" w:rsidP="00CE350E">
      <w:pPr>
        <w:pStyle w:val="paragraph"/>
        <w:numPr>
          <w:ilvl w:val="0"/>
          <w:numId w:val="9"/>
        </w:numPr>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rPr>
        <w:t>Appendix Forms</w:t>
      </w:r>
      <w:r w:rsidRPr="009356E7">
        <w:rPr>
          <w:rStyle w:val="eop"/>
          <w:rFonts w:asciiTheme="minorHAnsi" w:hAnsiTheme="minorHAnsi" w:cstheme="minorHAnsi"/>
        </w:rPr>
        <w:t> </w:t>
      </w:r>
    </w:p>
    <w:p w14:paraId="35EF8FFD" w14:textId="1647A37F" w:rsidR="00103A46" w:rsidRDefault="00103A46" w:rsidP="74553BC9">
      <w:pPr>
        <w:pStyle w:val="paragraph"/>
        <w:spacing w:before="0" w:beforeAutospacing="0" w:after="0" w:afterAutospacing="0"/>
        <w:ind w:left="720"/>
        <w:rPr>
          <w:rFonts w:asciiTheme="minorHAnsi" w:hAnsiTheme="minorHAnsi" w:cstheme="minorBidi"/>
          <w:sz w:val="18"/>
          <w:szCs w:val="18"/>
        </w:rPr>
      </w:pPr>
      <w:r w:rsidRPr="74553BC9">
        <w:rPr>
          <w:rStyle w:val="normaltextrun"/>
          <w:rFonts w:asciiTheme="minorHAnsi" w:hAnsiTheme="minorHAnsi" w:cstheme="minorBidi"/>
        </w:rPr>
        <w:t xml:space="preserve">Proposers must complete all forms </w:t>
      </w:r>
      <w:r w:rsidR="003A2236" w:rsidRPr="74553BC9">
        <w:rPr>
          <w:rStyle w:val="normaltextrun"/>
          <w:rFonts w:asciiTheme="minorHAnsi" w:hAnsiTheme="minorHAnsi" w:cstheme="minorBidi"/>
        </w:rPr>
        <w:t xml:space="preserve">in </w:t>
      </w:r>
      <w:r w:rsidRPr="74553BC9">
        <w:rPr>
          <w:rStyle w:val="normaltextrun"/>
          <w:rFonts w:asciiTheme="minorHAnsi" w:hAnsiTheme="minorHAnsi" w:cstheme="minorBidi"/>
        </w:rPr>
        <w:t>Appendix (section 6) of this RFP.</w:t>
      </w:r>
      <w:r w:rsidRPr="74553BC9">
        <w:rPr>
          <w:rStyle w:val="eop"/>
          <w:rFonts w:asciiTheme="minorHAnsi" w:hAnsiTheme="minorHAnsi" w:cstheme="minorBidi"/>
        </w:rPr>
        <w:t> </w:t>
      </w:r>
      <w:r w:rsidRPr="74553BC9">
        <w:rPr>
          <w:rStyle w:val="eop"/>
          <w:rFonts w:asciiTheme="minorHAnsi" w:hAnsiTheme="minorHAnsi" w:cstheme="minorBidi"/>
          <w:b/>
          <w:bCs/>
        </w:rPr>
        <w:t> </w:t>
      </w:r>
      <w:bookmarkStart w:id="24" w:name="_Toc57620242"/>
      <w:bookmarkStart w:id="25" w:name="_Toc57620243"/>
      <w:bookmarkStart w:id="26" w:name="_Toc57620244"/>
      <w:bookmarkStart w:id="27" w:name="_Toc57620245"/>
      <w:bookmarkStart w:id="28" w:name="_Toc57620246"/>
      <w:bookmarkStart w:id="29" w:name="_Toc57620247"/>
      <w:bookmarkStart w:id="30" w:name="_Toc57620248"/>
      <w:bookmarkStart w:id="31" w:name="_Toc57620249"/>
      <w:bookmarkStart w:id="32" w:name="_Toc57620250"/>
      <w:bookmarkStart w:id="33" w:name="_Toc57620251"/>
      <w:bookmarkStart w:id="34" w:name="_Toc57620252"/>
      <w:bookmarkStart w:id="35" w:name="_Toc57620253"/>
      <w:bookmarkStart w:id="36" w:name="_Toc56772788"/>
      <w:bookmarkStart w:id="37" w:name="_Toc57620322"/>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1AECF6A" w14:textId="73734B5C" w:rsidR="74553BC9" w:rsidRDefault="74553BC9" w:rsidP="74553BC9">
      <w:pPr>
        <w:pStyle w:val="paragraph"/>
        <w:spacing w:before="0" w:beforeAutospacing="0" w:after="0" w:afterAutospacing="0"/>
        <w:ind w:left="720"/>
        <w:rPr>
          <w:rStyle w:val="eop"/>
          <w:rFonts w:asciiTheme="minorHAnsi" w:hAnsiTheme="minorHAnsi" w:cstheme="minorBidi"/>
          <w:b/>
          <w:bCs/>
        </w:rPr>
      </w:pPr>
    </w:p>
    <w:p w14:paraId="3B229DFD" w14:textId="7E31183C" w:rsidR="00DE7CBC" w:rsidRPr="009356E7" w:rsidRDefault="6243B048" w:rsidP="74553BC9">
      <w:pPr>
        <w:pStyle w:val="Heading2"/>
        <w:spacing w:before="100" w:beforeAutospacing="1" w:after="100" w:afterAutospacing="1" w:line="240" w:lineRule="auto"/>
        <w:jc w:val="both"/>
        <w:rPr>
          <w:rFonts w:asciiTheme="minorHAnsi" w:hAnsiTheme="minorHAnsi" w:cstheme="minorBidi"/>
        </w:rPr>
      </w:pPr>
      <w:bookmarkStart w:id="38" w:name="_Toc175150331"/>
      <w:r w:rsidRPr="74553BC9">
        <w:rPr>
          <w:rFonts w:asciiTheme="minorHAnsi" w:hAnsiTheme="minorHAnsi" w:cstheme="minorBidi"/>
        </w:rPr>
        <w:t xml:space="preserve">3.2 </w:t>
      </w:r>
      <w:r w:rsidR="00DE7CBC" w:rsidRPr="74553BC9">
        <w:rPr>
          <w:rFonts w:asciiTheme="minorHAnsi" w:hAnsiTheme="minorHAnsi" w:cstheme="minorBidi"/>
        </w:rPr>
        <w:t>Submission Instructions</w:t>
      </w:r>
      <w:bookmarkEnd w:id="38"/>
      <w:r w:rsidR="00DE7CBC" w:rsidRPr="74553BC9">
        <w:rPr>
          <w:rFonts w:asciiTheme="minorHAnsi" w:hAnsiTheme="minorHAnsi" w:cstheme="minorBidi"/>
        </w:rPr>
        <w:t xml:space="preserve"> </w:t>
      </w:r>
    </w:p>
    <w:p w14:paraId="1C588AD2" w14:textId="28802FAD" w:rsidR="00D739F4" w:rsidRPr="009356E7" w:rsidRDefault="00C177F8" w:rsidP="00D739F4">
      <w:pPr>
        <w:pStyle w:val="paragraph"/>
        <w:spacing w:before="0" w:beforeAutospacing="0" w:after="0" w:afterAutospacing="0"/>
        <w:jc w:val="both"/>
        <w:textAlignment w:val="baseline"/>
        <w:rPr>
          <w:rStyle w:val="eop"/>
          <w:rFonts w:asciiTheme="minorHAnsi" w:hAnsiTheme="minorHAnsi" w:cstheme="minorHAnsi"/>
        </w:rPr>
      </w:pPr>
      <w:r w:rsidRPr="009356E7">
        <w:rPr>
          <w:rStyle w:val="normaltextrun"/>
          <w:rFonts w:asciiTheme="minorHAnsi" w:hAnsiTheme="minorHAnsi" w:cstheme="minorHAnsi"/>
        </w:rPr>
        <w:t>All proposers must adhere to the submission guidelines outlined below to ensure a fair and transparent process</w:t>
      </w:r>
      <w:r w:rsidR="00D739F4" w:rsidRPr="009356E7">
        <w:rPr>
          <w:rStyle w:val="normaltextrun"/>
          <w:rFonts w:asciiTheme="minorHAnsi" w:hAnsiTheme="minorHAnsi" w:cstheme="minorHAnsi"/>
        </w:rPr>
        <w:t xml:space="preserve">. </w:t>
      </w:r>
      <w:r w:rsidRPr="009356E7">
        <w:rPr>
          <w:rStyle w:val="normaltextrun"/>
          <w:rFonts w:asciiTheme="minorHAnsi" w:hAnsiTheme="minorHAnsi" w:cstheme="minorHAnsi"/>
        </w:rPr>
        <w:t>Please comply with these instructions to avoid</w:t>
      </w:r>
      <w:r w:rsidR="00D739F4" w:rsidRPr="009356E7">
        <w:rPr>
          <w:rStyle w:val="normaltextrun"/>
          <w:rFonts w:asciiTheme="minorHAnsi" w:hAnsiTheme="minorHAnsi" w:cstheme="minorHAnsi"/>
        </w:rPr>
        <w:t xml:space="preserve"> disqualification.</w:t>
      </w:r>
      <w:r w:rsidR="00D739F4" w:rsidRPr="009356E7">
        <w:rPr>
          <w:rStyle w:val="eop"/>
          <w:rFonts w:asciiTheme="minorHAnsi" w:hAnsiTheme="minorHAnsi" w:cstheme="minorHAnsi"/>
        </w:rPr>
        <w:t> </w:t>
      </w:r>
    </w:p>
    <w:p w14:paraId="04E864DF" w14:textId="77777777" w:rsidR="00566435" w:rsidRPr="009356E7" w:rsidRDefault="00566435" w:rsidP="00D739F4">
      <w:pPr>
        <w:pStyle w:val="paragraph"/>
        <w:spacing w:before="0" w:beforeAutospacing="0" w:after="0" w:afterAutospacing="0"/>
        <w:jc w:val="both"/>
        <w:textAlignment w:val="baseline"/>
        <w:rPr>
          <w:rFonts w:asciiTheme="minorHAnsi" w:hAnsiTheme="minorHAnsi" w:cstheme="minorHAnsi"/>
          <w:sz w:val="18"/>
          <w:szCs w:val="18"/>
        </w:rPr>
      </w:pPr>
    </w:p>
    <w:p w14:paraId="0BD24D9E" w14:textId="77777777"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A. How to Submit</w:t>
      </w:r>
      <w:r w:rsidRPr="009356E7">
        <w:rPr>
          <w:rStyle w:val="eop"/>
          <w:rFonts w:asciiTheme="minorHAnsi" w:hAnsiTheme="minorHAnsi" w:cstheme="minorHAnsi"/>
        </w:rPr>
        <w:t> </w:t>
      </w:r>
    </w:p>
    <w:p w14:paraId="1DF86A23" w14:textId="77777777" w:rsidR="00D739F4" w:rsidRPr="009356E7" w:rsidRDefault="00D739F4" w:rsidP="00CE350E">
      <w:pPr>
        <w:pStyle w:val="paragraph"/>
        <w:numPr>
          <w:ilvl w:val="0"/>
          <w:numId w:val="12"/>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Proposals may be submitted electronically to the Pocono Counties Workforce Development Board Office via email at </w:t>
      </w:r>
      <w:hyperlink r:id="rId18" w:tgtFrame="_blank" w:history="1">
        <w:r w:rsidRPr="009356E7">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5E0C7BFB" w14:textId="77777777" w:rsidR="00D739F4" w:rsidRPr="009356E7" w:rsidRDefault="00D739F4" w:rsidP="00CE350E">
      <w:pPr>
        <w:pStyle w:val="paragraph"/>
        <w:numPr>
          <w:ilvl w:val="0"/>
          <w:numId w:val="12"/>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Proposals may be submitted in person or by mail at the Pocono Counties Workforce Development Area Administrative office at: </w:t>
      </w:r>
      <w:r w:rsidRPr="009356E7">
        <w:rPr>
          <w:rStyle w:val="eop"/>
          <w:rFonts w:asciiTheme="minorHAnsi" w:hAnsiTheme="minorHAnsi" w:cstheme="minorHAnsi"/>
        </w:rPr>
        <w:t> </w:t>
      </w:r>
    </w:p>
    <w:p w14:paraId="422BB147" w14:textId="77777777" w:rsidR="00566435" w:rsidRPr="009356E7" w:rsidRDefault="00566435" w:rsidP="00566435">
      <w:pPr>
        <w:pStyle w:val="paragraph"/>
        <w:spacing w:before="0" w:beforeAutospacing="0" w:after="0" w:afterAutospacing="0"/>
        <w:ind w:left="1440"/>
        <w:jc w:val="both"/>
        <w:textAlignment w:val="baseline"/>
        <w:rPr>
          <w:rStyle w:val="normaltextrun"/>
          <w:rFonts w:asciiTheme="minorHAnsi" w:hAnsiTheme="minorHAnsi" w:cstheme="minorHAnsi"/>
        </w:rPr>
      </w:pPr>
    </w:p>
    <w:p w14:paraId="1FFD4006" w14:textId="4114486F" w:rsidR="00D739F4" w:rsidRPr="009356E7" w:rsidRDefault="00D739F4" w:rsidP="00566435">
      <w:pPr>
        <w:pStyle w:val="paragraph"/>
        <w:spacing w:before="0" w:beforeAutospacing="0" w:after="0" w:afterAutospacing="0"/>
        <w:ind w:left="144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811 Blakeslee Blvd Dr. E. Suite 85</w:t>
      </w:r>
      <w:r w:rsidRPr="009356E7">
        <w:rPr>
          <w:rStyle w:val="eop"/>
          <w:rFonts w:asciiTheme="minorHAnsi" w:hAnsiTheme="minorHAnsi" w:cstheme="minorHAnsi"/>
        </w:rPr>
        <w:t> </w:t>
      </w:r>
    </w:p>
    <w:p w14:paraId="518DF8FA" w14:textId="77777777" w:rsidR="00D739F4" w:rsidRPr="009356E7" w:rsidRDefault="00D739F4" w:rsidP="00566435">
      <w:pPr>
        <w:pStyle w:val="paragraph"/>
        <w:spacing w:before="0" w:beforeAutospacing="0" w:after="0" w:afterAutospacing="0"/>
        <w:ind w:left="144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Lehighton, PA 18235</w:t>
      </w:r>
      <w:r w:rsidRPr="009356E7">
        <w:rPr>
          <w:rStyle w:val="eop"/>
          <w:rFonts w:asciiTheme="minorHAnsi" w:hAnsiTheme="minorHAnsi" w:cstheme="minorHAnsi"/>
        </w:rPr>
        <w:t> </w:t>
      </w:r>
    </w:p>
    <w:p w14:paraId="4E955DA5" w14:textId="35D6083E" w:rsidR="00D739F4" w:rsidRPr="009356E7" w:rsidRDefault="00D739F4" w:rsidP="00B87024">
      <w:pPr>
        <w:pStyle w:val="paragraph"/>
        <w:spacing w:before="0" w:beforeAutospacing="0" w:after="0" w:afterAutospacing="0"/>
        <w:ind w:firstLine="780"/>
        <w:jc w:val="both"/>
        <w:textAlignment w:val="baseline"/>
        <w:rPr>
          <w:rFonts w:asciiTheme="minorHAnsi" w:hAnsiTheme="minorHAnsi" w:cstheme="minorHAnsi"/>
          <w:sz w:val="18"/>
          <w:szCs w:val="18"/>
        </w:rPr>
      </w:pPr>
    </w:p>
    <w:p w14:paraId="53366014" w14:textId="77777777" w:rsidR="00D739F4" w:rsidRPr="009356E7" w:rsidRDefault="00D739F4" w:rsidP="00CE350E">
      <w:pPr>
        <w:pStyle w:val="paragraph"/>
        <w:numPr>
          <w:ilvl w:val="0"/>
          <w:numId w:val="12"/>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Respondents may contact the office at (484) 464-2494 or email </w:t>
      </w:r>
      <w:hyperlink r:id="rId19" w:tgtFrame="_blank" w:history="1">
        <w:r w:rsidRPr="0039053B">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 xml:space="preserve"> to request a secure submission link.</w:t>
      </w:r>
      <w:r w:rsidRPr="009356E7">
        <w:rPr>
          <w:rStyle w:val="eop"/>
          <w:rFonts w:asciiTheme="minorHAnsi" w:hAnsiTheme="minorHAnsi" w:cstheme="minorHAnsi"/>
        </w:rPr>
        <w:t> </w:t>
      </w:r>
    </w:p>
    <w:p w14:paraId="1C1F3802"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6810B0A3" w14:textId="6FB55F8B"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B. Helpful Tips for Developing a Successful Proposal</w:t>
      </w:r>
      <w:r w:rsidRPr="009356E7">
        <w:rPr>
          <w:rStyle w:val="eop"/>
          <w:rFonts w:asciiTheme="minorHAnsi" w:hAnsiTheme="minorHAnsi" w:cstheme="minorHAnsi"/>
        </w:rPr>
        <w:t> </w:t>
      </w:r>
    </w:p>
    <w:p w14:paraId="63554118" w14:textId="46D1E247" w:rsidR="00D739F4" w:rsidRPr="009356E7" w:rsidRDefault="05D0E434" w:rsidP="74553BC9">
      <w:pPr>
        <w:pStyle w:val="paragraph"/>
        <w:numPr>
          <w:ilvl w:val="0"/>
          <w:numId w:val="11"/>
        </w:numPr>
        <w:spacing w:before="0" w:beforeAutospacing="0" w:after="0" w:afterAutospacing="0"/>
        <w:jc w:val="both"/>
        <w:textAlignment w:val="baseline"/>
        <w:rPr>
          <w:rFonts w:asciiTheme="minorHAnsi" w:hAnsiTheme="minorHAnsi" w:cstheme="minorBidi"/>
        </w:rPr>
      </w:pPr>
      <w:r w:rsidRPr="74553BC9">
        <w:rPr>
          <w:rStyle w:val="normaltextrun"/>
          <w:rFonts w:asciiTheme="minorHAnsi" w:hAnsiTheme="minorHAnsi" w:cstheme="minorBidi"/>
        </w:rPr>
        <w:t>D</w:t>
      </w:r>
      <w:r w:rsidR="00D739F4" w:rsidRPr="74553BC9">
        <w:rPr>
          <w:rStyle w:val="normaltextrun"/>
          <w:rFonts w:asciiTheme="minorHAnsi" w:hAnsiTheme="minorHAnsi" w:cstheme="minorBidi"/>
        </w:rPr>
        <w:t>emonstrate your understanding of the scope of services and requirements outlined in the RFP.</w:t>
      </w:r>
      <w:r w:rsidR="00D739F4" w:rsidRPr="74553BC9">
        <w:rPr>
          <w:rStyle w:val="eop"/>
          <w:rFonts w:asciiTheme="minorHAnsi" w:hAnsiTheme="minorHAnsi" w:cstheme="minorBidi"/>
        </w:rPr>
        <w:t> </w:t>
      </w:r>
    </w:p>
    <w:p w14:paraId="58AF146D" w14:textId="77777777"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Provide detailed information on your organization's experience, qualifications, and capacity to deliver the required services.</w:t>
      </w:r>
      <w:r w:rsidRPr="009356E7">
        <w:rPr>
          <w:rStyle w:val="eop"/>
          <w:rFonts w:asciiTheme="minorHAnsi" w:hAnsiTheme="minorHAnsi" w:cstheme="minorHAnsi"/>
        </w:rPr>
        <w:t> </w:t>
      </w:r>
    </w:p>
    <w:p w14:paraId="4FAF8A37" w14:textId="77777777"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Offer innovative solutions and strategies to address the needs of the Pocono Counties Workforce Development Area.</w:t>
      </w:r>
      <w:r w:rsidRPr="009356E7">
        <w:rPr>
          <w:rStyle w:val="eop"/>
          <w:rFonts w:asciiTheme="minorHAnsi" w:hAnsiTheme="minorHAnsi" w:cstheme="minorHAnsi"/>
        </w:rPr>
        <w:t> </w:t>
      </w:r>
    </w:p>
    <w:p w14:paraId="1C563A0C" w14:textId="38B8818B" w:rsidR="00D739F4" w:rsidRPr="009356E7" w:rsidRDefault="00D739F4" w:rsidP="00CE350E">
      <w:pPr>
        <w:pStyle w:val="paragraph"/>
        <w:numPr>
          <w:ilvl w:val="0"/>
          <w:numId w:val="11"/>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Be concise</w:t>
      </w:r>
      <w:r w:rsidR="0039053B">
        <w:rPr>
          <w:rStyle w:val="normaltextrun"/>
          <w:rFonts w:asciiTheme="minorHAnsi" w:hAnsiTheme="minorHAnsi" w:cstheme="minorHAnsi"/>
        </w:rPr>
        <w:t xml:space="preserve"> and </w:t>
      </w:r>
      <w:r w:rsidRPr="009356E7">
        <w:rPr>
          <w:rStyle w:val="normaltextrun"/>
          <w:rFonts w:asciiTheme="minorHAnsi" w:hAnsiTheme="minorHAnsi" w:cstheme="minorHAnsi"/>
        </w:rPr>
        <w:t>well-organized, and ensure your proposal is free of grammatical errors.</w:t>
      </w:r>
      <w:r w:rsidRPr="009356E7">
        <w:rPr>
          <w:rStyle w:val="eop"/>
          <w:rFonts w:asciiTheme="minorHAnsi" w:hAnsiTheme="minorHAnsi" w:cstheme="minorHAnsi"/>
        </w:rPr>
        <w:t> </w:t>
      </w:r>
    </w:p>
    <w:p w14:paraId="1258B21B"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32FD9E93" w14:textId="0EBA0B85"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C. Maximum Page Counts</w:t>
      </w:r>
      <w:r w:rsidRPr="009356E7">
        <w:rPr>
          <w:rStyle w:val="eop"/>
          <w:rFonts w:asciiTheme="minorHAnsi" w:hAnsiTheme="minorHAnsi" w:cstheme="minorHAnsi"/>
        </w:rPr>
        <w:t> </w:t>
      </w:r>
    </w:p>
    <w:p w14:paraId="46B93A6E" w14:textId="402E6E4C" w:rsidR="00D739F4" w:rsidRPr="009356E7" w:rsidRDefault="00D739F4" w:rsidP="00CE350E">
      <w:pPr>
        <w:pStyle w:val="paragraph"/>
        <w:numPr>
          <w:ilvl w:val="0"/>
          <w:numId w:val="10"/>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proposal, including all attachments and appendices, must not exceed 30 pages.</w:t>
      </w:r>
      <w:r w:rsidRPr="009356E7">
        <w:rPr>
          <w:rStyle w:val="eop"/>
          <w:rFonts w:asciiTheme="minorHAnsi" w:hAnsiTheme="minorHAnsi" w:cstheme="minorHAnsi"/>
        </w:rPr>
        <w:t> </w:t>
      </w:r>
    </w:p>
    <w:p w14:paraId="4B035D4F" w14:textId="61CA8FE5" w:rsidR="00D739F4" w:rsidRPr="009356E7" w:rsidRDefault="00D739F4" w:rsidP="00CE350E">
      <w:pPr>
        <w:pStyle w:val="paragraph"/>
        <w:numPr>
          <w:ilvl w:val="0"/>
          <w:numId w:val="10"/>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The main narrative of the proposal should not exceed </w:t>
      </w:r>
      <w:r w:rsidR="007E07F0">
        <w:rPr>
          <w:rStyle w:val="normaltextrun"/>
          <w:rFonts w:asciiTheme="minorHAnsi" w:hAnsiTheme="minorHAnsi" w:cstheme="minorHAnsi"/>
        </w:rPr>
        <w:t>ten</w:t>
      </w:r>
      <w:r w:rsidRPr="009356E7">
        <w:rPr>
          <w:rStyle w:val="normaltextrun"/>
          <w:rFonts w:asciiTheme="minorHAnsi" w:hAnsiTheme="minorHAnsi" w:cstheme="minorHAnsi"/>
        </w:rPr>
        <w:t xml:space="preserve"> pages, excluding </w:t>
      </w:r>
      <w:r w:rsidR="007E07F0">
        <w:rPr>
          <w:rStyle w:val="normaltextrun"/>
          <w:rFonts w:asciiTheme="minorHAnsi" w:hAnsiTheme="minorHAnsi" w:cstheme="minorHAnsi"/>
        </w:rPr>
        <w:t xml:space="preserve">the </w:t>
      </w:r>
      <w:r w:rsidRPr="009356E7">
        <w:rPr>
          <w:rStyle w:val="normaltextrun"/>
          <w:rFonts w:asciiTheme="minorHAnsi" w:hAnsiTheme="minorHAnsi" w:cstheme="minorHAnsi"/>
        </w:rPr>
        <w:t>cover letter, table of contents, and attachments.</w:t>
      </w:r>
      <w:r w:rsidRPr="009356E7">
        <w:rPr>
          <w:rStyle w:val="eop"/>
          <w:rFonts w:asciiTheme="minorHAnsi" w:hAnsiTheme="minorHAnsi" w:cstheme="minorHAnsi"/>
        </w:rPr>
        <w:t> </w:t>
      </w:r>
    </w:p>
    <w:p w14:paraId="2C63E0F6"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5B1F8740" w14:textId="70D166DB"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D. Modifications of Submissions</w:t>
      </w:r>
      <w:r w:rsidRPr="009356E7">
        <w:rPr>
          <w:rStyle w:val="eop"/>
          <w:rFonts w:asciiTheme="minorHAnsi" w:hAnsiTheme="minorHAnsi" w:cstheme="minorHAnsi"/>
        </w:rPr>
        <w:t> </w:t>
      </w:r>
    </w:p>
    <w:p w14:paraId="63947D23" w14:textId="77777777" w:rsidR="00D739F4" w:rsidRPr="009356E7" w:rsidRDefault="00D739F4" w:rsidP="00CE350E">
      <w:pPr>
        <w:pStyle w:val="paragraph"/>
        <w:numPr>
          <w:ilvl w:val="0"/>
          <w:numId w:val="1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Any changes to the submitted proposal must be made in writing and submitted before the RFP deadline.</w:t>
      </w:r>
      <w:r w:rsidRPr="009356E7">
        <w:rPr>
          <w:rStyle w:val="eop"/>
          <w:rFonts w:asciiTheme="minorHAnsi" w:hAnsiTheme="minorHAnsi" w:cstheme="minorHAnsi"/>
        </w:rPr>
        <w:t> </w:t>
      </w:r>
    </w:p>
    <w:p w14:paraId="52918E37" w14:textId="32FF25D3" w:rsidR="00D739F4" w:rsidRPr="009356E7" w:rsidRDefault="00D739F4" w:rsidP="00CE350E">
      <w:pPr>
        <w:pStyle w:val="paragraph"/>
        <w:numPr>
          <w:ilvl w:val="0"/>
          <w:numId w:val="13"/>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Modifications must indicate the changes made and reference the specific section(s) being modified.</w:t>
      </w:r>
      <w:r w:rsidRPr="009356E7">
        <w:rPr>
          <w:rStyle w:val="eop"/>
          <w:rFonts w:asciiTheme="minorHAnsi" w:hAnsiTheme="minorHAnsi" w:cstheme="minorHAnsi"/>
        </w:rPr>
        <w:t> </w:t>
      </w:r>
    </w:p>
    <w:p w14:paraId="7EB7EB78"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3509C067" w14:textId="2C8ED617"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E. Procedures for Submitting Questions</w:t>
      </w:r>
      <w:r w:rsidRPr="009356E7">
        <w:rPr>
          <w:rStyle w:val="eop"/>
          <w:rFonts w:asciiTheme="minorHAnsi" w:hAnsiTheme="minorHAnsi" w:cstheme="minorHAnsi"/>
        </w:rPr>
        <w:t> </w:t>
      </w:r>
    </w:p>
    <w:p w14:paraId="522702E3" w14:textId="77777777" w:rsidR="00D739F4" w:rsidRPr="009356E7" w:rsidRDefault="00D739F4" w:rsidP="00CE350E">
      <w:pPr>
        <w:pStyle w:val="paragraph"/>
        <w:numPr>
          <w:ilvl w:val="0"/>
          <w:numId w:val="1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Proposers may submit questions regarding the RFP via email to </w:t>
      </w:r>
      <w:hyperlink r:id="rId20" w:tgtFrame="_blank" w:history="1">
        <w:r w:rsidRPr="009356E7">
          <w:rPr>
            <w:rStyle w:val="normaltextrun"/>
            <w:rFonts w:asciiTheme="minorHAnsi" w:hAnsiTheme="minorHAnsi" w:cstheme="minorHAnsi"/>
            <w:color w:val="0070C0"/>
            <w:u w:val="single"/>
          </w:rPr>
          <w:t>shellen@pcwia.org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3DA6A5A4" w14:textId="77777777" w:rsidR="00D739F4" w:rsidRPr="009356E7" w:rsidRDefault="00D739F4" w:rsidP="00CE350E">
      <w:pPr>
        <w:pStyle w:val="paragraph"/>
        <w:numPr>
          <w:ilvl w:val="0"/>
          <w:numId w:val="1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All questions must be submitted no later than ten (10) business days before the RFP deadline.</w:t>
      </w:r>
      <w:r w:rsidRPr="009356E7">
        <w:rPr>
          <w:rStyle w:val="eop"/>
          <w:rFonts w:asciiTheme="minorHAnsi" w:hAnsiTheme="minorHAnsi" w:cstheme="minorHAnsi"/>
        </w:rPr>
        <w:t> </w:t>
      </w:r>
    </w:p>
    <w:p w14:paraId="3D2D62FD" w14:textId="77777777" w:rsidR="00D739F4" w:rsidRPr="009356E7" w:rsidRDefault="00D739F4" w:rsidP="00CE350E">
      <w:pPr>
        <w:pStyle w:val="paragraph"/>
        <w:numPr>
          <w:ilvl w:val="0"/>
          <w:numId w:val="1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Answers to submitted questions will be compiled and shared with all proposers via email or posted on the PCWDA website at </w:t>
      </w:r>
      <w:hyperlink r:id="rId21" w:tgtFrame="_blank" w:history="1">
        <w:r w:rsidRPr="009356E7">
          <w:rPr>
            <w:rStyle w:val="normaltextrun"/>
            <w:rFonts w:asciiTheme="minorHAnsi" w:hAnsiTheme="minorHAnsi" w:cstheme="minorHAnsi"/>
            <w:color w:val="0070C0"/>
            <w:u w:val="single"/>
          </w:rPr>
          <w:t>www.pcwia.org</w:t>
        </w:r>
      </w:hyperlink>
      <w:r w:rsidRPr="009356E7">
        <w:rPr>
          <w:rStyle w:val="normaltextrun"/>
          <w:rFonts w:asciiTheme="minorHAnsi" w:hAnsiTheme="minorHAnsi" w:cstheme="minorHAnsi"/>
        </w:rPr>
        <w:t>.</w:t>
      </w:r>
      <w:r w:rsidRPr="009356E7">
        <w:rPr>
          <w:rStyle w:val="eop"/>
          <w:rFonts w:asciiTheme="minorHAnsi" w:hAnsiTheme="minorHAnsi" w:cstheme="minorHAnsi"/>
        </w:rPr>
        <w:t> </w:t>
      </w:r>
    </w:p>
    <w:p w14:paraId="70EF6F54" w14:textId="77777777" w:rsidR="00566435" w:rsidRPr="009356E7" w:rsidRDefault="00566435" w:rsidP="00D739F4">
      <w:pPr>
        <w:pStyle w:val="paragraph"/>
        <w:spacing w:before="0" w:beforeAutospacing="0" w:after="0" w:afterAutospacing="0"/>
        <w:jc w:val="both"/>
        <w:textAlignment w:val="baseline"/>
        <w:rPr>
          <w:rStyle w:val="normaltextrun"/>
          <w:rFonts w:asciiTheme="minorHAnsi" w:hAnsiTheme="minorHAnsi" w:cstheme="minorHAnsi"/>
        </w:rPr>
      </w:pPr>
    </w:p>
    <w:p w14:paraId="113B58A8" w14:textId="4731D760" w:rsidR="00D739F4" w:rsidRPr="009356E7" w:rsidRDefault="00D739F4" w:rsidP="00D739F4">
      <w:pPr>
        <w:pStyle w:val="paragraph"/>
        <w:spacing w:before="0" w:beforeAutospacing="0" w:after="0" w:afterAutospacing="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 xml:space="preserve">Adherence to these submission instructions </w:t>
      </w:r>
      <w:r w:rsidR="009C6D31" w:rsidRPr="009356E7">
        <w:rPr>
          <w:rStyle w:val="normaltextrun"/>
          <w:rFonts w:asciiTheme="minorHAnsi" w:hAnsiTheme="minorHAnsi" w:cstheme="minorHAnsi"/>
        </w:rPr>
        <w:t>ensures</w:t>
      </w:r>
      <w:r w:rsidRPr="009356E7">
        <w:rPr>
          <w:rStyle w:val="normaltextrun"/>
          <w:rFonts w:asciiTheme="minorHAnsi" w:hAnsiTheme="minorHAnsi" w:cstheme="minorHAnsi"/>
        </w:rPr>
        <w:t xml:space="preserve"> a fair and efficient procurement process. By carefully following these guidelines, proposers can increase their chances of submitting a successful proposal and avoid potential disqualification.</w:t>
      </w:r>
      <w:r w:rsidRPr="009356E7">
        <w:rPr>
          <w:rStyle w:val="eop"/>
          <w:rFonts w:asciiTheme="minorHAnsi" w:hAnsiTheme="minorHAnsi" w:cstheme="minorHAnsi"/>
        </w:rPr>
        <w:t> </w:t>
      </w:r>
    </w:p>
    <w:p w14:paraId="2979A4AE" w14:textId="77777777" w:rsidR="00D739F4" w:rsidRPr="009356E7" w:rsidRDefault="00D739F4" w:rsidP="00D739F4">
      <w:pPr>
        <w:spacing w:before="100" w:beforeAutospacing="1" w:after="100" w:afterAutospacing="1" w:line="240" w:lineRule="auto"/>
        <w:ind w:left="360"/>
        <w:jc w:val="both"/>
        <w:rPr>
          <w:rFonts w:asciiTheme="minorHAnsi" w:hAnsiTheme="minorHAnsi" w:cstheme="minorHAnsi"/>
          <w:highlight w:val="cyan"/>
        </w:rPr>
      </w:pPr>
    </w:p>
    <w:p w14:paraId="3BD93553" w14:textId="77777777" w:rsidR="00DE7CBC" w:rsidRPr="009356E7" w:rsidRDefault="00DE7CBC" w:rsidP="00FC6DFC">
      <w:pPr>
        <w:jc w:val="both"/>
        <w:rPr>
          <w:rFonts w:asciiTheme="minorHAnsi" w:eastAsiaTheme="majorEastAsia" w:hAnsiTheme="minorHAnsi" w:cstheme="minorHAnsi"/>
          <w:b/>
          <w:sz w:val="32"/>
          <w:szCs w:val="32"/>
          <w:highlight w:val="lightGray"/>
        </w:rPr>
      </w:pPr>
      <w:r w:rsidRPr="009356E7">
        <w:rPr>
          <w:rFonts w:asciiTheme="minorHAnsi" w:hAnsiTheme="minorHAnsi" w:cstheme="minorHAnsi"/>
          <w:highlight w:val="lightGray"/>
        </w:rPr>
        <w:br w:type="page"/>
      </w:r>
    </w:p>
    <w:p w14:paraId="0552F24E" w14:textId="5EC2F0D0" w:rsidR="74553BC9" w:rsidRPr="00CF46CE" w:rsidRDefault="00227E7C" w:rsidP="74553BC9">
      <w:pPr>
        <w:pStyle w:val="Heading1"/>
        <w:numPr>
          <w:ilvl w:val="0"/>
          <w:numId w:val="2"/>
        </w:numPr>
        <w:rPr>
          <w:b/>
          <w:sz w:val="28"/>
          <w:szCs w:val="28"/>
        </w:rPr>
      </w:pPr>
      <w:bookmarkStart w:id="39" w:name="_Toc741253277"/>
      <w:r w:rsidRPr="74553BC9">
        <w:rPr>
          <w:b/>
          <w:sz w:val="28"/>
          <w:szCs w:val="28"/>
        </w:rPr>
        <w:t>How We Choose</w:t>
      </w:r>
      <w:bookmarkEnd w:id="39"/>
    </w:p>
    <w:p w14:paraId="36ABD67B" w14:textId="60902384" w:rsidR="00AE49F2"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r w:rsidRPr="74553BC9">
        <w:rPr>
          <w:rFonts w:asciiTheme="minorHAnsi" w:hAnsiTheme="minorHAnsi" w:cstheme="minorBidi"/>
        </w:rPr>
        <w:t xml:space="preserve"> </w:t>
      </w:r>
      <w:bookmarkStart w:id="40" w:name="_Toc1814174726"/>
      <w:r w:rsidRPr="74553BC9">
        <w:rPr>
          <w:rFonts w:asciiTheme="minorHAnsi" w:hAnsiTheme="minorHAnsi" w:cstheme="minorBidi"/>
        </w:rPr>
        <w:t>Minimum Qualifications</w:t>
      </w:r>
      <w:bookmarkEnd w:id="40"/>
    </w:p>
    <w:p w14:paraId="3FE1EF6E" w14:textId="52D0012C" w:rsidR="00410EB5" w:rsidRPr="009356E7" w:rsidRDefault="00410EB5" w:rsidP="74553BC9">
      <w:pPr>
        <w:pStyle w:val="paragraph"/>
        <w:spacing w:before="0" w:beforeAutospacing="0" w:after="0" w:afterAutospacing="0"/>
        <w:textAlignment w:val="baseline"/>
        <w:rPr>
          <w:rStyle w:val="eop"/>
          <w:rFonts w:asciiTheme="minorHAnsi" w:hAnsiTheme="minorHAnsi" w:cstheme="minorBidi"/>
        </w:rPr>
      </w:pPr>
      <w:r w:rsidRPr="11759477">
        <w:rPr>
          <w:rStyle w:val="normaltextrun"/>
          <w:rFonts w:asciiTheme="minorHAnsi" w:hAnsiTheme="minorHAnsi" w:cstheme="minorBidi"/>
        </w:rPr>
        <w:t xml:space="preserve">To </w:t>
      </w:r>
      <w:r w:rsidR="00890E1A" w:rsidRPr="11759477">
        <w:rPr>
          <w:rStyle w:val="normaltextrun"/>
          <w:rFonts w:asciiTheme="minorHAnsi" w:hAnsiTheme="minorHAnsi" w:cstheme="minorBidi"/>
        </w:rPr>
        <w:t>successfully implement</w:t>
      </w:r>
      <w:r w:rsidRPr="11759477">
        <w:rPr>
          <w:rStyle w:val="normaltextrun"/>
          <w:rFonts w:asciiTheme="minorHAnsi" w:hAnsiTheme="minorHAnsi" w:cstheme="minorBidi"/>
        </w:rPr>
        <w:t xml:space="preserve"> the </w:t>
      </w:r>
      <w:r w:rsidR="1921F03B" w:rsidRPr="11759477">
        <w:rPr>
          <w:rStyle w:val="normaltextrun"/>
          <w:rFonts w:asciiTheme="minorHAnsi" w:hAnsiTheme="minorHAnsi" w:cstheme="minorBidi"/>
        </w:rPr>
        <w:t>Adult</w:t>
      </w:r>
      <w:r w:rsidR="4F4C61FF" w:rsidRPr="11759477">
        <w:rPr>
          <w:rStyle w:val="normaltextrun"/>
          <w:rFonts w:asciiTheme="minorHAnsi" w:hAnsiTheme="minorHAnsi" w:cstheme="minorBidi"/>
        </w:rPr>
        <w:t xml:space="preserve"> Reentry</w:t>
      </w:r>
      <w:r w:rsidRPr="11759477">
        <w:rPr>
          <w:rStyle w:val="normaltextrun"/>
          <w:rFonts w:asciiTheme="minorHAnsi" w:hAnsiTheme="minorHAnsi" w:cstheme="minorBidi"/>
        </w:rPr>
        <w:t xml:space="preserve"> services, the Pocono Counties Workforce Development Area (PCWDA) has established the following minimum qualifications for vendors interested in bidding on this opportunity. These qualifications have been carefully considered to maintain a competitive procurement process while ensuring the selected vendor meets essential standards.</w:t>
      </w:r>
      <w:r w:rsidRPr="11759477">
        <w:rPr>
          <w:rStyle w:val="eop"/>
          <w:rFonts w:asciiTheme="minorHAnsi" w:hAnsiTheme="minorHAnsi" w:cstheme="minorBidi"/>
        </w:rPr>
        <w:t> </w:t>
      </w:r>
    </w:p>
    <w:p w14:paraId="7C11A453" w14:textId="77777777" w:rsidR="00357358" w:rsidRPr="009356E7" w:rsidRDefault="00357358" w:rsidP="00410EB5">
      <w:pPr>
        <w:pStyle w:val="paragraph"/>
        <w:spacing w:before="0" w:beforeAutospacing="0" w:after="0" w:afterAutospacing="0"/>
        <w:textAlignment w:val="baseline"/>
        <w:rPr>
          <w:rFonts w:asciiTheme="minorHAnsi" w:hAnsiTheme="minorHAnsi" w:cstheme="minorHAnsi"/>
        </w:rPr>
      </w:pPr>
    </w:p>
    <w:p w14:paraId="59AB1252" w14:textId="77777777" w:rsidR="00410EB5" w:rsidRPr="009356E7" w:rsidRDefault="00410EB5" w:rsidP="00CE350E">
      <w:pPr>
        <w:pStyle w:val="paragraph"/>
        <w:numPr>
          <w:ilvl w:val="0"/>
          <w:numId w:val="15"/>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Proposers must be legally authorized to conduct business where the Pocono Counties Workforce Development Area (WDA) is located.</w:t>
      </w:r>
      <w:r w:rsidRPr="009356E7">
        <w:rPr>
          <w:rStyle w:val="eop"/>
          <w:rFonts w:asciiTheme="minorHAnsi" w:hAnsiTheme="minorHAnsi" w:cstheme="minorHAnsi"/>
        </w:rPr>
        <w:t> </w:t>
      </w:r>
    </w:p>
    <w:p w14:paraId="12EAB8F2" w14:textId="6CEF7D9A" w:rsidR="00410EB5" w:rsidRPr="009356E7" w:rsidRDefault="00410EB5" w:rsidP="00CE350E">
      <w:pPr>
        <w:pStyle w:val="paragraph"/>
        <w:numPr>
          <w:ilvl w:val="0"/>
          <w:numId w:val="15"/>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 xml:space="preserve">Proposers must </w:t>
      </w:r>
      <w:r w:rsidR="00890E1A" w:rsidRPr="009356E7">
        <w:rPr>
          <w:rStyle w:val="normaltextrun"/>
          <w:rFonts w:asciiTheme="minorHAnsi" w:hAnsiTheme="minorHAnsi" w:cstheme="minorHAnsi"/>
        </w:rPr>
        <w:t xml:space="preserve">have been kept from being </w:t>
      </w:r>
      <w:r w:rsidRPr="009356E7">
        <w:rPr>
          <w:rStyle w:val="normaltextrun"/>
          <w:rFonts w:asciiTheme="minorHAnsi" w:hAnsiTheme="minorHAnsi" w:cstheme="minorHAnsi"/>
        </w:rPr>
        <w:t>debarred, suspended, or otherwise disqualified from doing business with federal, state, or local government agencies.</w:t>
      </w:r>
      <w:r w:rsidRPr="009356E7">
        <w:rPr>
          <w:rStyle w:val="eop"/>
          <w:rFonts w:asciiTheme="minorHAnsi" w:hAnsiTheme="minorHAnsi" w:cstheme="minorHAnsi"/>
        </w:rPr>
        <w:t> </w:t>
      </w:r>
    </w:p>
    <w:p w14:paraId="51C5D7A2" w14:textId="77777777" w:rsidR="00410EB5" w:rsidRPr="009356E7" w:rsidRDefault="00410EB5" w:rsidP="00CE350E">
      <w:pPr>
        <w:pStyle w:val="paragraph"/>
        <w:numPr>
          <w:ilvl w:val="0"/>
          <w:numId w:val="15"/>
        </w:numPr>
        <w:spacing w:before="0" w:beforeAutospacing="0" w:after="0" w:afterAutospacing="0"/>
        <w:textAlignment w:val="baseline"/>
        <w:rPr>
          <w:rFonts w:asciiTheme="minorHAnsi" w:hAnsiTheme="minorHAnsi" w:cstheme="minorHAnsi"/>
        </w:rPr>
      </w:pPr>
      <w:r w:rsidRPr="009356E7">
        <w:rPr>
          <w:rStyle w:val="normaltextrun"/>
          <w:rFonts w:asciiTheme="minorHAnsi" w:hAnsiTheme="minorHAnsi" w:cstheme="minorHAnsi"/>
        </w:rPr>
        <w:t>Proposers must have at least three years of experience in workforce development, job training, or a closely related field.</w:t>
      </w:r>
      <w:r w:rsidRPr="009356E7">
        <w:rPr>
          <w:rStyle w:val="eop"/>
          <w:rFonts w:asciiTheme="minorHAnsi" w:hAnsiTheme="minorHAnsi" w:cstheme="minorHAnsi"/>
        </w:rPr>
        <w:t> </w:t>
      </w:r>
    </w:p>
    <w:p w14:paraId="2DEE32C7" w14:textId="1A6B2E20" w:rsidR="00410EB5" w:rsidRPr="009356E7" w:rsidRDefault="00410EB5" w:rsidP="00CE350E">
      <w:pPr>
        <w:pStyle w:val="paragraph"/>
        <w:numPr>
          <w:ilvl w:val="0"/>
          <w:numId w:val="15"/>
        </w:numPr>
        <w:spacing w:before="0" w:beforeAutospacing="0" w:after="0" w:afterAutospacing="0"/>
        <w:textAlignment w:val="baseline"/>
        <w:rPr>
          <w:rStyle w:val="eop"/>
          <w:rFonts w:asciiTheme="minorHAnsi" w:hAnsiTheme="minorHAnsi" w:cstheme="minorHAnsi"/>
        </w:rPr>
      </w:pPr>
      <w:r w:rsidRPr="009356E7">
        <w:rPr>
          <w:rStyle w:val="normaltextrun"/>
          <w:rFonts w:asciiTheme="minorHAnsi" w:hAnsiTheme="minorHAnsi" w:cstheme="minorHAnsi"/>
        </w:rPr>
        <w:t>Proposers must hold all licenses, certifications, or accreditations required by local, state, or federal regulations to provide the specified services under this RFP.</w:t>
      </w:r>
      <w:r w:rsidRPr="009356E7">
        <w:rPr>
          <w:rStyle w:val="eop"/>
          <w:rFonts w:asciiTheme="minorHAnsi" w:hAnsiTheme="minorHAnsi" w:cstheme="minorHAnsi"/>
        </w:rPr>
        <w:t> </w:t>
      </w:r>
    </w:p>
    <w:p w14:paraId="08CBC675" w14:textId="77777777" w:rsidR="0096681D" w:rsidRPr="009356E7" w:rsidRDefault="0096681D"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14:paraId="26A2424B" w14:textId="69A0333D" w:rsidR="0096681D" w:rsidRPr="009356E7" w:rsidRDefault="0096681D"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r w:rsidRPr="009356E7">
        <w:rPr>
          <w:rStyle w:val="normaltextrun"/>
          <w:rFonts w:asciiTheme="minorHAnsi" w:hAnsiTheme="minorHAnsi" w:cstheme="minorHAnsi"/>
          <w:color w:val="000000"/>
          <w:shd w:val="clear" w:color="auto" w:fill="FFFFFF"/>
        </w:rPr>
        <w:t>The respondent may be a private for-profit, non-profit, or a government agency.</w:t>
      </w:r>
    </w:p>
    <w:p w14:paraId="56FF7AE1" w14:textId="77777777" w:rsidR="00BF3B7C" w:rsidRPr="009356E7" w:rsidRDefault="00BF3B7C" w:rsidP="0096681D">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14:paraId="531CDF0B" w14:textId="7A6BDD4B" w:rsidR="00BF3B7C" w:rsidRPr="009356E7" w:rsidRDefault="00BF3B7C" w:rsidP="00BF3B7C">
      <w:pPr>
        <w:pStyle w:val="paragraph"/>
        <w:spacing w:before="0" w:beforeAutospacing="0" w:after="0" w:afterAutospacing="0"/>
        <w:textAlignment w:val="baseline"/>
        <w:rPr>
          <w:rStyle w:val="eop"/>
          <w:rFonts w:asciiTheme="minorHAnsi" w:hAnsiTheme="minorHAnsi" w:cstheme="minorHAnsi"/>
        </w:rPr>
      </w:pPr>
      <w:r w:rsidRPr="009356E7">
        <w:rPr>
          <w:rStyle w:val="normaltextrun"/>
          <w:rFonts w:asciiTheme="minorHAnsi" w:hAnsiTheme="minorHAnsi" w:cstheme="minorHAnsi"/>
        </w:rPr>
        <w:t xml:space="preserve">Respondents may submit proposals in which subcontractors are identified to provide program components.  Respondents may also identify organizations </w:t>
      </w:r>
      <w:r w:rsidR="00BE15BA" w:rsidRPr="009356E7">
        <w:rPr>
          <w:rStyle w:val="normaltextrun"/>
          <w:rFonts w:asciiTheme="minorHAnsi" w:hAnsiTheme="minorHAnsi" w:cstheme="minorHAnsi"/>
        </w:rPr>
        <w:t xml:space="preserve">with which to collaborate </w:t>
      </w:r>
      <w:r w:rsidRPr="009356E7">
        <w:rPr>
          <w:rStyle w:val="normaltextrun"/>
          <w:rFonts w:asciiTheme="minorHAnsi" w:hAnsiTheme="minorHAnsi" w:cstheme="minorHAnsi"/>
        </w:rPr>
        <w:t>to enhance the project design.</w:t>
      </w:r>
      <w:r w:rsidRPr="009356E7">
        <w:rPr>
          <w:rStyle w:val="eop"/>
          <w:rFonts w:asciiTheme="minorHAnsi" w:hAnsiTheme="minorHAnsi" w:cstheme="minorHAnsi"/>
        </w:rPr>
        <w:t> </w:t>
      </w:r>
    </w:p>
    <w:p w14:paraId="5E2ED02A" w14:textId="77777777" w:rsidR="00ED67ED" w:rsidRPr="009356E7" w:rsidRDefault="00ED67ED" w:rsidP="00BF3B7C">
      <w:pPr>
        <w:pStyle w:val="paragraph"/>
        <w:spacing w:before="0" w:beforeAutospacing="0" w:after="0" w:afterAutospacing="0"/>
        <w:textAlignment w:val="baseline"/>
        <w:rPr>
          <w:rFonts w:asciiTheme="minorHAnsi" w:hAnsiTheme="minorHAnsi" w:cstheme="minorHAnsi"/>
          <w:sz w:val="18"/>
          <w:szCs w:val="18"/>
        </w:rPr>
      </w:pPr>
    </w:p>
    <w:p w14:paraId="15A58E3A" w14:textId="5E6985E6" w:rsidR="00BF3B7C" w:rsidRPr="009356E7" w:rsidRDefault="00BF3B7C" w:rsidP="00BF3B7C">
      <w:pPr>
        <w:pStyle w:val="paragraph"/>
        <w:spacing w:before="0" w:beforeAutospacing="0" w:after="0" w:afterAutospacing="0"/>
        <w:textAlignment w:val="baseline"/>
        <w:rPr>
          <w:rStyle w:val="normaltextrun"/>
          <w:rFonts w:asciiTheme="minorHAnsi" w:hAnsiTheme="minorHAnsi" w:cstheme="minorHAnsi"/>
        </w:rPr>
      </w:pPr>
      <w:r w:rsidRPr="009356E7">
        <w:rPr>
          <w:rStyle w:val="normaltextrun"/>
          <w:rFonts w:asciiTheme="minorHAnsi" w:hAnsiTheme="minorHAnsi" w:cstheme="minorHAnsi"/>
        </w:rPr>
        <w:t>Successful respondents must be able to innovate, design</w:t>
      </w:r>
      <w:r w:rsidR="00ED67ED" w:rsidRPr="009356E7">
        <w:rPr>
          <w:rStyle w:val="normaltextrun"/>
          <w:rFonts w:asciiTheme="minorHAnsi" w:hAnsiTheme="minorHAnsi" w:cstheme="minorHAnsi"/>
        </w:rPr>
        <w:t>, and develop complex programs with multiple funding sources, achieve, track,</w:t>
      </w:r>
      <w:r w:rsidRPr="009356E7">
        <w:rPr>
          <w:rStyle w:val="normaltextrun"/>
          <w:rFonts w:asciiTheme="minorHAnsi" w:hAnsiTheme="minorHAnsi" w:cstheme="minorHAnsi"/>
        </w:rPr>
        <w:t xml:space="preserve"> and report outcomes, and meet government accounting and expense requirements.</w:t>
      </w:r>
    </w:p>
    <w:p w14:paraId="47E645A0" w14:textId="77777777" w:rsidR="00ED67ED" w:rsidRPr="009356E7" w:rsidRDefault="00ED67ED" w:rsidP="00BF3B7C">
      <w:pPr>
        <w:pStyle w:val="paragraph"/>
        <w:spacing w:before="0" w:beforeAutospacing="0" w:after="0" w:afterAutospacing="0"/>
        <w:textAlignment w:val="baseline"/>
        <w:rPr>
          <w:rStyle w:val="normaltextrun"/>
          <w:rFonts w:asciiTheme="minorHAnsi" w:hAnsiTheme="minorHAnsi" w:cstheme="minorHAnsi"/>
        </w:rPr>
      </w:pPr>
    </w:p>
    <w:p w14:paraId="59A64F1F" w14:textId="1179B0D1" w:rsidR="00BF3B7C" w:rsidRPr="00CF46CE" w:rsidRDefault="00ED67ED" w:rsidP="0096681D">
      <w:pPr>
        <w:pStyle w:val="paragraph"/>
        <w:spacing w:before="0" w:beforeAutospacing="0" w:after="0" w:afterAutospacing="0"/>
        <w:textAlignment w:val="baseline"/>
        <w:rPr>
          <w:rFonts w:asciiTheme="minorHAnsi" w:hAnsiTheme="minorHAnsi" w:cstheme="minorBidi"/>
          <w:sz w:val="18"/>
          <w:szCs w:val="18"/>
        </w:rPr>
      </w:pPr>
      <w:r w:rsidRPr="74553BC9">
        <w:rPr>
          <w:rStyle w:val="normaltextrun"/>
          <w:rFonts w:asciiTheme="minorHAnsi" w:hAnsiTheme="minorHAnsi" w:cstheme="minorBidi"/>
          <w:color w:val="000000"/>
          <w:bdr w:val="none" w:sz="0" w:space="0" w:color="auto" w:frame="1"/>
        </w:rPr>
        <w:t xml:space="preserve">The agreement between the Pocono Counties Workforce Development Area and the </w:t>
      </w:r>
      <w:r w:rsidR="68552681" w:rsidRPr="74553BC9">
        <w:rPr>
          <w:rStyle w:val="normaltextrun"/>
          <w:rFonts w:asciiTheme="minorHAnsi" w:hAnsiTheme="minorHAnsi" w:cstheme="minorBidi"/>
          <w:color w:val="000000"/>
          <w:bdr w:val="none" w:sz="0" w:space="0" w:color="auto" w:frame="1"/>
        </w:rPr>
        <w:t>Adult</w:t>
      </w:r>
      <w:r w:rsidR="60A0C2CD" w:rsidRPr="74553BC9">
        <w:rPr>
          <w:rStyle w:val="normaltextrun"/>
          <w:rFonts w:asciiTheme="minorHAnsi" w:hAnsiTheme="minorHAnsi" w:cstheme="minorBidi"/>
          <w:color w:val="000000"/>
          <w:bdr w:val="none" w:sz="0" w:space="0" w:color="auto" w:frame="1"/>
        </w:rPr>
        <w:t xml:space="preserve"> Reentry </w:t>
      </w:r>
      <w:r w:rsidRPr="74553BC9">
        <w:rPr>
          <w:rStyle w:val="normaltextrun"/>
          <w:rFonts w:asciiTheme="minorHAnsi" w:hAnsiTheme="minorHAnsi" w:cstheme="minorBidi"/>
          <w:color w:val="000000"/>
          <w:bdr w:val="none" w:sz="0" w:space="0" w:color="auto" w:frame="1"/>
        </w:rPr>
        <w:t xml:space="preserve">Services Contractor shall specify the </w:t>
      </w:r>
      <w:r w:rsidR="68552681" w:rsidRPr="74553BC9">
        <w:rPr>
          <w:rStyle w:val="normaltextrun"/>
          <w:rFonts w:asciiTheme="minorHAnsi" w:hAnsiTheme="minorHAnsi" w:cstheme="minorBidi"/>
          <w:color w:val="000000"/>
          <w:bdr w:val="none" w:sz="0" w:space="0" w:color="auto" w:frame="1"/>
        </w:rPr>
        <w:t>Adult</w:t>
      </w:r>
      <w:r w:rsidR="5FE55276" w:rsidRPr="74553BC9">
        <w:rPr>
          <w:rStyle w:val="normaltextrun"/>
          <w:rFonts w:asciiTheme="minorHAnsi" w:hAnsiTheme="minorHAnsi" w:cstheme="minorBidi"/>
          <w:color w:val="000000"/>
          <w:bdr w:val="none" w:sz="0" w:space="0" w:color="auto" w:frame="1"/>
        </w:rPr>
        <w:t xml:space="preserve"> Reentry </w:t>
      </w:r>
      <w:r w:rsidR="00427883" w:rsidRPr="74553BC9">
        <w:rPr>
          <w:rStyle w:val="normaltextrun"/>
          <w:rFonts w:asciiTheme="minorHAnsi" w:hAnsiTheme="minorHAnsi" w:cstheme="minorBidi"/>
          <w:color w:val="000000"/>
          <w:bdr w:val="none" w:sz="0" w:space="0" w:color="auto" w:frame="1"/>
        </w:rPr>
        <w:t>Services</w:t>
      </w:r>
      <w:r w:rsidRPr="74553BC9">
        <w:rPr>
          <w:rStyle w:val="normaltextrun"/>
          <w:rFonts w:asciiTheme="minorHAnsi" w:hAnsiTheme="minorHAnsi" w:cstheme="minorBidi"/>
          <w:color w:val="000000"/>
          <w:bdr w:val="none" w:sz="0" w:space="0" w:color="auto" w:frame="1"/>
        </w:rPr>
        <w:t xml:space="preserve"> role.</w:t>
      </w:r>
    </w:p>
    <w:p w14:paraId="3C2E8756" w14:textId="2F8C700D" w:rsidR="00C00C8B"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r w:rsidRPr="74553BC9">
        <w:rPr>
          <w:rFonts w:asciiTheme="minorHAnsi" w:hAnsiTheme="minorHAnsi" w:cstheme="minorBidi"/>
        </w:rPr>
        <w:t xml:space="preserve"> </w:t>
      </w:r>
      <w:bookmarkStart w:id="41" w:name="_Toc812258563"/>
      <w:r w:rsidRPr="74553BC9">
        <w:rPr>
          <w:rFonts w:asciiTheme="minorHAnsi" w:hAnsiTheme="minorHAnsi" w:cstheme="minorBidi"/>
        </w:rPr>
        <w:t>Evaluation Criteria</w:t>
      </w:r>
      <w:bookmarkEnd w:id="41"/>
      <w:r w:rsidRPr="74553BC9">
        <w:rPr>
          <w:rFonts w:asciiTheme="minorHAnsi" w:hAnsiTheme="minorHAnsi" w:cstheme="minorBidi"/>
        </w:rPr>
        <w:t xml:space="preserve"> </w:t>
      </w:r>
    </w:p>
    <w:p w14:paraId="49DCA785" w14:textId="5D78F0C3" w:rsidR="005306F5" w:rsidRPr="009356E7" w:rsidRDefault="005306F5" w:rsidP="005306F5">
      <w:pPr>
        <w:rPr>
          <w:rFonts w:asciiTheme="minorHAnsi" w:eastAsia="Arial" w:hAnsiTheme="minorHAnsi" w:cstheme="minorHAnsi"/>
          <w:szCs w:val="24"/>
        </w:rPr>
      </w:pPr>
      <w:r w:rsidRPr="009356E7">
        <w:rPr>
          <w:rFonts w:asciiTheme="minorHAnsi" w:eastAsia="Arial" w:hAnsiTheme="minorHAnsi" w:cstheme="minorHAnsi"/>
          <w:szCs w:val="24"/>
        </w:rPr>
        <w:t>The selection committee will first evaluate and rank responsive RFP submissions on the following selection Evaluation Criteria</w:t>
      </w:r>
      <w:r w:rsidR="0067138B" w:rsidRPr="009356E7">
        <w:rPr>
          <w:rFonts w:asciiTheme="minorHAnsi" w:eastAsia="Arial" w:hAnsiTheme="minorHAnsi" w:cstheme="minorHAnsi"/>
          <w:szCs w:val="24"/>
        </w:rPr>
        <w:t xml:space="preserve">, weigh the </w:t>
      </w:r>
      <w:r w:rsidRPr="009356E7">
        <w:rPr>
          <w:rFonts w:asciiTheme="minorHAnsi" w:eastAsia="Arial" w:hAnsiTheme="minorHAnsi" w:cstheme="minorHAnsi"/>
          <w:szCs w:val="24"/>
        </w:rPr>
        <w:t>factors listed below</w:t>
      </w:r>
      <w:r w:rsidR="001E1580" w:rsidRPr="009356E7">
        <w:rPr>
          <w:rFonts w:asciiTheme="minorHAnsi" w:eastAsia="Arial" w:hAnsiTheme="minorHAnsi" w:cstheme="minorHAnsi"/>
          <w:szCs w:val="24"/>
        </w:rPr>
        <w:t>,</w:t>
      </w:r>
      <w:r w:rsidRPr="009356E7">
        <w:rPr>
          <w:rFonts w:asciiTheme="minorHAnsi" w:eastAsia="Arial" w:hAnsiTheme="minorHAnsi" w:cstheme="minorHAnsi"/>
          <w:szCs w:val="24"/>
        </w:rPr>
        <w:t xml:space="preserve"> and assess that score. A respondent may receive the maximum points, a portion of this score, or no points at all, depending upon the merit of its response, as judged by the selection committee:</w:t>
      </w:r>
    </w:p>
    <w:p w14:paraId="0F800C12" w14:textId="2D2BF902" w:rsidR="001E1580" w:rsidRPr="009356E7" w:rsidRDefault="001E1580" w:rsidP="74553BC9">
      <w:pPr>
        <w:rPr>
          <w:rFonts w:asciiTheme="minorHAnsi" w:eastAsia="Arial" w:hAnsiTheme="minorHAnsi"/>
        </w:rPr>
      </w:pPr>
      <w:r w:rsidRPr="74553BC9">
        <w:rPr>
          <w:rFonts w:asciiTheme="minorHAnsi" w:eastAsia="Arial" w:hAnsiTheme="minorHAnsi"/>
          <w:b/>
          <w:bCs/>
        </w:rPr>
        <w:t>Experience and Technical Competence:</w:t>
      </w:r>
      <w:r w:rsidRPr="74553BC9">
        <w:rPr>
          <w:rFonts w:asciiTheme="minorHAnsi" w:eastAsia="Arial" w:hAnsiTheme="minorHAnsi"/>
        </w:rPr>
        <w:t xml:space="preserve"> This will include a review of the organization’s qualifications, experience, and capacity in program management and as a </w:t>
      </w:r>
      <w:r w:rsidR="4477346A" w:rsidRPr="74553BC9">
        <w:rPr>
          <w:rFonts w:asciiTheme="minorHAnsi" w:eastAsia="Arial" w:hAnsiTheme="minorHAnsi"/>
        </w:rPr>
        <w:t>program provider</w:t>
      </w:r>
      <w:r w:rsidRPr="74553BC9">
        <w:rPr>
          <w:rFonts w:asciiTheme="minorHAnsi" w:eastAsia="Arial" w:hAnsiTheme="minorHAnsi"/>
        </w:rPr>
        <w:t>, as documented in the RFP Application.</w:t>
      </w:r>
    </w:p>
    <w:p w14:paraId="3E5BB786" w14:textId="49163F83" w:rsidR="001E1580" w:rsidRPr="009356E7" w:rsidRDefault="001E1580" w:rsidP="74553BC9">
      <w:pPr>
        <w:rPr>
          <w:rFonts w:asciiTheme="minorHAnsi" w:eastAsia="Arial" w:hAnsiTheme="minorHAnsi"/>
        </w:rPr>
      </w:pPr>
      <w:r w:rsidRPr="11759477">
        <w:rPr>
          <w:rFonts w:asciiTheme="minorHAnsi" w:eastAsia="Arial" w:hAnsiTheme="minorHAnsi"/>
          <w:b/>
          <w:bCs/>
        </w:rPr>
        <w:t xml:space="preserve">Quality of </w:t>
      </w:r>
      <w:r w:rsidR="00C27805" w:rsidRPr="11759477">
        <w:rPr>
          <w:rFonts w:asciiTheme="minorHAnsi" w:eastAsia="Arial" w:hAnsiTheme="minorHAnsi"/>
          <w:b/>
          <w:bCs/>
        </w:rPr>
        <w:t>Service</w:t>
      </w:r>
      <w:r w:rsidRPr="11759477">
        <w:rPr>
          <w:rFonts w:asciiTheme="minorHAnsi" w:eastAsia="Arial" w:hAnsiTheme="minorHAnsi"/>
          <w:b/>
          <w:bCs/>
        </w:rPr>
        <w:t xml:space="preserve"> Design:</w:t>
      </w:r>
      <w:r w:rsidRPr="11759477">
        <w:rPr>
          <w:rFonts w:asciiTheme="minorHAnsi" w:eastAsia="Arial" w:hAnsiTheme="minorHAnsi"/>
        </w:rPr>
        <w:t xml:space="preserve"> This will include a review of </w:t>
      </w:r>
      <w:r w:rsidR="1FA4865B" w:rsidRPr="11759477">
        <w:rPr>
          <w:rFonts w:asciiTheme="minorHAnsi" w:eastAsia="Arial" w:hAnsiTheme="minorHAnsi"/>
        </w:rPr>
        <w:t>Adult</w:t>
      </w:r>
      <w:r w:rsidR="01FADF06" w:rsidRPr="11759477">
        <w:rPr>
          <w:rFonts w:asciiTheme="minorHAnsi" w:eastAsia="Arial" w:hAnsiTheme="minorHAnsi"/>
        </w:rPr>
        <w:t xml:space="preserve"> Reentry</w:t>
      </w:r>
      <w:r w:rsidRPr="11759477">
        <w:rPr>
          <w:rFonts w:asciiTheme="minorHAnsi" w:eastAsia="Arial" w:hAnsiTheme="minorHAnsi"/>
        </w:rPr>
        <w:t xml:space="preserve"> design, innovative strategies utilized, staffing plan, and financial plan, as documented in the RFP Application. </w:t>
      </w:r>
    </w:p>
    <w:p w14:paraId="5F9C773B" w14:textId="1482D0B8" w:rsidR="001E1580" w:rsidRPr="009356E7" w:rsidRDefault="001E1580" w:rsidP="74553BC9">
      <w:pPr>
        <w:rPr>
          <w:rFonts w:asciiTheme="minorHAnsi" w:eastAsia="Arial" w:hAnsiTheme="minorHAnsi"/>
        </w:rPr>
      </w:pPr>
      <w:r w:rsidRPr="74553BC9">
        <w:rPr>
          <w:rFonts w:asciiTheme="minorHAnsi" w:eastAsia="Arial" w:hAnsiTheme="minorHAnsi"/>
          <w:b/>
          <w:bCs/>
        </w:rPr>
        <w:t>Demonstrated Performance History and Ability to Meet Goals:</w:t>
      </w:r>
      <w:r w:rsidRPr="74553BC9">
        <w:rPr>
          <w:rFonts w:asciiTheme="minorHAnsi" w:eastAsia="Arial" w:hAnsiTheme="minorHAnsi"/>
        </w:rPr>
        <w:t xml:space="preserve"> This will include a review of past performance history and goals and objectives, including, without limitation, competency, responsiveness, work quality, and the ability to meet performance goals, </w:t>
      </w:r>
      <w:r w:rsidR="1FE6C758" w:rsidRPr="74553BC9">
        <w:rPr>
          <w:rFonts w:asciiTheme="minorHAnsi" w:eastAsia="Arial" w:hAnsiTheme="minorHAnsi"/>
        </w:rPr>
        <w:t xml:space="preserve">experience working with reentry population, </w:t>
      </w:r>
      <w:r w:rsidRPr="74553BC9">
        <w:rPr>
          <w:rFonts w:asciiTheme="minorHAnsi" w:eastAsia="Arial" w:hAnsiTheme="minorHAnsi"/>
        </w:rPr>
        <w:t>as documented in the RFP Application</w:t>
      </w:r>
      <w:r w:rsidR="00F5258C" w:rsidRPr="74553BC9">
        <w:rPr>
          <w:rFonts w:asciiTheme="minorHAnsi" w:eastAsia="Arial" w:hAnsiTheme="minorHAnsi"/>
        </w:rPr>
        <w:t>.</w:t>
      </w:r>
    </w:p>
    <w:p w14:paraId="0B7CB29B" w14:textId="5E16E774" w:rsidR="005306F5" w:rsidRPr="00CF46CE" w:rsidRDefault="001E1580" w:rsidP="00CF46CE">
      <w:pPr>
        <w:rPr>
          <w:rFonts w:asciiTheme="minorHAnsi" w:eastAsia="Arial" w:hAnsiTheme="minorHAnsi" w:cstheme="minorHAnsi"/>
          <w:szCs w:val="24"/>
        </w:rPr>
      </w:pPr>
      <w:r w:rsidRPr="009356E7">
        <w:rPr>
          <w:rFonts w:asciiTheme="minorHAnsi" w:eastAsia="Arial" w:hAnsiTheme="minorHAnsi" w:cstheme="minorHAnsi"/>
          <w:b/>
          <w:bCs/>
          <w:szCs w:val="24"/>
        </w:rPr>
        <w:t>Costs, Budget Justification, and Leverage of Funds:</w:t>
      </w:r>
      <w:r w:rsidRPr="009356E7">
        <w:rPr>
          <w:rFonts w:asciiTheme="minorHAnsi" w:eastAsia="Arial" w:hAnsiTheme="minorHAnsi" w:cstheme="minorHAnsi"/>
          <w:szCs w:val="24"/>
        </w:rPr>
        <w:t xml:space="preserve"> This section will review the Price Proposal’s line-item budget and/or budget narrative, as defined in the RFP Application. This section will also include a review of the cost-effectiveness of the proposed budget. Due to the requested services, the Price Proposal will be evaluated on the percentage of administrative costs, including indirect and management fees/profit (if applicable), compared to direct program/participant costs.</w:t>
      </w:r>
    </w:p>
    <w:tbl>
      <w:tblPr>
        <w:tblStyle w:val="TableGrid"/>
        <w:tblW w:w="0" w:type="auto"/>
        <w:tblLook w:val="04A0" w:firstRow="1" w:lastRow="0" w:firstColumn="1" w:lastColumn="0" w:noHBand="0" w:noVBand="1"/>
      </w:tblPr>
      <w:tblGrid>
        <w:gridCol w:w="7375"/>
        <w:gridCol w:w="1975"/>
      </w:tblGrid>
      <w:tr w:rsidR="00227E7C" w:rsidRPr="009356E7" w14:paraId="11B334D4" w14:textId="7631365D" w:rsidTr="11759477">
        <w:trPr>
          <w:trHeight w:val="350"/>
        </w:trPr>
        <w:tc>
          <w:tcPr>
            <w:tcW w:w="7375" w:type="dxa"/>
            <w:shd w:val="clear" w:color="auto" w:fill="auto"/>
          </w:tcPr>
          <w:p w14:paraId="2AD6E8F1" w14:textId="593CC95A" w:rsidR="00227E7C" w:rsidRPr="009356E7" w:rsidRDefault="254A4242" w:rsidP="000D2CBD">
            <w:pPr>
              <w:spacing w:before="100" w:beforeAutospacing="1" w:after="100" w:afterAutospacing="1"/>
              <w:rPr>
                <w:rFonts w:asciiTheme="minorHAnsi" w:hAnsiTheme="minorHAnsi" w:cstheme="minorHAnsi"/>
                <w:b/>
                <w:bCs/>
              </w:rPr>
            </w:pPr>
            <w:r w:rsidRPr="009356E7">
              <w:rPr>
                <w:rFonts w:asciiTheme="minorHAnsi" w:hAnsiTheme="minorHAnsi" w:cstheme="minorHAnsi"/>
                <w:b/>
                <w:bCs/>
              </w:rPr>
              <w:t>E</w:t>
            </w:r>
            <w:r w:rsidR="002824F2" w:rsidRPr="009356E7">
              <w:rPr>
                <w:rFonts w:asciiTheme="minorHAnsi" w:hAnsiTheme="minorHAnsi" w:cstheme="minorHAnsi"/>
                <w:b/>
                <w:bCs/>
              </w:rPr>
              <w:t>VALUATION CRITERIA</w:t>
            </w:r>
            <w:r w:rsidRPr="009356E7">
              <w:rPr>
                <w:rFonts w:asciiTheme="minorHAnsi" w:hAnsiTheme="minorHAnsi" w:cstheme="minorHAnsi"/>
                <w:b/>
                <w:bCs/>
              </w:rPr>
              <w:t xml:space="preserve"> </w:t>
            </w:r>
          </w:p>
        </w:tc>
        <w:tc>
          <w:tcPr>
            <w:tcW w:w="1975" w:type="dxa"/>
          </w:tcPr>
          <w:p w14:paraId="58FF7868" w14:textId="311F8FC6" w:rsidR="00227E7C" w:rsidRPr="009356E7" w:rsidRDefault="254A4242" w:rsidP="000D2CBD">
            <w:pPr>
              <w:spacing w:before="100" w:beforeAutospacing="1" w:after="100" w:afterAutospacing="1"/>
              <w:jc w:val="center"/>
              <w:rPr>
                <w:rFonts w:asciiTheme="minorHAnsi" w:hAnsiTheme="minorHAnsi" w:cstheme="minorHAnsi"/>
                <w:b/>
                <w:bCs/>
              </w:rPr>
            </w:pPr>
            <w:r w:rsidRPr="009356E7">
              <w:rPr>
                <w:rFonts w:asciiTheme="minorHAnsi" w:hAnsiTheme="minorHAnsi" w:cstheme="minorHAnsi"/>
                <w:b/>
                <w:bCs/>
              </w:rPr>
              <w:t>% ALLOCATION</w:t>
            </w:r>
          </w:p>
        </w:tc>
      </w:tr>
      <w:tr w:rsidR="00227E7C" w:rsidRPr="009356E7" w14:paraId="1431D3CF" w14:textId="5BBB19E7" w:rsidTr="11759477">
        <w:trPr>
          <w:trHeight w:val="1187"/>
        </w:trPr>
        <w:tc>
          <w:tcPr>
            <w:tcW w:w="7375" w:type="dxa"/>
            <w:shd w:val="clear" w:color="auto" w:fill="auto"/>
          </w:tcPr>
          <w:p w14:paraId="14F7C1C6" w14:textId="17C9DDDA" w:rsidR="00627E0A" w:rsidRPr="009356E7" w:rsidRDefault="098E3349" w:rsidP="74553BC9">
            <w:pPr>
              <w:spacing w:beforeAutospacing="1" w:afterAutospacing="1" w:line="259" w:lineRule="auto"/>
              <w:rPr>
                <w:rFonts w:asciiTheme="minorHAnsi" w:eastAsiaTheme="minorEastAsia" w:hAnsiTheme="minorHAnsi"/>
                <w:b/>
                <w:bCs/>
                <w:u w:val="single"/>
              </w:rPr>
            </w:pPr>
            <w:r w:rsidRPr="74553BC9">
              <w:rPr>
                <w:rFonts w:asciiTheme="minorHAnsi" w:eastAsiaTheme="minorEastAsia" w:hAnsiTheme="minorHAnsi"/>
                <w:b/>
                <w:bCs/>
                <w:u w:val="single"/>
              </w:rPr>
              <w:t>Qualifications, Experience, and Capacity</w:t>
            </w:r>
          </w:p>
          <w:p w14:paraId="7B9BA38A" w14:textId="7FCDA724" w:rsidR="00627E0A" w:rsidRPr="009356E7" w:rsidRDefault="098E3349" w:rsidP="74553BC9">
            <w:pPr>
              <w:pStyle w:val="ListParagraph"/>
              <w:numPr>
                <w:ilvl w:val="0"/>
                <w:numId w:val="25"/>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 xml:space="preserve">Organization’s qualifications, experience, and capacity to manage the program effectively. </w:t>
            </w:r>
          </w:p>
          <w:p w14:paraId="5FDCB948" w14:textId="2C24589A" w:rsidR="00627E0A" w:rsidRPr="009356E7" w:rsidRDefault="098E3349" w:rsidP="74553BC9">
            <w:pPr>
              <w:pStyle w:val="ListParagraph"/>
              <w:numPr>
                <w:ilvl w:val="0"/>
                <w:numId w:val="25"/>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Evaluation of the proposer’s past performance in similar projects, technical competence, and fiduciary capacity.</w:t>
            </w:r>
          </w:p>
          <w:p w14:paraId="22FE633D" w14:textId="71940104" w:rsidR="00627E0A" w:rsidRPr="009356E7" w:rsidRDefault="4811EA00" w:rsidP="74553BC9">
            <w:pPr>
              <w:pStyle w:val="ListParagraph"/>
              <w:numPr>
                <w:ilvl w:val="0"/>
                <w:numId w:val="25"/>
              </w:numPr>
              <w:spacing w:before="100" w:beforeAutospacing="1" w:after="100" w:afterAutospacing="1"/>
              <w:rPr>
                <w:rFonts w:asciiTheme="minorHAnsi" w:eastAsiaTheme="minorEastAsia" w:hAnsiTheme="minorHAnsi"/>
              </w:rPr>
            </w:pPr>
            <w:r w:rsidRPr="11759477">
              <w:rPr>
                <w:rFonts w:asciiTheme="minorHAnsi" w:eastAsiaTheme="minorEastAsia" w:hAnsiTheme="minorHAnsi"/>
                <w:szCs w:val="24"/>
              </w:rPr>
              <w:t xml:space="preserve">Proposers demonstrating extensive relevant </w:t>
            </w:r>
            <w:r w:rsidR="74BCB57F" w:rsidRPr="11759477">
              <w:rPr>
                <w:rFonts w:asciiTheme="minorHAnsi" w:eastAsiaTheme="minorEastAsia" w:hAnsiTheme="minorHAnsi"/>
                <w:szCs w:val="24"/>
              </w:rPr>
              <w:t>experience,</w:t>
            </w:r>
            <w:r w:rsidRPr="11759477">
              <w:rPr>
                <w:rFonts w:asciiTheme="minorHAnsi" w:eastAsiaTheme="minorEastAsia" w:hAnsiTheme="minorHAnsi"/>
                <w:szCs w:val="24"/>
              </w:rPr>
              <w:t xml:space="preserve"> and a proven </w:t>
            </w:r>
            <w:r w:rsidR="7F7B9CFE" w:rsidRPr="11759477">
              <w:rPr>
                <w:rFonts w:asciiTheme="minorHAnsi" w:eastAsiaTheme="minorEastAsia" w:hAnsiTheme="minorHAnsi"/>
                <w:szCs w:val="24"/>
              </w:rPr>
              <w:t>record of accomplishment</w:t>
            </w:r>
            <w:r w:rsidRPr="11759477">
              <w:rPr>
                <w:rFonts w:asciiTheme="minorHAnsi" w:eastAsiaTheme="minorEastAsia" w:hAnsiTheme="minorHAnsi"/>
                <w:szCs w:val="24"/>
              </w:rPr>
              <w:t xml:space="preserve"> of successful program management will receive higher scores.</w:t>
            </w:r>
          </w:p>
        </w:tc>
        <w:tc>
          <w:tcPr>
            <w:tcW w:w="1975" w:type="dxa"/>
          </w:tcPr>
          <w:p w14:paraId="33DD90E1" w14:textId="56708B89" w:rsidR="00227E7C" w:rsidRPr="009356E7" w:rsidRDefault="098E3349" w:rsidP="74553BC9">
            <w:pPr>
              <w:spacing w:before="100" w:beforeAutospacing="1" w:after="100" w:afterAutospacing="1"/>
              <w:jc w:val="center"/>
              <w:rPr>
                <w:rFonts w:asciiTheme="minorHAnsi" w:hAnsiTheme="minorHAnsi"/>
                <w:color w:val="FF0000"/>
              </w:rPr>
            </w:pPr>
            <w:r w:rsidRPr="74553BC9">
              <w:rPr>
                <w:rFonts w:asciiTheme="minorHAnsi" w:hAnsiTheme="minorHAnsi"/>
              </w:rPr>
              <w:t>3</w:t>
            </w:r>
            <w:r w:rsidR="0039053B" w:rsidRPr="74553BC9">
              <w:rPr>
                <w:rFonts w:asciiTheme="minorHAnsi" w:hAnsiTheme="minorHAnsi"/>
              </w:rPr>
              <w:t>0%</w:t>
            </w:r>
          </w:p>
        </w:tc>
      </w:tr>
      <w:tr w:rsidR="00227E7C" w:rsidRPr="009356E7" w14:paraId="5E5BA33B" w14:textId="40C3C68B" w:rsidTr="11759477">
        <w:tc>
          <w:tcPr>
            <w:tcW w:w="7375" w:type="dxa"/>
            <w:shd w:val="clear" w:color="auto" w:fill="auto"/>
          </w:tcPr>
          <w:p w14:paraId="333E0561" w14:textId="52DAE32A" w:rsidR="19CBEC6C" w:rsidRDefault="19CBEC6C" w:rsidP="74553BC9">
            <w:pPr>
              <w:spacing w:beforeAutospacing="1" w:afterAutospacing="1" w:line="259" w:lineRule="auto"/>
              <w:rPr>
                <w:rFonts w:asciiTheme="minorHAnsi" w:eastAsiaTheme="minorEastAsia" w:hAnsiTheme="minorHAnsi"/>
                <w:b/>
                <w:bCs/>
                <w:u w:val="single"/>
              </w:rPr>
            </w:pPr>
            <w:r w:rsidRPr="74553BC9">
              <w:rPr>
                <w:rFonts w:asciiTheme="minorHAnsi" w:eastAsiaTheme="minorEastAsia" w:hAnsiTheme="minorHAnsi"/>
                <w:b/>
                <w:bCs/>
                <w:u w:val="single"/>
              </w:rPr>
              <w:t>Service Delivery or Project Approach</w:t>
            </w:r>
          </w:p>
          <w:p w14:paraId="07DAB7A6" w14:textId="0FD5D915" w:rsidR="00227E7C" w:rsidRPr="009356E7" w:rsidRDefault="19CBEC6C" w:rsidP="74553BC9">
            <w:pPr>
              <w:pStyle w:val="ListParagraph"/>
              <w:numPr>
                <w:ilvl w:val="0"/>
                <w:numId w:val="26"/>
              </w:numPr>
              <w:spacing w:before="100" w:beforeAutospacing="1" w:after="100" w:afterAutospacing="1"/>
              <w:rPr>
                <w:rFonts w:asciiTheme="minorHAnsi" w:eastAsiaTheme="minorEastAsia" w:hAnsiTheme="minorHAnsi"/>
                <w:szCs w:val="24"/>
              </w:rPr>
            </w:pPr>
            <w:r w:rsidRPr="74553BC9">
              <w:rPr>
                <w:rFonts w:asciiTheme="minorHAnsi" w:eastAsiaTheme="minorEastAsia" w:hAnsiTheme="minorHAnsi"/>
                <w:szCs w:val="24"/>
              </w:rPr>
              <w:t xml:space="preserve">Evaluate the quality and innovation of the proposed service delivery or project approach. </w:t>
            </w:r>
          </w:p>
          <w:p w14:paraId="38BD13DA" w14:textId="1C9DEC09" w:rsidR="00227E7C" w:rsidRPr="009356E7" w:rsidRDefault="19CBEC6C" w:rsidP="74553BC9">
            <w:pPr>
              <w:pStyle w:val="ListParagraph"/>
              <w:numPr>
                <w:ilvl w:val="0"/>
                <w:numId w:val="26"/>
              </w:numPr>
              <w:spacing w:before="100" w:beforeAutospacing="1" w:after="100" w:afterAutospacing="1"/>
              <w:rPr>
                <w:rFonts w:asciiTheme="minorHAnsi" w:eastAsiaTheme="minorEastAsia" w:hAnsiTheme="minorHAnsi"/>
                <w:szCs w:val="24"/>
              </w:rPr>
            </w:pPr>
            <w:r w:rsidRPr="74553BC9">
              <w:rPr>
                <w:rFonts w:asciiTheme="minorHAnsi" w:eastAsiaTheme="minorEastAsia" w:hAnsiTheme="minorHAnsi"/>
                <w:szCs w:val="24"/>
              </w:rPr>
              <w:t xml:space="preserve">The assessment will consider the design of the service, the strategies employed, the staffing plan, and the financial plan. </w:t>
            </w:r>
          </w:p>
          <w:p w14:paraId="3EFA3816" w14:textId="0592C780" w:rsidR="00227E7C" w:rsidRPr="009356E7" w:rsidRDefault="19CBEC6C" w:rsidP="74553BC9">
            <w:pPr>
              <w:pStyle w:val="ListParagraph"/>
              <w:numPr>
                <w:ilvl w:val="0"/>
                <w:numId w:val="26"/>
              </w:numPr>
              <w:spacing w:before="100" w:beforeAutospacing="1" w:after="100" w:afterAutospacing="1"/>
              <w:rPr>
                <w:rFonts w:asciiTheme="minorHAnsi" w:eastAsiaTheme="minorEastAsia" w:hAnsiTheme="minorHAnsi"/>
                <w:szCs w:val="24"/>
              </w:rPr>
            </w:pPr>
            <w:r w:rsidRPr="74553BC9">
              <w:rPr>
                <w:rFonts w:asciiTheme="minorHAnsi" w:eastAsiaTheme="minorEastAsia" w:hAnsiTheme="minorHAnsi"/>
                <w:szCs w:val="24"/>
              </w:rPr>
              <w:t>Proposals presenting a clear, innovative, and feasible approach to delivering the services will receive the highest scores.</w:t>
            </w:r>
          </w:p>
          <w:p w14:paraId="7C803AC5" w14:textId="26D27024" w:rsidR="00227E7C" w:rsidRPr="009356E7" w:rsidRDefault="00227E7C" w:rsidP="74553BC9">
            <w:pPr>
              <w:pStyle w:val="ListParagraph"/>
              <w:numPr>
                <w:ilvl w:val="0"/>
                <w:numId w:val="26"/>
              </w:numPr>
              <w:spacing w:before="100" w:beforeAutospacing="1" w:after="100" w:afterAutospacing="1"/>
              <w:rPr>
                <w:rFonts w:asciiTheme="minorHAnsi" w:eastAsiaTheme="minorEastAsia" w:hAnsiTheme="minorHAnsi"/>
              </w:rPr>
            </w:pPr>
          </w:p>
        </w:tc>
        <w:tc>
          <w:tcPr>
            <w:tcW w:w="1975" w:type="dxa"/>
          </w:tcPr>
          <w:p w14:paraId="31A48C60" w14:textId="74351255" w:rsidR="00227E7C" w:rsidRPr="00ED1D2F" w:rsidRDefault="66DBC424" w:rsidP="74553BC9">
            <w:pPr>
              <w:spacing w:before="100" w:beforeAutospacing="1" w:after="100" w:afterAutospacing="1"/>
              <w:jc w:val="center"/>
              <w:rPr>
                <w:rFonts w:asciiTheme="minorHAnsi" w:hAnsiTheme="minorHAnsi"/>
              </w:rPr>
            </w:pPr>
            <w:r w:rsidRPr="74553BC9">
              <w:rPr>
                <w:rFonts w:asciiTheme="minorHAnsi" w:hAnsiTheme="minorHAnsi"/>
              </w:rPr>
              <w:t>2</w:t>
            </w:r>
            <w:r w:rsidR="46CFFE7C" w:rsidRPr="74553BC9">
              <w:rPr>
                <w:rFonts w:asciiTheme="minorHAnsi" w:hAnsiTheme="minorHAnsi"/>
              </w:rPr>
              <w:t>5</w:t>
            </w:r>
            <w:r w:rsidRPr="74553BC9">
              <w:rPr>
                <w:rFonts w:asciiTheme="minorHAnsi" w:hAnsiTheme="minorHAnsi"/>
              </w:rPr>
              <w:t>%</w:t>
            </w:r>
          </w:p>
        </w:tc>
      </w:tr>
      <w:tr w:rsidR="00227E7C" w:rsidRPr="009356E7" w14:paraId="4C71F0BA" w14:textId="0CEABE18" w:rsidTr="11759477">
        <w:tc>
          <w:tcPr>
            <w:tcW w:w="7375" w:type="dxa"/>
            <w:shd w:val="clear" w:color="auto" w:fill="auto"/>
          </w:tcPr>
          <w:p w14:paraId="53B46DA8" w14:textId="6CE482AF" w:rsidR="003A2236" w:rsidRPr="009356E7" w:rsidRDefault="45223D9A" w:rsidP="74553BC9">
            <w:pPr>
              <w:spacing w:beforeAutospacing="1" w:afterAutospacing="1" w:line="259" w:lineRule="auto"/>
              <w:rPr>
                <w:rFonts w:asciiTheme="minorHAnsi" w:eastAsiaTheme="minorEastAsia" w:hAnsiTheme="minorHAnsi"/>
                <w:b/>
                <w:bCs/>
                <w:u w:val="single"/>
              </w:rPr>
            </w:pPr>
            <w:r w:rsidRPr="74553BC9">
              <w:rPr>
                <w:rFonts w:asciiTheme="minorHAnsi" w:eastAsiaTheme="minorEastAsia" w:hAnsiTheme="minorHAnsi"/>
                <w:b/>
                <w:bCs/>
                <w:u w:val="single"/>
              </w:rPr>
              <w:t>Project Management, Performance Improvement, and Communication</w:t>
            </w:r>
          </w:p>
          <w:p w14:paraId="5962510C" w14:textId="5D6797DD" w:rsidR="003A2236" w:rsidRPr="009356E7" w:rsidRDefault="45223D9A"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Demonstration of the proposer’s ability to manage the project, improve performance, and communicate effectively.</w:t>
            </w:r>
          </w:p>
          <w:p w14:paraId="3961C863" w14:textId="5E4C8023" w:rsidR="003A2236" w:rsidRPr="009356E7" w:rsidRDefault="45223D9A"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 xml:space="preserve">This includes an evaluation of the project management plan, strategies for performance improvement, and communication protocols. </w:t>
            </w:r>
          </w:p>
          <w:p w14:paraId="088409A0" w14:textId="76E90D73" w:rsidR="003A2236" w:rsidRPr="009356E7" w:rsidRDefault="45223D9A"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Proposers demonstrating strong project management skills and a commitment to continuous improvement will score highly.</w:t>
            </w:r>
          </w:p>
        </w:tc>
        <w:tc>
          <w:tcPr>
            <w:tcW w:w="1975" w:type="dxa"/>
          </w:tcPr>
          <w:p w14:paraId="248B5951" w14:textId="01B449AD" w:rsidR="00227E7C" w:rsidRPr="00ED1D2F" w:rsidRDefault="00B92BFC" w:rsidP="000D2CBD">
            <w:pPr>
              <w:spacing w:before="100" w:beforeAutospacing="1" w:after="100" w:afterAutospacing="1"/>
              <w:jc w:val="center"/>
              <w:rPr>
                <w:rFonts w:asciiTheme="minorHAnsi" w:hAnsiTheme="minorHAnsi" w:cstheme="minorHAnsi"/>
                <w:szCs w:val="24"/>
              </w:rPr>
            </w:pPr>
            <w:r w:rsidRPr="00ED1D2F">
              <w:rPr>
                <w:rFonts w:asciiTheme="minorHAnsi" w:hAnsiTheme="minorHAnsi" w:cstheme="minorHAnsi"/>
              </w:rPr>
              <w:t>25</w:t>
            </w:r>
            <w:r w:rsidR="00ED1D2F" w:rsidRPr="00ED1D2F">
              <w:rPr>
                <w:rFonts w:asciiTheme="minorHAnsi" w:hAnsiTheme="minorHAnsi" w:cstheme="minorHAnsi"/>
              </w:rPr>
              <w:t>%</w:t>
            </w:r>
          </w:p>
        </w:tc>
      </w:tr>
      <w:tr w:rsidR="00227E7C" w:rsidRPr="009356E7" w14:paraId="4C824C33" w14:textId="35A4A9D7" w:rsidTr="11759477">
        <w:tc>
          <w:tcPr>
            <w:tcW w:w="7375" w:type="dxa"/>
            <w:shd w:val="clear" w:color="auto" w:fill="auto"/>
          </w:tcPr>
          <w:p w14:paraId="01977CA4" w14:textId="6E392B9F" w:rsidR="00227E7C" w:rsidRPr="009356E7" w:rsidRDefault="403F4647" w:rsidP="74553BC9">
            <w:pPr>
              <w:spacing w:beforeAutospacing="1" w:afterAutospacing="1" w:line="259" w:lineRule="auto"/>
              <w:rPr>
                <w:rFonts w:asciiTheme="minorHAnsi" w:eastAsiaTheme="minorEastAsia" w:hAnsiTheme="minorHAnsi"/>
                <w:b/>
                <w:bCs/>
                <w:u w:val="single"/>
              </w:rPr>
            </w:pPr>
            <w:r w:rsidRPr="74553BC9">
              <w:rPr>
                <w:rFonts w:asciiTheme="minorHAnsi" w:eastAsiaTheme="minorEastAsia" w:hAnsiTheme="minorHAnsi"/>
                <w:b/>
                <w:bCs/>
                <w:u w:val="single"/>
              </w:rPr>
              <w:t>Cost Proposal and Narrative</w:t>
            </w:r>
          </w:p>
          <w:p w14:paraId="31E9930D" w14:textId="46B89D8A" w:rsidR="00227E7C" w:rsidRPr="009356E7" w:rsidRDefault="560C1438"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 xml:space="preserve">Review of the cost-effectiveness of the proposed budget, including the Price Proposal’s line-item budget and/or budget narrative. </w:t>
            </w:r>
          </w:p>
          <w:p w14:paraId="09DF65E9" w14:textId="73693C73" w:rsidR="00227E7C" w:rsidRPr="009356E7" w:rsidRDefault="560C1438"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 xml:space="preserve">The evaluation will consider the percentage of administrative costs compared to direct program/participant costs. </w:t>
            </w:r>
          </w:p>
          <w:p w14:paraId="3469738A" w14:textId="43639A46" w:rsidR="00227E7C" w:rsidRPr="009356E7" w:rsidRDefault="560C1438" w:rsidP="74553BC9">
            <w:pPr>
              <w:pStyle w:val="ListParagraph"/>
              <w:numPr>
                <w:ilvl w:val="0"/>
                <w:numId w:val="26"/>
              </w:numPr>
              <w:spacing w:before="100" w:beforeAutospacing="1" w:after="100" w:afterAutospacing="1"/>
              <w:rPr>
                <w:rFonts w:asciiTheme="minorHAnsi" w:eastAsiaTheme="minorEastAsia" w:hAnsiTheme="minorHAnsi"/>
              </w:rPr>
            </w:pPr>
            <w:r w:rsidRPr="74553BC9">
              <w:rPr>
                <w:rFonts w:asciiTheme="minorHAnsi" w:eastAsiaTheme="minorEastAsia" w:hAnsiTheme="minorHAnsi"/>
                <w:szCs w:val="24"/>
              </w:rPr>
              <w:t>Proposals offering a cost-effective budget with clear justification and leveraging additional funds will score higher.</w:t>
            </w:r>
          </w:p>
        </w:tc>
        <w:tc>
          <w:tcPr>
            <w:tcW w:w="1975" w:type="dxa"/>
          </w:tcPr>
          <w:p w14:paraId="3FBE0678" w14:textId="3A0746C5" w:rsidR="00227E7C" w:rsidRPr="00ED1D2F" w:rsidRDefault="560C1438" w:rsidP="74553BC9">
            <w:pPr>
              <w:spacing w:before="100" w:beforeAutospacing="1" w:after="100" w:afterAutospacing="1"/>
              <w:jc w:val="center"/>
              <w:rPr>
                <w:rFonts w:asciiTheme="minorHAnsi" w:hAnsiTheme="minorHAnsi"/>
              </w:rPr>
            </w:pPr>
            <w:r w:rsidRPr="74553BC9">
              <w:rPr>
                <w:rFonts w:asciiTheme="minorHAnsi" w:hAnsiTheme="minorHAnsi"/>
              </w:rPr>
              <w:t>2</w:t>
            </w:r>
            <w:r w:rsidR="66DBC424" w:rsidRPr="74553BC9">
              <w:rPr>
                <w:rFonts w:asciiTheme="minorHAnsi" w:hAnsiTheme="minorHAnsi"/>
              </w:rPr>
              <w:t>5%</w:t>
            </w:r>
          </w:p>
          <w:p w14:paraId="568315F0" w14:textId="55EFB7CC" w:rsidR="00227E7C" w:rsidRPr="00ED1D2F" w:rsidRDefault="00227E7C" w:rsidP="74553BC9">
            <w:pPr>
              <w:spacing w:before="100" w:beforeAutospacing="1" w:after="100" w:afterAutospacing="1"/>
              <w:jc w:val="center"/>
              <w:rPr>
                <w:rFonts w:asciiTheme="minorHAnsi" w:hAnsiTheme="minorHAnsi"/>
              </w:rPr>
            </w:pPr>
          </w:p>
          <w:p w14:paraId="09147394" w14:textId="3115D927" w:rsidR="00227E7C" w:rsidRPr="00ED1D2F" w:rsidRDefault="00227E7C" w:rsidP="74553BC9">
            <w:pPr>
              <w:spacing w:before="100" w:beforeAutospacing="1" w:after="100" w:afterAutospacing="1"/>
              <w:jc w:val="center"/>
              <w:rPr>
                <w:rFonts w:asciiTheme="minorHAnsi" w:hAnsiTheme="minorHAnsi"/>
              </w:rPr>
            </w:pPr>
          </w:p>
        </w:tc>
      </w:tr>
    </w:tbl>
    <w:p w14:paraId="54879F59" w14:textId="22F2F531" w:rsidR="00F64E67" w:rsidRPr="009356E7" w:rsidRDefault="254A4242" w:rsidP="74553BC9">
      <w:pPr>
        <w:pStyle w:val="Heading2"/>
        <w:numPr>
          <w:ilvl w:val="1"/>
          <w:numId w:val="2"/>
        </w:numPr>
        <w:spacing w:before="100" w:beforeAutospacing="1" w:after="100" w:afterAutospacing="1" w:line="240" w:lineRule="auto"/>
        <w:ind w:left="0" w:firstLine="0"/>
        <w:jc w:val="both"/>
        <w:rPr>
          <w:rFonts w:asciiTheme="minorHAnsi" w:hAnsiTheme="minorHAnsi" w:cstheme="minorBidi"/>
        </w:rPr>
      </w:pPr>
      <w:r w:rsidRPr="74553BC9">
        <w:rPr>
          <w:rFonts w:asciiTheme="minorHAnsi" w:hAnsiTheme="minorHAnsi" w:cstheme="minorBidi"/>
        </w:rPr>
        <w:t xml:space="preserve"> </w:t>
      </w:r>
      <w:bookmarkStart w:id="42" w:name="_Toc1223089227"/>
      <w:r w:rsidRPr="74553BC9">
        <w:rPr>
          <w:rFonts w:asciiTheme="minorHAnsi" w:hAnsiTheme="minorHAnsi" w:cstheme="minorBidi"/>
        </w:rPr>
        <w:t>Selection Process, Award</w:t>
      </w:r>
      <w:r w:rsidR="0050012C" w:rsidRPr="74553BC9">
        <w:rPr>
          <w:rFonts w:asciiTheme="minorHAnsi" w:hAnsiTheme="minorHAnsi" w:cstheme="minorBidi"/>
        </w:rPr>
        <w:t>,</w:t>
      </w:r>
      <w:r w:rsidRPr="74553BC9">
        <w:rPr>
          <w:rFonts w:asciiTheme="minorHAnsi" w:hAnsiTheme="minorHAnsi" w:cstheme="minorBidi"/>
        </w:rPr>
        <w:t xml:space="preserve"> and Protest Procedures</w:t>
      </w:r>
      <w:bookmarkEnd w:id="42"/>
    </w:p>
    <w:p w14:paraId="05BC224B" w14:textId="397933B7" w:rsidR="00A1655B" w:rsidRPr="009356E7" w:rsidRDefault="67D8C7CA" w:rsidP="74553BC9">
      <w:pPr>
        <w:pStyle w:val="Heading3"/>
        <w:spacing w:before="100" w:beforeAutospacing="1" w:after="100" w:afterAutospacing="1" w:line="240" w:lineRule="auto"/>
        <w:jc w:val="both"/>
        <w:rPr>
          <w:rFonts w:asciiTheme="minorHAnsi" w:hAnsiTheme="minorHAnsi" w:cstheme="minorBidi"/>
        </w:rPr>
      </w:pPr>
      <w:bookmarkStart w:id="43" w:name="_Toc1480217219"/>
      <w:r w:rsidRPr="74553BC9">
        <w:rPr>
          <w:rFonts w:asciiTheme="minorHAnsi" w:hAnsiTheme="minorHAnsi" w:cstheme="minorBidi"/>
        </w:rPr>
        <w:t>Selection Schedule</w:t>
      </w:r>
      <w:bookmarkEnd w:id="43"/>
    </w:p>
    <w:tbl>
      <w:tblPr>
        <w:tblW w:w="6160" w:type="dxa"/>
        <w:jc w:val="center"/>
        <w:tblLook w:val="04A0" w:firstRow="1" w:lastRow="0" w:firstColumn="1" w:lastColumn="0" w:noHBand="0" w:noVBand="1"/>
      </w:tblPr>
      <w:tblGrid>
        <w:gridCol w:w="3960"/>
        <w:gridCol w:w="2200"/>
      </w:tblGrid>
      <w:tr w:rsidR="004D5DF9" w:rsidRPr="009356E7" w14:paraId="502DCE7B" w14:textId="77777777" w:rsidTr="74553BC9">
        <w:trPr>
          <w:trHeight w:val="290"/>
          <w:jc w:val="center"/>
        </w:trPr>
        <w:tc>
          <w:tcPr>
            <w:tcW w:w="6160" w:type="dxa"/>
            <w:gridSpan w:val="2"/>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1957964D" w14:textId="789F55C8" w:rsidR="004D5DF9" w:rsidRPr="009356E7" w:rsidRDefault="00BF1383" w:rsidP="00BF1383">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themeColor="text1"/>
              </w:rPr>
              <w:t>Schedule</w:t>
            </w:r>
          </w:p>
        </w:tc>
      </w:tr>
      <w:tr w:rsidR="004D5DF9" w:rsidRPr="009356E7" w14:paraId="4B045059" w14:textId="77777777" w:rsidTr="74553BC9">
        <w:trPr>
          <w:trHeight w:val="290"/>
          <w:jc w:val="center"/>
        </w:trPr>
        <w:tc>
          <w:tcPr>
            <w:tcW w:w="3960" w:type="dxa"/>
            <w:tcBorders>
              <w:top w:val="nil"/>
              <w:left w:val="single" w:sz="8" w:space="0" w:color="auto"/>
              <w:bottom w:val="nil"/>
              <w:right w:val="nil"/>
            </w:tcBorders>
            <w:shd w:val="clear" w:color="auto" w:fill="D0CECE" w:themeFill="background2" w:themeFillShade="E6"/>
            <w:noWrap/>
            <w:vAlign w:val="center"/>
            <w:hideMark/>
          </w:tcPr>
          <w:p w14:paraId="08571B9B" w14:textId="77777777" w:rsidR="004D5DF9" w:rsidRPr="009356E7" w:rsidRDefault="004D5DF9" w:rsidP="000D2CBD">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rPr>
              <w:t>Event</w:t>
            </w:r>
          </w:p>
        </w:tc>
        <w:tc>
          <w:tcPr>
            <w:tcW w:w="2200" w:type="dxa"/>
            <w:tcBorders>
              <w:top w:val="nil"/>
              <w:left w:val="single" w:sz="8" w:space="0" w:color="auto"/>
              <w:bottom w:val="nil"/>
              <w:right w:val="single" w:sz="8" w:space="0" w:color="auto"/>
            </w:tcBorders>
            <w:shd w:val="clear" w:color="auto" w:fill="D0CECE" w:themeFill="background2" w:themeFillShade="E6"/>
            <w:noWrap/>
            <w:vAlign w:val="center"/>
            <w:hideMark/>
          </w:tcPr>
          <w:p w14:paraId="10CAB166" w14:textId="53536762" w:rsidR="004D5DF9" w:rsidRPr="009356E7" w:rsidRDefault="004D5DF9" w:rsidP="000D2CBD">
            <w:pPr>
              <w:spacing w:before="100" w:beforeAutospacing="1" w:after="100" w:afterAutospacing="1" w:line="240" w:lineRule="auto"/>
              <w:contextualSpacing/>
              <w:jc w:val="center"/>
              <w:rPr>
                <w:rFonts w:asciiTheme="minorHAnsi" w:eastAsia="Times New Roman" w:hAnsiTheme="minorHAnsi" w:cstheme="minorHAnsi"/>
                <w:b/>
                <w:bCs/>
                <w:color w:val="000000"/>
              </w:rPr>
            </w:pPr>
            <w:r w:rsidRPr="009356E7">
              <w:rPr>
                <w:rFonts w:asciiTheme="minorHAnsi" w:eastAsia="Times New Roman" w:hAnsiTheme="minorHAnsi" w:cstheme="minorHAnsi"/>
                <w:b/>
                <w:bCs/>
                <w:color w:val="000000"/>
              </w:rPr>
              <w:t>Date</w:t>
            </w:r>
            <w:r w:rsidR="00BF1383" w:rsidRPr="009356E7">
              <w:rPr>
                <w:rFonts w:asciiTheme="minorHAnsi" w:eastAsia="Times New Roman" w:hAnsiTheme="minorHAnsi" w:cstheme="minorHAnsi"/>
                <w:b/>
                <w:bCs/>
                <w:color w:val="000000"/>
              </w:rPr>
              <w:t>(s)</w:t>
            </w:r>
          </w:p>
        </w:tc>
      </w:tr>
      <w:tr w:rsidR="004D5DF9" w:rsidRPr="009356E7" w14:paraId="4DED6DB5" w14:textId="77777777" w:rsidTr="74553BC9">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8B4C4E" w14:textId="502D893B" w:rsidR="004D5DF9" w:rsidRPr="009356E7" w:rsidRDefault="004D5DF9" w:rsidP="000D2CBD">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RF</w:t>
            </w:r>
            <w:r w:rsidR="00227E7C" w:rsidRPr="009356E7">
              <w:rPr>
                <w:rFonts w:asciiTheme="minorHAnsi" w:eastAsia="Times New Roman" w:hAnsiTheme="minorHAnsi" w:cstheme="minorHAnsi"/>
                <w:color w:val="000000"/>
              </w:rPr>
              <w:t>P</w:t>
            </w:r>
            <w:r w:rsidR="0050012C" w:rsidRPr="009356E7">
              <w:rPr>
                <w:rFonts w:asciiTheme="minorHAnsi" w:eastAsia="Times New Roman" w:hAnsiTheme="minorHAnsi" w:cstheme="minorHAnsi"/>
                <w:color w:val="000000"/>
              </w:rPr>
              <w:t xml:space="preserve"> issue date</w:t>
            </w:r>
          </w:p>
        </w:tc>
        <w:tc>
          <w:tcPr>
            <w:tcW w:w="2200" w:type="dxa"/>
            <w:tcBorders>
              <w:top w:val="single" w:sz="8" w:space="0" w:color="auto"/>
              <w:left w:val="nil"/>
              <w:bottom w:val="single" w:sz="4" w:space="0" w:color="auto"/>
              <w:right w:val="single" w:sz="8" w:space="0" w:color="auto"/>
            </w:tcBorders>
            <w:shd w:val="clear" w:color="auto" w:fill="auto"/>
            <w:noWrap/>
            <w:hideMark/>
          </w:tcPr>
          <w:p w14:paraId="1DFB54B5" w14:textId="5B230493" w:rsidR="004D5DF9" w:rsidRPr="009356E7" w:rsidRDefault="74A11489"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8</w:t>
            </w:r>
            <w:r w:rsidR="17455F5B" w:rsidRPr="74553BC9">
              <w:rPr>
                <w:rFonts w:asciiTheme="minorHAnsi" w:eastAsia="Times New Roman" w:hAnsiTheme="minorHAnsi"/>
              </w:rPr>
              <w:t>/1</w:t>
            </w:r>
            <w:r w:rsidR="3D7570D5" w:rsidRPr="74553BC9">
              <w:rPr>
                <w:rFonts w:asciiTheme="minorHAnsi" w:eastAsia="Times New Roman" w:hAnsiTheme="minorHAnsi"/>
              </w:rPr>
              <w:t>9</w:t>
            </w:r>
            <w:r w:rsidR="17455F5B" w:rsidRPr="74553BC9">
              <w:rPr>
                <w:rFonts w:asciiTheme="minorHAnsi" w:eastAsia="Times New Roman" w:hAnsiTheme="minorHAnsi"/>
              </w:rPr>
              <w:t>/202</w:t>
            </w:r>
            <w:r w:rsidR="3E067639" w:rsidRPr="74553BC9">
              <w:rPr>
                <w:rFonts w:asciiTheme="minorHAnsi" w:eastAsia="Times New Roman" w:hAnsiTheme="minorHAnsi"/>
              </w:rPr>
              <w:t>4</w:t>
            </w:r>
          </w:p>
        </w:tc>
      </w:tr>
      <w:tr w:rsidR="004D5DF9" w:rsidRPr="009356E7" w14:paraId="4F050495" w14:textId="77777777" w:rsidTr="74553BC9">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tcPr>
          <w:p w14:paraId="28969D4F" w14:textId="4C7A0805" w:rsidR="004D5DF9" w:rsidRPr="009356E7" w:rsidRDefault="254A4242" w:rsidP="00BF1383">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themeColor="text1"/>
              </w:rPr>
              <w:t>Pre-</w:t>
            </w:r>
            <w:r w:rsidR="00BF1383" w:rsidRPr="009356E7">
              <w:rPr>
                <w:rFonts w:asciiTheme="minorHAnsi" w:eastAsia="Times New Roman" w:hAnsiTheme="minorHAnsi" w:cstheme="minorHAnsi"/>
                <w:color w:val="000000" w:themeColor="text1"/>
              </w:rPr>
              <w:t>p</w:t>
            </w:r>
            <w:r w:rsidRPr="009356E7">
              <w:rPr>
                <w:rFonts w:asciiTheme="minorHAnsi" w:eastAsia="Times New Roman" w:hAnsiTheme="minorHAnsi" w:cstheme="minorHAnsi"/>
                <w:color w:val="000000" w:themeColor="text1"/>
              </w:rPr>
              <w:t xml:space="preserve">roposal </w:t>
            </w:r>
            <w:r w:rsidR="00BF1383" w:rsidRPr="009356E7">
              <w:rPr>
                <w:rFonts w:asciiTheme="minorHAnsi" w:eastAsia="Times New Roman" w:hAnsiTheme="minorHAnsi" w:cstheme="minorHAnsi"/>
                <w:color w:val="000000" w:themeColor="text1"/>
              </w:rPr>
              <w:t>c</w:t>
            </w:r>
            <w:r w:rsidRPr="009356E7">
              <w:rPr>
                <w:rFonts w:asciiTheme="minorHAnsi" w:eastAsia="Times New Roman" w:hAnsiTheme="minorHAnsi" w:cstheme="minorHAnsi"/>
                <w:color w:val="000000" w:themeColor="text1"/>
              </w:rPr>
              <w:t>onference</w:t>
            </w:r>
          </w:p>
        </w:tc>
        <w:tc>
          <w:tcPr>
            <w:tcW w:w="2200" w:type="dxa"/>
            <w:tcBorders>
              <w:top w:val="single" w:sz="8" w:space="0" w:color="auto"/>
              <w:left w:val="nil"/>
              <w:bottom w:val="single" w:sz="4" w:space="0" w:color="auto"/>
              <w:right w:val="single" w:sz="8" w:space="0" w:color="auto"/>
            </w:tcBorders>
            <w:shd w:val="clear" w:color="auto" w:fill="auto"/>
            <w:noWrap/>
          </w:tcPr>
          <w:p w14:paraId="351DB066" w14:textId="580DC422" w:rsidR="004D5DF9" w:rsidRPr="009356E7" w:rsidRDefault="64E96F13"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9</w:t>
            </w:r>
            <w:r w:rsidR="410BB352" w:rsidRPr="74553BC9">
              <w:rPr>
                <w:rFonts w:asciiTheme="minorHAnsi" w:eastAsia="Times New Roman" w:hAnsiTheme="minorHAnsi"/>
              </w:rPr>
              <w:t>/</w:t>
            </w:r>
            <w:r w:rsidR="72986B38" w:rsidRPr="74553BC9">
              <w:rPr>
                <w:rFonts w:asciiTheme="minorHAnsi" w:eastAsia="Times New Roman" w:hAnsiTheme="minorHAnsi"/>
              </w:rPr>
              <w:t>6</w:t>
            </w:r>
            <w:r w:rsidR="410BB352" w:rsidRPr="74553BC9">
              <w:rPr>
                <w:rFonts w:asciiTheme="minorHAnsi" w:eastAsia="Times New Roman" w:hAnsiTheme="minorHAnsi"/>
              </w:rPr>
              <w:t>/2024</w:t>
            </w:r>
          </w:p>
        </w:tc>
      </w:tr>
      <w:tr w:rsidR="004D5DF9" w:rsidRPr="009356E7" w14:paraId="30D8AB58" w14:textId="77777777" w:rsidTr="74553BC9">
        <w:trPr>
          <w:trHeight w:val="28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0E8DA591" w14:textId="5369D608" w:rsidR="004D5DF9" w:rsidRPr="009356E7" w:rsidRDefault="007C4782" w:rsidP="007C4782">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Deadline for questions</w:t>
            </w:r>
          </w:p>
        </w:tc>
        <w:tc>
          <w:tcPr>
            <w:tcW w:w="2200" w:type="dxa"/>
            <w:tcBorders>
              <w:top w:val="nil"/>
              <w:left w:val="nil"/>
              <w:bottom w:val="single" w:sz="4" w:space="0" w:color="auto"/>
              <w:right w:val="single" w:sz="8" w:space="0" w:color="auto"/>
            </w:tcBorders>
            <w:shd w:val="clear" w:color="auto" w:fill="auto"/>
            <w:noWrap/>
            <w:hideMark/>
          </w:tcPr>
          <w:p w14:paraId="6B15728E" w14:textId="13428F19" w:rsidR="004D5DF9" w:rsidRPr="009356E7" w:rsidRDefault="31D4B74C"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9</w:t>
            </w:r>
            <w:r w:rsidR="3C3DD212" w:rsidRPr="74553BC9">
              <w:rPr>
                <w:rFonts w:asciiTheme="minorHAnsi" w:eastAsia="Times New Roman" w:hAnsiTheme="minorHAnsi"/>
              </w:rPr>
              <w:t>/1</w:t>
            </w:r>
            <w:r w:rsidR="178416FA" w:rsidRPr="74553BC9">
              <w:rPr>
                <w:rFonts w:asciiTheme="minorHAnsi" w:eastAsia="Times New Roman" w:hAnsiTheme="minorHAnsi"/>
              </w:rPr>
              <w:t>1</w:t>
            </w:r>
            <w:r w:rsidR="3C3DD212" w:rsidRPr="74553BC9">
              <w:rPr>
                <w:rFonts w:asciiTheme="minorHAnsi" w:eastAsia="Times New Roman" w:hAnsiTheme="minorHAnsi"/>
              </w:rPr>
              <w:t>/2024</w:t>
            </w:r>
          </w:p>
        </w:tc>
      </w:tr>
      <w:tr w:rsidR="004D5DF9" w:rsidRPr="009356E7" w14:paraId="05413708" w14:textId="77777777" w:rsidTr="74553BC9">
        <w:trPr>
          <w:trHeight w:val="341"/>
          <w:jc w:val="center"/>
        </w:trPr>
        <w:tc>
          <w:tcPr>
            <w:tcW w:w="396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0849C816" w14:textId="66ECD359" w:rsidR="004D5DF9" w:rsidRPr="009356E7" w:rsidRDefault="008C1C74" w:rsidP="000D2CBD">
            <w:pPr>
              <w:spacing w:before="100" w:beforeAutospacing="1" w:after="100" w:afterAutospacing="1" w:line="240" w:lineRule="auto"/>
              <w:contextualSpacing/>
              <w:rPr>
                <w:rFonts w:asciiTheme="minorHAnsi" w:eastAsia="Times New Roman" w:hAnsiTheme="minorHAnsi" w:cstheme="minorHAnsi"/>
                <w:b/>
                <w:color w:val="000000"/>
              </w:rPr>
            </w:pPr>
            <w:r w:rsidRPr="009356E7">
              <w:rPr>
                <w:rFonts w:asciiTheme="minorHAnsi" w:eastAsia="Times New Roman" w:hAnsiTheme="minorHAnsi" w:cstheme="minorHAnsi"/>
                <w:b/>
                <w:color w:val="000000"/>
              </w:rPr>
              <w:t>Proposals</w:t>
            </w:r>
            <w:r w:rsidR="00BF1383" w:rsidRPr="009356E7">
              <w:rPr>
                <w:rFonts w:asciiTheme="minorHAnsi" w:eastAsia="Times New Roman" w:hAnsiTheme="minorHAnsi" w:cstheme="minorHAnsi"/>
                <w:b/>
                <w:color w:val="000000"/>
              </w:rPr>
              <w:t xml:space="preserve"> d</w:t>
            </w:r>
            <w:r w:rsidR="004D5DF9" w:rsidRPr="009356E7">
              <w:rPr>
                <w:rFonts w:asciiTheme="minorHAnsi" w:eastAsia="Times New Roman" w:hAnsiTheme="minorHAnsi" w:cstheme="minorHAnsi"/>
                <w:b/>
                <w:color w:val="000000"/>
              </w:rPr>
              <w:t xml:space="preserve">ue </w:t>
            </w:r>
          </w:p>
        </w:tc>
        <w:tc>
          <w:tcPr>
            <w:tcW w:w="2200" w:type="dxa"/>
            <w:tcBorders>
              <w:top w:val="nil"/>
              <w:left w:val="nil"/>
              <w:bottom w:val="single" w:sz="4" w:space="0" w:color="auto"/>
              <w:right w:val="single" w:sz="8" w:space="0" w:color="auto"/>
            </w:tcBorders>
            <w:shd w:val="clear" w:color="auto" w:fill="F2F2F2" w:themeFill="background1" w:themeFillShade="F2"/>
            <w:noWrap/>
            <w:hideMark/>
          </w:tcPr>
          <w:p w14:paraId="118DBABA" w14:textId="2F39C3D8" w:rsidR="004D5DF9" w:rsidRPr="009356E7" w:rsidRDefault="4A9F1566" w:rsidP="74553BC9">
            <w:pPr>
              <w:spacing w:before="100" w:beforeAutospacing="1" w:after="100" w:afterAutospacing="1" w:line="240" w:lineRule="auto"/>
              <w:contextualSpacing/>
              <w:jc w:val="center"/>
              <w:rPr>
                <w:rFonts w:asciiTheme="minorHAnsi" w:eastAsia="Times New Roman" w:hAnsiTheme="minorHAnsi"/>
                <w:b/>
                <w:bCs/>
              </w:rPr>
            </w:pPr>
            <w:r w:rsidRPr="74553BC9">
              <w:rPr>
                <w:rFonts w:asciiTheme="minorHAnsi" w:eastAsia="Times New Roman" w:hAnsiTheme="minorHAnsi"/>
                <w:b/>
                <w:bCs/>
              </w:rPr>
              <w:t>9</w:t>
            </w:r>
            <w:r w:rsidR="17455F5B" w:rsidRPr="74553BC9">
              <w:rPr>
                <w:rFonts w:asciiTheme="minorHAnsi" w:eastAsia="Times New Roman" w:hAnsiTheme="minorHAnsi"/>
                <w:b/>
                <w:bCs/>
              </w:rPr>
              <w:t>/</w:t>
            </w:r>
            <w:r w:rsidR="0CB45457" w:rsidRPr="74553BC9">
              <w:rPr>
                <w:rFonts w:asciiTheme="minorHAnsi" w:eastAsia="Times New Roman" w:hAnsiTheme="minorHAnsi"/>
                <w:b/>
                <w:bCs/>
              </w:rPr>
              <w:t>2</w:t>
            </w:r>
            <w:r w:rsidR="17455F5B" w:rsidRPr="74553BC9">
              <w:rPr>
                <w:rFonts w:asciiTheme="minorHAnsi" w:eastAsia="Times New Roman" w:hAnsiTheme="minorHAnsi"/>
                <w:b/>
                <w:bCs/>
              </w:rPr>
              <w:t>7/2024</w:t>
            </w:r>
          </w:p>
        </w:tc>
      </w:tr>
      <w:tr w:rsidR="004D5DF9" w:rsidRPr="009356E7" w14:paraId="4FF98B7D" w14:textId="77777777" w:rsidTr="74553BC9">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1EB54A0E" w14:textId="0EEDDEA0" w:rsidR="004D5DF9" w:rsidRPr="009356E7" w:rsidRDefault="004D5DF9" w:rsidP="000D2CBD">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Interviews</w:t>
            </w:r>
            <w:r w:rsidR="00BF1383" w:rsidRPr="009356E7">
              <w:rPr>
                <w:rFonts w:asciiTheme="minorHAnsi" w:eastAsia="Times New Roman" w:hAnsiTheme="minorHAnsi" w:cstheme="minorHAnsi"/>
                <w:color w:val="000000"/>
              </w:rPr>
              <w:t xml:space="preserve"> </w:t>
            </w:r>
            <w:r w:rsidRPr="009356E7">
              <w:rPr>
                <w:rFonts w:asciiTheme="minorHAnsi" w:eastAsia="Times New Roman" w:hAnsiTheme="minorHAnsi" w:cstheme="minorHAnsi"/>
                <w:color w:val="000000"/>
              </w:rPr>
              <w:t xml:space="preserve">with </w:t>
            </w:r>
            <w:r w:rsidR="008C1C74" w:rsidRPr="009356E7">
              <w:rPr>
                <w:rFonts w:asciiTheme="minorHAnsi" w:eastAsia="Times New Roman" w:hAnsiTheme="minorHAnsi" w:cstheme="minorHAnsi"/>
                <w:color w:val="000000"/>
              </w:rPr>
              <w:t>shortlisted</w:t>
            </w:r>
            <w:r w:rsidRPr="009356E7">
              <w:rPr>
                <w:rFonts w:asciiTheme="minorHAnsi" w:eastAsia="Times New Roman" w:hAnsiTheme="minorHAnsi" w:cstheme="minorHAnsi"/>
                <w:color w:val="000000"/>
              </w:rPr>
              <w:t xml:space="preserve"> </w:t>
            </w:r>
            <w:r w:rsidR="00FA6F30" w:rsidRPr="009356E7">
              <w:rPr>
                <w:rFonts w:asciiTheme="minorHAnsi" w:eastAsia="Times New Roman" w:hAnsiTheme="minorHAnsi" w:cstheme="minorHAnsi"/>
                <w:color w:val="000000"/>
              </w:rPr>
              <w:t>p</w:t>
            </w:r>
            <w:r w:rsidR="00F514C5" w:rsidRPr="009356E7">
              <w:rPr>
                <w:rFonts w:asciiTheme="minorHAnsi" w:eastAsia="Times New Roman" w:hAnsiTheme="minorHAnsi" w:cstheme="minorHAnsi"/>
                <w:color w:val="000000"/>
              </w:rPr>
              <w:t>roposer</w:t>
            </w:r>
            <w:r w:rsidR="007209C7" w:rsidRPr="009356E7">
              <w:rPr>
                <w:rFonts w:asciiTheme="minorHAnsi" w:eastAsia="Times New Roman" w:hAnsiTheme="minorHAnsi" w:cstheme="minorHAnsi"/>
                <w:color w:val="000000"/>
              </w:rPr>
              <w:t>s</w:t>
            </w:r>
          </w:p>
        </w:tc>
        <w:tc>
          <w:tcPr>
            <w:tcW w:w="2200" w:type="dxa"/>
            <w:tcBorders>
              <w:top w:val="nil"/>
              <w:left w:val="nil"/>
              <w:bottom w:val="single" w:sz="4" w:space="0" w:color="auto"/>
              <w:right w:val="single" w:sz="8" w:space="0" w:color="auto"/>
            </w:tcBorders>
            <w:shd w:val="clear" w:color="auto" w:fill="auto"/>
            <w:noWrap/>
            <w:hideMark/>
          </w:tcPr>
          <w:p w14:paraId="2BE6CAA9" w14:textId="0C0A3DE2" w:rsidR="004D5DF9" w:rsidRPr="009356E7" w:rsidRDefault="1175FA70"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10</w:t>
            </w:r>
            <w:r w:rsidR="1CF572CC" w:rsidRPr="74553BC9">
              <w:rPr>
                <w:rFonts w:asciiTheme="minorHAnsi" w:eastAsia="Times New Roman" w:hAnsiTheme="minorHAnsi"/>
              </w:rPr>
              <w:t>/</w:t>
            </w:r>
            <w:r w:rsidR="26AA0312" w:rsidRPr="74553BC9">
              <w:rPr>
                <w:rFonts w:asciiTheme="minorHAnsi" w:eastAsia="Times New Roman" w:hAnsiTheme="minorHAnsi"/>
              </w:rPr>
              <w:t>4</w:t>
            </w:r>
            <w:r w:rsidR="1CF572CC" w:rsidRPr="74553BC9">
              <w:rPr>
                <w:rFonts w:asciiTheme="minorHAnsi" w:eastAsia="Times New Roman" w:hAnsiTheme="minorHAnsi"/>
              </w:rPr>
              <w:t>/2024</w:t>
            </w:r>
          </w:p>
        </w:tc>
      </w:tr>
      <w:tr w:rsidR="004D5DF9" w:rsidRPr="009356E7" w14:paraId="17803DA3" w14:textId="77777777" w:rsidTr="74553BC9">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336908F0" w14:textId="1013924D" w:rsidR="004D5DF9" w:rsidRPr="009356E7" w:rsidRDefault="00937A0F" w:rsidP="000D2CBD">
            <w:pPr>
              <w:spacing w:before="100" w:beforeAutospacing="1" w:after="100" w:afterAutospacing="1" w:line="240" w:lineRule="auto"/>
              <w:contextualSpacing/>
              <w:rPr>
                <w:rFonts w:asciiTheme="minorHAnsi" w:eastAsia="Times New Roman" w:hAnsiTheme="minorHAnsi" w:cstheme="minorHAnsi"/>
                <w:color w:val="000000" w:themeColor="text1"/>
              </w:rPr>
            </w:pPr>
            <w:r w:rsidRPr="009356E7">
              <w:rPr>
                <w:rFonts w:asciiTheme="minorHAnsi" w:eastAsia="Times New Roman" w:hAnsiTheme="minorHAnsi" w:cstheme="minorHAnsi"/>
                <w:color w:val="000000" w:themeColor="text1"/>
              </w:rPr>
              <w:t>Anticipated contract award date</w:t>
            </w:r>
          </w:p>
        </w:tc>
        <w:tc>
          <w:tcPr>
            <w:tcW w:w="2200" w:type="dxa"/>
            <w:tcBorders>
              <w:top w:val="nil"/>
              <w:left w:val="nil"/>
              <w:bottom w:val="single" w:sz="4" w:space="0" w:color="auto"/>
              <w:right w:val="single" w:sz="8" w:space="0" w:color="auto"/>
            </w:tcBorders>
            <w:shd w:val="clear" w:color="auto" w:fill="auto"/>
            <w:noWrap/>
            <w:hideMark/>
          </w:tcPr>
          <w:p w14:paraId="5F88A073" w14:textId="25B73D23" w:rsidR="004D5DF9" w:rsidRPr="009356E7" w:rsidRDefault="71E21224"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10</w:t>
            </w:r>
            <w:r w:rsidR="5036AF93" w:rsidRPr="74553BC9">
              <w:rPr>
                <w:rFonts w:asciiTheme="minorHAnsi" w:eastAsia="Times New Roman" w:hAnsiTheme="minorHAnsi"/>
              </w:rPr>
              <w:t>/</w:t>
            </w:r>
            <w:r w:rsidR="3E03EA3E" w:rsidRPr="74553BC9">
              <w:rPr>
                <w:rFonts w:asciiTheme="minorHAnsi" w:eastAsia="Times New Roman" w:hAnsiTheme="minorHAnsi"/>
              </w:rPr>
              <w:t>11</w:t>
            </w:r>
            <w:r w:rsidR="5036AF93" w:rsidRPr="74553BC9">
              <w:rPr>
                <w:rFonts w:asciiTheme="minorHAnsi" w:eastAsia="Times New Roman" w:hAnsiTheme="minorHAnsi"/>
              </w:rPr>
              <w:t>/2024</w:t>
            </w:r>
          </w:p>
        </w:tc>
      </w:tr>
      <w:tr w:rsidR="004D5DF9" w:rsidRPr="009356E7" w14:paraId="464316F0" w14:textId="77777777" w:rsidTr="74553BC9">
        <w:trPr>
          <w:trHeight w:val="421"/>
          <w:jc w:val="center"/>
        </w:trPr>
        <w:tc>
          <w:tcPr>
            <w:tcW w:w="3960" w:type="dxa"/>
            <w:tcBorders>
              <w:top w:val="single" w:sz="4" w:space="0" w:color="auto"/>
              <w:left w:val="single" w:sz="8" w:space="0" w:color="auto"/>
              <w:bottom w:val="single" w:sz="8" w:space="0" w:color="auto"/>
              <w:right w:val="single" w:sz="4" w:space="0" w:color="auto"/>
            </w:tcBorders>
            <w:shd w:val="clear" w:color="auto" w:fill="auto"/>
            <w:vAlign w:val="center"/>
          </w:tcPr>
          <w:p w14:paraId="20423683" w14:textId="58284943" w:rsidR="004D5DF9" w:rsidRPr="009356E7" w:rsidRDefault="00BF1383" w:rsidP="00BF1383">
            <w:pPr>
              <w:spacing w:before="100" w:beforeAutospacing="1" w:after="100" w:afterAutospacing="1" w:line="240" w:lineRule="auto"/>
              <w:contextualSpacing/>
              <w:rPr>
                <w:rFonts w:asciiTheme="minorHAnsi" w:eastAsia="Times New Roman" w:hAnsiTheme="minorHAnsi" w:cstheme="minorHAnsi"/>
                <w:color w:val="000000"/>
              </w:rPr>
            </w:pPr>
            <w:r w:rsidRPr="009356E7">
              <w:rPr>
                <w:rFonts w:asciiTheme="minorHAnsi" w:eastAsia="Times New Roman" w:hAnsiTheme="minorHAnsi" w:cstheme="minorHAnsi"/>
                <w:color w:val="000000"/>
              </w:rPr>
              <w:t>Anticipated contract execution date</w:t>
            </w:r>
          </w:p>
        </w:tc>
        <w:tc>
          <w:tcPr>
            <w:tcW w:w="2200" w:type="dxa"/>
            <w:tcBorders>
              <w:top w:val="single" w:sz="4" w:space="0" w:color="auto"/>
              <w:left w:val="nil"/>
              <w:bottom w:val="single" w:sz="8" w:space="0" w:color="auto"/>
              <w:right w:val="single" w:sz="8" w:space="0" w:color="auto"/>
            </w:tcBorders>
            <w:shd w:val="clear" w:color="auto" w:fill="auto"/>
            <w:noWrap/>
          </w:tcPr>
          <w:p w14:paraId="27320DAB" w14:textId="2397FD3B" w:rsidR="004D5DF9" w:rsidRPr="009356E7" w:rsidRDefault="6A2C7684" w:rsidP="74553BC9">
            <w:pPr>
              <w:spacing w:before="100" w:beforeAutospacing="1" w:after="100" w:afterAutospacing="1" w:line="240" w:lineRule="auto"/>
              <w:contextualSpacing/>
              <w:jc w:val="center"/>
              <w:rPr>
                <w:rFonts w:asciiTheme="minorHAnsi" w:eastAsia="Times New Roman" w:hAnsiTheme="minorHAnsi"/>
              </w:rPr>
            </w:pPr>
            <w:r w:rsidRPr="74553BC9">
              <w:rPr>
                <w:rFonts w:asciiTheme="minorHAnsi" w:eastAsia="Times New Roman" w:hAnsiTheme="minorHAnsi"/>
              </w:rPr>
              <w:t>11</w:t>
            </w:r>
            <w:r w:rsidR="5036AF93" w:rsidRPr="74553BC9">
              <w:rPr>
                <w:rFonts w:asciiTheme="minorHAnsi" w:eastAsia="Times New Roman" w:hAnsiTheme="minorHAnsi"/>
              </w:rPr>
              <w:t>/1/2024</w:t>
            </w:r>
          </w:p>
        </w:tc>
      </w:tr>
    </w:tbl>
    <w:p w14:paraId="42DDD668" w14:textId="26C75FC1" w:rsidR="00C00C8B" w:rsidRPr="009356E7" w:rsidRDefault="00B50FFC" w:rsidP="74553BC9">
      <w:pPr>
        <w:pStyle w:val="Heading3"/>
        <w:spacing w:before="100" w:beforeAutospacing="1" w:after="100" w:afterAutospacing="1" w:line="240" w:lineRule="auto"/>
        <w:jc w:val="both"/>
        <w:rPr>
          <w:rFonts w:asciiTheme="minorHAnsi" w:hAnsiTheme="minorHAnsi" w:cstheme="minorBidi"/>
        </w:rPr>
      </w:pPr>
      <w:bookmarkStart w:id="44" w:name="_Toc892822058"/>
      <w:r w:rsidRPr="74553BC9">
        <w:rPr>
          <w:rFonts w:asciiTheme="minorHAnsi" w:hAnsiTheme="minorHAnsi" w:cstheme="minorBidi"/>
        </w:rPr>
        <w:t xml:space="preserve">Selection and </w:t>
      </w:r>
      <w:r w:rsidR="00C00C8B" w:rsidRPr="74553BC9">
        <w:rPr>
          <w:rFonts w:asciiTheme="minorHAnsi" w:hAnsiTheme="minorHAnsi" w:cstheme="minorBidi"/>
        </w:rPr>
        <w:t>Award</w:t>
      </w:r>
      <w:r w:rsidRPr="74553BC9">
        <w:rPr>
          <w:rFonts w:asciiTheme="minorHAnsi" w:hAnsiTheme="minorHAnsi" w:cstheme="minorBidi"/>
        </w:rPr>
        <w:t xml:space="preserve"> Process</w:t>
      </w:r>
      <w:bookmarkEnd w:id="44"/>
    </w:p>
    <w:p w14:paraId="107E856E" w14:textId="426CD963" w:rsidR="007B2DB3" w:rsidRPr="009356E7" w:rsidRDefault="007B2DB3" w:rsidP="11759477">
      <w:pPr>
        <w:pStyle w:val="paragraph"/>
        <w:spacing w:before="0" w:after="0"/>
        <w:jc w:val="both"/>
        <w:textAlignment w:val="baseline"/>
        <w:rPr>
          <w:rFonts w:asciiTheme="minorHAnsi" w:hAnsiTheme="minorHAnsi" w:cstheme="minorBidi"/>
        </w:rPr>
      </w:pPr>
      <w:r w:rsidRPr="11759477">
        <w:rPr>
          <w:rStyle w:val="normaltextrun"/>
          <w:rFonts w:asciiTheme="minorHAnsi" w:hAnsiTheme="minorHAnsi" w:cstheme="minorBidi"/>
        </w:rPr>
        <w:t xml:space="preserve">The selection and award process </w:t>
      </w:r>
      <w:r w:rsidR="3FCA5A8A" w:rsidRPr="11759477">
        <w:rPr>
          <w:rStyle w:val="normaltextrun"/>
          <w:rFonts w:asciiTheme="minorHAnsi" w:hAnsiTheme="minorHAnsi" w:cstheme="minorBidi"/>
        </w:rPr>
        <w:t>are</w:t>
      </w:r>
      <w:r w:rsidR="009356E7" w:rsidRPr="11759477">
        <w:rPr>
          <w:rStyle w:val="normaltextrun"/>
          <w:rFonts w:asciiTheme="minorHAnsi" w:hAnsiTheme="minorHAnsi" w:cstheme="minorBidi"/>
        </w:rPr>
        <w:t xml:space="preserve"> designed to ensure fair, transparent, and competitive procurement, resulting in </w:t>
      </w:r>
      <w:r w:rsidR="0039053B" w:rsidRPr="11759477">
        <w:rPr>
          <w:rStyle w:val="normaltextrun"/>
          <w:rFonts w:asciiTheme="minorHAnsi" w:hAnsiTheme="minorHAnsi" w:cstheme="minorBidi"/>
        </w:rPr>
        <w:t>selecting</w:t>
      </w:r>
      <w:r w:rsidR="009356E7" w:rsidRPr="11759477">
        <w:rPr>
          <w:rStyle w:val="normaltextrun"/>
          <w:rFonts w:asciiTheme="minorHAnsi" w:hAnsiTheme="minorHAnsi" w:cstheme="minorBidi"/>
        </w:rPr>
        <w:t xml:space="preserve"> </w:t>
      </w:r>
      <w:r w:rsidRPr="11759477">
        <w:rPr>
          <w:rStyle w:val="normaltextrun"/>
          <w:rFonts w:asciiTheme="minorHAnsi" w:hAnsiTheme="minorHAnsi" w:cstheme="minorBidi"/>
        </w:rPr>
        <w:t>the most qualified vendor to meet the needs of the Pocono Counties Workforce Development Area.</w:t>
      </w:r>
      <w:r w:rsidRPr="11759477">
        <w:rPr>
          <w:rStyle w:val="eop"/>
          <w:rFonts w:asciiTheme="minorHAnsi" w:hAnsiTheme="minorHAnsi" w:cstheme="minorBidi"/>
        </w:rPr>
        <w:t> </w:t>
      </w:r>
    </w:p>
    <w:p w14:paraId="60D190FF" w14:textId="066AF9C5" w:rsidR="007B2DB3" w:rsidRPr="009356E7" w:rsidRDefault="007B2DB3" w:rsidP="00CE350E">
      <w:pPr>
        <w:pStyle w:val="paragraph"/>
        <w:numPr>
          <w:ilvl w:val="0"/>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One: Responsiveness Review</w:t>
      </w:r>
      <w:r w:rsidRPr="009356E7">
        <w:rPr>
          <w:rStyle w:val="eop"/>
          <w:rFonts w:asciiTheme="minorHAnsi" w:hAnsiTheme="minorHAnsi" w:cstheme="minorHAnsi"/>
        </w:rPr>
        <w:t> </w:t>
      </w:r>
    </w:p>
    <w:p w14:paraId="62B45DC7" w14:textId="77777777"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In the first round, the Pocono Counties Workforce Development Board (PCWDB) will conduct a responsiveness review to determine the completeness of required documents.</w:t>
      </w:r>
      <w:r w:rsidRPr="009356E7">
        <w:rPr>
          <w:rStyle w:val="eop"/>
          <w:rFonts w:asciiTheme="minorHAnsi" w:hAnsiTheme="minorHAnsi" w:cstheme="minorHAnsi"/>
        </w:rPr>
        <w:t> </w:t>
      </w:r>
    </w:p>
    <w:p w14:paraId="3C7E7EA6" w14:textId="77777777"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Proposals that do not meet the minimum qualifications or fail to provide all required documents may be disqualified.</w:t>
      </w:r>
      <w:r w:rsidRPr="009356E7">
        <w:rPr>
          <w:rStyle w:val="eop"/>
          <w:rFonts w:asciiTheme="minorHAnsi" w:hAnsiTheme="minorHAnsi" w:cstheme="minorHAnsi"/>
        </w:rPr>
        <w:t> </w:t>
      </w:r>
    </w:p>
    <w:p w14:paraId="5BCD7A99" w14:textId="2C116210" w:rsidR="007B2DB3" w:rsidRPr="009356E7" w:rsidRDefault="007B2DB3" w:rsidP="00CE350E">
      <w:pPr>
        <w:pStyle w:val="paragraph"/>
        <w:numPr>
          <w:ilvl w:val="0"/>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Two: Evaluation Committee Assessment</w:t>
      </w:r>
      <w:r w:rsidRPr="009356E7">
        <w:rPr>
          <w:rStyle w:val="eop"/>
          <w:rFonts w:asciiTheme="minorHAnsi" w:hAnsiTheme="minorHAnsi" w:cstheme="minorHAnsi"/>
        </w:rPr>
        <w:t> </w:t>
      </w:r>
    </w:p>
    <w:p w14:paraId="74E526AE" w14:textId="499AD7AD"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In the second round, an evaluation committee comprising </w:t>
      </w:r>
      <w:r w:rsidR="00D53597" w:rsidRPr="009356E7">
        <w:rPr>
          <w:rStyle w:val="normaltextrun"/>
          <w:rFonts w:asciiTheme="minorHAnsi" w:hAnsiTheme="minorHAnsi" w:cstheme="minorHAnsi"/>
        </w:rPr>
        <w:t xml:space="preserve">Pocono Counties Workforce Development Board </w:t>
      </w:r>
      <w:r w:rsidRPr="009356E7">
        <w:rPr>
          <w:rStyle w:val="normaltextrun"/>
          <w:rFonts w:asciiTheme="minorHAnsi" w:hAnsiTheme="minorHAnsi" w:cstheme="minorHAnsi"/>
        </w:rPr>
        <w:t>members and staff will review and score the written proposals based on the criteria outlined in the RFP.</w:t>
      </w:r>
      <w:r w:rsidRPr="009356E7">
        <w:rPr>
          <w:rStyle w:val="eop"/>
          <w:rFonts w:asciiTheme="minorHAnsi" w:hAnsiTheme="minorHAnsi" w:cstheme="minorHAnsi"/>
        </w:rPr>
        <w:t> </w:t>
      </w:r>
    </w:p>
    <w:p w14:paraId="1609DF05" w14:textId="77777777"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evaluation committee will assess each proposal's demonstrated experience, qualifications, proposed service delivery approach, and cost-effectiveness.</w:t>
      </w:r>
      <w:r w:rsidRPr="009356E7">
        <w:rPr>
          <w:rStyle w:val="eop"/>
          <w:rFonts w:asciiTheme="minorHAnsi" w:hAnsiTheme="minorHAnsi" w:cstheme="minorHAnsi"/>
        </w:rPr>
        <w:t> </w:t>
      </w:r>
    </w:p>
    <w:p w14:paraId="13BD7565" w14:textId="77777777"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top-scoring proposers will be invited to participate in a round three interview or demonstration.</w:t>
      </w:r>
      <w:r w:rsidRPr="009356E7">
        <w:rPr>
          <w:rStyle w:val="eop"/>
          <w:rFonts w:asciiTheme="minorHAnsi" w:hAnsiTheme="minorHAnsi" w:cstheme="minorHAnsi"/>
        </w:rPr>
        <w:t> </w:t>
      </w:r>
    </w:p>
    <w:p w14:paraId="664D6E78" w14:textId="31EBD2C2" w:rsidR="007B2DB3" w:rsidRPr="009356E7" w:rsidRDefault="007B2DB3" w:rsidP="00CE350E">
      <w:pPr>
        <w:pStyle w:val="paragraph"/>
        <w:numPr>
          <w:ilvl w:val="0"/>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Round Three: Interviews, Presentations, or Demonstrations</w:t>
      </w:r>
      <w:r w:rsidRPr="009356E7">
        <w:rPr>
          <w:rStyle w:val="eop"/>
          <w:rFonts w:asciiTheme="minorHAnsi" w:hAnsiTheme="minorHAnsi" w:cstheme="minorHAnsi"/>
        </w:rPr>
        <w:t> </w:t>
      </w:r>
    </w:p>
    <w:p w14:paraId="4393D613" w14:textId="33D3527F"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In the third round, shortlisted proposers may be required to </w:t>
      </w:r>
      <w:r w:rsidR="00D53597" w:rsidRPr="009356E7">
        <w:rPr>
          <w:rStyle w:val="normaltextrun"/>
          <w:rFonts w:asciiTheme="minorHAnsi" w:hAnsiTheme="minorHAnsi" w:cstheme="minorHAnsi"/>
        </w:rPr>
        <w:t>further participate in interviews, presentations, or demonstrations to demonstrate their qualifications and proposed service delivery approach</w:t>
      </w:r>
      <w:r w:rsidRPr="009356E7">
        <w:rPr>
          <w:rStyle w:val="normaltextrun"/>
          <w:rFonts w:asciiTheme="minorHAnsi" w:hAnsiTheme="minorHAnsi" w:cstheme="minorHAnsi"/>
        </w:rPr>
        <w:t>.</w:t>
      </w:r>
      <w:r w:rsidRPr="009356E7">
        <w:rPr>
          <w:rStyle w:val="eop"/>
          <w:rFonts w:asciiTheme="minorHAnsi" w:hAnsiTheme="minorHAnsi" w:cstheme="minorHAnsi"/>
        </w:rPr>
        <w:t> </w:t>
      </w:r>
    </w:p>
    <w:p w14:paraId="030AA480" w14:textId="77777777" w:rsidR="00912A84"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The evaluation committee may also request site visits to gain additional insights into the proposer's operational capabilities and service quality.</w:t>
      </w:r>
      <w:r w:rsidRPr="009356E7">
        <w:rPr>
          <w:rStyle w:val="eop"/>
          <w:rFonts w:asciiTheme="minorHAnsi" w:hAnsiTheme="minorHAnsi" w:cstheme="minorHAnsi"/>
        </w:rPr>
        <w:t> </w:t>
      </w:r>
    </w:p>
    <w:p w14:paraId="1FEFF681" w14:textId="7C742881" w:rsidR="007B2DB3" w:rsidRPr="009356E7" w:rsidRDefault="007B2DB3" w:rsidP="00CE350E">
      <w:pPr>
        <w:pStyle w:val="paragraph"/>
        <w:numPr>
          <w:ilvl w:val="0"/>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Award Decision</w:t>
      </w:r>
      <w:r w:rsidRPr="009356E7">
        <w:rPr>
          <w:rStyle w:val="eop"/>
          <w:rFonts w:asciiTheme="minorHAnsi" w:hAnsiTheme="minorHAnsi" w:cstheme="minorHAnsi"/>
        </w:rPr>
        <w:t> </w:t>
      </w:r>
    </w:p>
    <w:p w14:paraId="53D0698F" w14:textId="6F78CBEC" w:rsidR="007B2DB3" w:rsidRPr="009356E7" w:rsidRDefault="000755BA" w:rsidP="11759477">
      <w:pPr>
        <w:pStyle w:val="paragraph"/>
        <w:numPr>
          <w:ilvl w:val="1"/>
          <w:numId w:val="24"/>
        </w:numPr>
        <w:spacing w:before="0" w:beforeAutospacing="0" w:after="0" w:afterAutospacing="0"/>
        <w:jc w:val="both"/>
        <w:textAlignment w:val="baseline"/>
        <w:rPr>
          <w:rFonts w:asciiTheme="minorHAnsi" w:hAnsiTheme="minorHAnsi" w:cstheme="minorBidi"/>
        </w:rPr>
      </w:pPr>
      <w:r w:rsidRPr="11759477">
        <w:rPr>
          <w:rStyle w:val="normaltextrun"/>
          <w:rFonts w:asciiTheme="minorHAnsi" w:hAnsiTheme="minorHAnsi" w:cstheme="minorBidi"/>
        </w:rPr>
        <w:t>After completing</w:t>
      </w:r>
      <w:r w:rsidR="007B2DB3" w:rsidRPr="11759477">
        <w:rPr>
          <w:rStyle w:val="normaltextrun"/>
          <w:rFonts w:asciiTheme="minorHAnsi" w:hAnsiTheme="minorHAnsi" w:cstheme="minorBidi"/>
        </w:rPr>
        <w:t xml:space="preserve"> all evaluation rounds, the committee will recommend the highest-scoring proposer to the Pocono Counties Workforce Development Board for </w:t>
      </w:r>
      <w:r w:rsidR="11055334" w:rsidRPr="11759477">
        <w:rPr>
          <w:rStyle w:val="normaltextrun"/>
          <w:rFonts w:asciiTheme="minorHAnsi" w:hAnsiTheme="minorHAnsi" w:cstheme="minorBidi"/>
        </w:rPr>
        <w:t>a contract</w:t>
      </w:r>
      <w:r w:rsidR="007B2DB3" w:rsidRPr="11759477">
        <w:rPr>
          <w:rStyle w:val="normaltextrun"/>
          <w:rFonts w:asciiTheme="minorHAnsi" w:hAnsiTheme="minorHAnsi" w:cstheme="minorBidi"/>
        </w:rPr>
        <w:t xml:space="preserve"> award.</w:t>
      </w:r>
      <w:r w:rsidR="007B2DB3" w:rsidRPr="11759477">
        <w:rPr>
          <w:rStyle w:val="eop"/>
          <w:rFonts w:asciiTheme="minorHAnsi" w:hAnsiTheme="minorHAnsi" w:cstheme="minorBidi"/>
        </w:rPr>
        <w:t> </w:t>
      </w:r>
    </w:p>
    <w:p w14:paraId="7D6E83B6" w14:textId="36FE55CE"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009356E7">
        <w:rPr>
          <w:rStyle w:val="normaltextrun"/>
          <w:rFonts w:asciiTheme="minorHAnsi" w:hAnsiTheme="minorHAnsi" w:cstheme="minorHAnsi"/>
        </w:rPr>
        <w:t xml:space="preserve">The </w:t>
      </w:r>
      <w:r w:rsidR="000755BA" w:rsidRPr="009356E7">
        <w:rPr>
          <w:rStyle w:val="normaltextrun"/>
          <w:rFonts w:asciiTheme="minorHAnsi" w:hAnsiTheme="minorHAnsi" w:cstheme="minorHAnsi"/>
        </w:rPr>
        <w:t>Pocono Counties Workforce Development Area</w:t>
      </w:r>
      <w:r w:rsidRPr="009356E7">
        <w:rPr>
          <w:rStyle w:val="normaltextrun"/>
          <w:rFonts w:asciiTheme="minorHAnsi" w:hAnsiTheme="minorHAnsi" w:cstheme="minorHAnsi"/>
        </w:rPr>
        <w:t xml:space="preserve"> reserves the right to negotiate with the selected proposer to refine the scope of work, deliverables, and contract terms.</w:t>
      </w:r>
      <w:r w:rsidRPr="009356E7">
        <w:rPr>
          <w:rStyle w:val="eop"/>
          <w:rFonts w:asciiTheme="minorHAnsi" w:hAnsiTheme="minorHAnsi" w:cstheme="minorHAnsi"/>
        </w:rPr>
        <w:t> </w:t>
      </w:r>
    </w:p>
    <w:p w14:paraId="3FB858DC" w14:textId="2DAC1880" w:rsidR="007B2DB3" w:rsidRPr="009356E7" w:rsidRDefault="007B2DB3" w:rsidP="00CE350E">
      <w:pPr>
        <w:pStyle w:val="paragraph"/>
        <w:numPr>
          <w:ilvl w:val="1"/>
          <w:numId w:val="24"/>
        </w:numPr>
        <w:spacing w:before="0" w:beforeAutospacing="0" w:after="0" w:afterAutospacing="0"/>
        <w:jc w:val="both"/>
        <w:textAlignment w:val="baseline"/>
        <w:rPr>
          <w:rFonts w:asciiTheme="minorHAnsi" w:hAnsiTheme="minorHAnsi" w:cstheme="minorHAnsi"/>
        </w:rPr>
      </w:pPr>
      <w:r w:rsidRPr="74553BC9">
        <w:rPr>
          <w:rStyle w:val="normaltextrun"/>
          <w:rFonts w:asciiTheme="minorHAnsi" w:hAnsiTheme="minorHAnsi" w:cstheme="minorBidi"/>
        </w:rPr>
        <w:t>The award decision will be based on the best overall value, considering qualifications, proposed service delivery approach, and cost-effectiveness.</w:t>
      </w:r>
      <w:r w:rsidRPr="74553BC9">
        <w:rPr>
          <w:rStyle w:val="eop"/>
          <w:rFonts w:asciiTheme="minorHAnsi" w:hAnsiTheme="minorHAnsi" w:cstheme="minorBidi"/>
        </w:rPr>
        <w:t> </w:t>
      </w:r>
    </w:p>
    <w:p w14:paraId="01B920AE" w14:textId="736388D3" w:rsidR="00514E6B" w:rsidRPr="009356E7" w:rsidRDefault="00014B96" w:rsidP="74553BC9">
      <w:pPr>
        <w:pStyle w:val="Heading3"/>
        <w:spacing w:before="100" w:beforeAutospacing="1" w:after="100" w:afterAutospacing="1" w:line="240" w:lineRule="auto"/>
        <w:jc w:val="both"/>
        <w:rPr>
          <w:rFonts w:asciiTheme="minorHAnsi" w:hAnsiTheme="minorHAnsi" w:cstheme="minorBidi"/>
        </w:rPr>
      </w:pPr>
      <w:bookmarkStart w:id="45" w:name="_Toc1070677228"/>
      <w:r w:rsidRPr="74553BC9">
        <w:rPr>
          <w:rFonts w:asciiTheme="minorHAnsi" w:hAnsiTheme="minorHAnsi" w:cstheme="minorBidi"/>
        </w:rPr>
        <w:t>Protest</w:t>
      </w:r>
      <w:r w:rsidR="00BF1383" w:rsidRPr="74553BC9">
        <w:rPr>
          <w:rFonts w:asciiTheme="minorHAnsi" w:hAnsiTheme="minorHAnsi" w:cstheme="minorBidi"/>
        </w:rPr>
        <w:t xml:space="preserve"> and Appeals</w:t>
      </w:r>
      <w:r w:rsidRPr="74553BC9">
        <w:rPr>
          <w:rFonts w:asciiTheme="minorHAnsi" w:hAnsiTheme="minorHAnsi" w:cstheme="minorBidi"/>
        </w:rPr>
        <w:t xml:space="preserve"> Process</w:t>
      </w:r>
      <w:bookmarkEnd w:id="45"/>
    </w:p>
    <w:p w14:paraId="7C938800" w14:textId="102A60CD" w:rsidR="00893F4B" w:rsidRPr="009356E7" w:rsidRDefault="00893F4B" w:rsidP="00893F4B">
      <w:pPr>
        <w:rPr>
          <w:rFonts w:asciiTheme="minorHAnsi" w:hAnsiTheme="minorHAnsi" w:cstheme="minorHAnsi"/>
        </w:rPr>
      </w:pPr>
      <w:r w:rsidRPr="009356E7">
        <w:rPr>
          <w:rStyle w:val="normaltextrun"/>
          <w:rFonts w:asciiTheme="minorHAnsi" w:hAnsiTheme="minorHAnsi" w:cstheme="minorHAnsi"/>
          <w:color w:val="000000"/>
          <w:shd w:val="clear" w:color="auto" w:fill="FFFFFF"/>
        </w:rPr>
        <w:t xml:space="preserve">The Pocono Counties Workforce Development Area reserves the right to reject all proposals received because of this RFP. The Pocono Counties Workforce Development Area will retain all proposals received. PCWDA will notify all applicants </w:t>
      </w:r>
      <w:r w:rsidR="008D7EFC">
        <w:rPr>
          <w:rStyle w:val="normaltextrun"/>
          <w:rFonts w:asciiTheme="minorHAnsi" w:hAnsiTheme="minorHAnsi" w:cstheme="minorHAnsi"/>
          <w:color w:val="000000"/>
          <w:shd w:val="clear" w:color="auto" w:fill="FFFFFF"/>
        </w:rPr>
        <w:t>about</w:t>
      </w:r>
      <w:r w:rsidRPr="009356E7">
        <w:rPr>
          <w:rStyle w:val="normaltextrun"/>
          <w:rFonts w:asciiTheme="minorHAnsi" w:hAnsiTheme="minorHAnsi" w:cstheme="minorHAnsi"/>
          <w:color w:val="000000"/>
          <w:shd w:val="clear" w:color="auto" w:fill="FFFFFF"/>
        </w:rPr>
        <w:t xml:space="preserve"> the acceptance or rejection of proposals, and those not selected will be </w:t>
      </w:r>
      <w:r w:rsidR="00912A84" w:rsidRPr="009356E7">
        <w:rPr>
          <w:rStyle w:val="normaltextrun"/>
          <w:rFonts w:asciiTheme="minorHAnsi" w:hAnsiTheme="minorHAnsi" w:cstheme="minorHAnsi"/>
          <w:color w:val="000000"/>
          <w:shd w:val="clear" w:color="auto" w:fill="FFFFFF"/>
        </w:rPr>
        <w:t>allowed</w:t>
      </w:r>
      <w:r w:rsidRPr="009356E7">
        <w:rPr>
          <w:rStyle w:val="normaltextrun"/>
          <w:rFonts w:asciiTheme="minorHAnsi" w:hAnsiTheme="minorHAnsi" w:cstheme="minorHAnsi"/>
          <w:color w:val="000000"/>
          <w:shd w:val="clear" w:color="auto" w:fill="FFFFFF"/>
        </w:rPr>
        <w:t xml:space="preserve"> to file an appeal of their rejection</w:t>
      </w:r>
      <w:r w:rsidR="00DE531C" w:rsidRPr="009356E7">
        <w:rPr>
          <w:rStyle w:val="normaltextrun"/>
          <w:rFonts w:asciiTheme="minorHAnsi" w:hAnsiTheme="minorHAnsi" w:cstheme="minorHAnsi"/>
          <w:color w:val="000000"/>
          <w:shd w:val="clear" w:color="auto" w:fill="FFFFFF"/>
        </w:rPr>
        <w:t xml:space="preserve"> in writing</w:t>
      </w:r>
      <w:r w:rsidRPr="009356E7">
        <w:rPr>
          <w:rStyle w:val="normaltextrun"/>
          <w:rFonts w:asciiTheme="minorHAnsi" w:hAnsiTheme="minorHAnsi" w:cstheme="minorHAnsi"/>
          <w:color w:val="000000"/>
          <w:shd w:val="clear" w:color="auto" w:fill="FFFFFF"/>
        </w:rPr>
        <w:t xml:space="preserve"> within thirty (30) days of </w:t>
      </w:r>
      <w:r w:rsidR="009A0E9E" w:rsidRPr="009356E7">
        <w:rPr>
          <w:rStyle w:val="normaltextrun"/>
          <w:rFonts w:asciiTheme="minorHAnsi" w:hAnsiTheme="minorHAnsi" w:cstheme="minorHAnsi"/>
          <w:color w:val="000000"/>
          <w:shd w:val="clear" w:color="auto" w:fill="FFFFFF"/>
        </w:rPr>
        <w:t>receiving</w:t>
      </w:r>
      <w:r w:rsidRPr="009356E7">
        <w:rPr>
          <w:rStyle w:val="normaltextrun"/>
          <w:rFonts w:asciiTheme="minorHAnsi" w:hAnsiTheme="minorHAnsi" w:cstheme="minorHAnsi"/>
          <w:color w:val="000000"/>
          <w:shd w:val="clear" w:color="auto" w:fill="FFFFFF"/>
        </w:rPr>
        <w:t xml:space="preserve"> the rejection letter. Once the appeal has been received, the Executive Director of PCWDA will contact the rejected applicant to explain the appeal process.</w:t>
      </w:r>
      <w:r w:rsidRPr="009356E7">
        <w:rPr>
          <w:rStyle w:val="eop"/>
          <w:rFonts w:asciiTheme="minorHAnsi" w:hAnsiTheme="minorHAnsi" w:cstheme="minorHAnsi"/>
          <w:color w:val="000000"/>
          <w:shd w:val="clear" w:color="auto" w:fill="FFFFFF"/>
        </w:rPr>
        <w:t> </w:t>
      </w:r>
    </w:p>
    <w:p w14:paraId="2FD0A7AC" w14:textId="3D1E8E70" w:rsidR="005D3ACB" w:rsidRPr="009356E7" w:rsidRDefault="006C1699" w:rsidP="00FC6DFC">
      <w:pPr>
        <w:spacing w:before="100" w:beforeAutospacing="1" w:after="100" w:afterAutospacing="1" w:line="240" w:lineRule="auto"/>
        <w:jc w:val="both"/>
        <w:rPr>
          <w:rFonts w:asciiTheme="minorHAnsi" w:hAnsiTheme="minorHAnsi" w:cstheme="minorHAnsi"/>
          <w:b/>
        </w:rPr>
      </w:pPr>
      <w:r w:rsidRPr="009356E7">
        <w:rPr>
          <w:rFonts w:asciiTheme="minorHAnsi" w:hAnsiTheme="minorHAnsi" w:cstheme="minorHAnsi"/>
          <w:b/>
        </w:rPr>
        <w:br w:type="page"/>
      </w:r>
    </w:p>
    <w:p w14:paraId="3EE26A60" w14:textId="77887D11" w:rsidR="001F5D20" w:rsidRPr="009356E7" w:rsidRDefault="254A4242" w:rsidP="74553BC9">
      <w:pPr>
        <w:pStyle w:val="Heading1"/>
        <w:numPr>
          <w:ilvl w:val="0"/>
          <w:numId w:val="2"/>
        </w:numPr>
        <w:rPr>
          <w:b/>
          <w:sz w:val="28"/>
          <w:szCs w:val="28"/>
        </w:rPr>
      </w:pPr>
      <w:bookmarkStart w:id="46" w:name="_Toc736110277"/>
      <w:r w:rsidRPr="74553BC9">
        <w:rPr>
          <w:b/>
          <w:sz w:val="28"/>
          <w:szCs w:val="28"/>
        </w:rPr>
        <w:t>Terms and Conditions</w:t>
      </w:r>
      <w:bookmarkEnd w:id="46"/>
    </w:p>
    <w:p w14:paraId="73A36177" w14:textId="1E8CFF85"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This proposal package must be completed for all </w:t>
      </w:r>
      <w:r w:rsidR="009A0E9E" w:rsidRPr="009356E7">
        <w:rPr>
          <w:rStyle w:val="normaltextrun"/>
          <w:rFonts w:asciiTheme="minorHAnsi" w:hAnsiTheme="minorHAnsi" w:cstheme="minorHAnsi"/>
          <w:color w:val="000000"/>
        </w:rPr>
        <w:t>class-size</w:t>
      </w:r>
      <w:r w:rsidRPr="009356E7">
        <w:rPr>
          <w:rStyle w:val="normaltextrun"/>
          <w:rFonts w:asciiTheme="minorHAnsi" w:hAnsiTheme="minorHAnsi" w:cstheme="minorHAnsi"/>
          <w:color w:val="000000"/>
        </w:rPr>
        <w:t xml:space="preserve"> funding requests submitted to the Pocono Counties Workforce Development Board</w:t>
      </w:r>
      <w:r w:rsidR="009A0E9E" w:rsidRPr="009356E7">
        <w:rPr>
          <w:rStyle w:val="normaltextrun"/>
          <w:rFonts w:asciiTheme="minorHAnsi" w:hAnsiTheme="minorHAnsi" w:cstheme="minorHAnsi"/>
          <w:color w:val="000000"/>
        </w:rPr>
        <w:t>.</w:t>
      </w:r>
      <w:r w:rsidRPr="009356E7">
        <w:rPr>
          <w:rStyle w:val="normaltextrun"/>
          <w:rFonts w:asciiTheme="minorHAnsi" w:hAnsiTheme="minorHAnsi" w:cstheme="minorHAnsi"/>
          <w:color w:val="000000"/>
        </w:rPr>
        <w:t xml:space="preserve"> All proposals must be designed in full compliance with the format provided in this Request for Proposal (RFP) packet. </w:t>
      </w:r>
      <w:r w:rsidR="009A0E9E" w:rsidRPr="009356E7">
        <w:rPr>
          <w:rStyle w:val="normaltextrun"/>
          <w:rFonts w:asciiTheme="minorHAnsi" w:hAnsiTheme="minorHAnsi" w:cstheme="minorHAnsi"/>
          <w:color w:val="000000"/>
        </w:rPr>
        <w:t>Please abide by this policy to avoid</w:t>
      </w:r>
      <w:r w:rsidRPr="009356E7">
        <w:rPr>
          <w:rStyle w:val="normaltextrun"/>
          <w:rFonts w:asciiTheme="minorHAnsi" w:hAnsiTheme="minorHAnsi" w:cstheme="minorHAnsi"/>
          <w:color w:val="000000"/>
        </w:rPr>
        <w:t xml:space="preserve"> the rejection of your proposal.</w:t>
      </w:r>
      <w:r w:rsidRPr="009356E7">
        <w:rPr>
          <w:rStyle w:val="eop"/>
          <w:rFonts w:asciiTheme="minorHAnsi" w:hAnsiTheme="minorHAnsi" w:cstheme="minorHAnsi"/>
          <w:color w:val="000000"/>
        </w:rPr>
        <w:t> </w:t>
      </w:r>
    </w:p>
    <w:p w14:paraId="5DDEFC67" w14:textId="2555C0BD"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The application resulting from these instructions does not commit the Pocono Counties Workforce Development Board to award any contract for services or supplies </w:t>
      </w:r>
      <w:r w:rsidR="009A0E9E" w:rsidRPr="009356E7">
        <w:rPr>
          <w:rStyle w:val="normaltextrun"/>
          <w:rFonts w:asciiTheme="minorHAnsi" w:hAnsiTheme="minorHAnsi" w:cstheme="minorHAnsi"/>
          <w:color w:val="000000"/>
        </w:rPr>
        <w:t>or</w:t>
      </w:r>
      <w:r w:rsidRPr="009356E7">
        <w:rPr>
          <w:rStyle w:val="normaltextrun"/>
          <w:rFonts w:asciiTheme="minorHAnsi" w:hAnsiTheme="minorHAnsi" w:cstheme="minorHAnsi"/>
          <w:color w:val="000000"/>
        </w:rPr>
        <w:t xml:space="preserve"> pay for any costs incurred in preparing this application. The Pocono Counties Workforce Development Board reserves the right to accept or reject any proposals, to negotiate with all applicants, and/or cancel any part of this application package. The Pocono Counties Workforce Development Board may request the applicant to participate in negotiations or to submit revisions to the proposal.</w:t>
      </w:r>
      <w:r w:rsidRPr="009356E7">
        <w:rPr>
          <w:rStyle w:val="eop"/>
          <w:rFonts w:asciiTheme="minorHAnsi" w:hAnsiTheme="minorHAnsi" w:cstheme="minorHAnsi"/>
          <w:color w:val="000000"/>
        </w:rPr>
        <w:t> </w:t>
      </w:r>
    </w:p>
    <w:p w14:paraId="4E85E418" w14:textId="77777777"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Application approval does not guarantee funding as funding for training is dependent upon receipt of funds under the Workforce Innovation and Opportunity Act and other funding sources.</w:t>
      </w:r>
      <w:r w:rsidRPr="009356E7">
        <w:rPr>
          <w:rStyle w:val="eop"/>
          <w:rFonts w:asciiTheme="minorHAnsi" w:hAnsiTheme="minorHAnsi" w:cstheme="minorHAnsi"/>
          <w:color w:val="000000"/>
        </w:rPr>
        <w:t> </w:t>
      </w:r>
    </w:p>
    <w:p w14:paraId="018C3D0C" w14:textId="77777777" w:rsidR="00882D90" w:rsidRPr="009356E7" w:rsidRDefault="00882D90" w:rsidP="00882D90">
      <w:pPr>
        <w:pStyle w:val="paragraph"/>
        <w:spacing w:before="0" w:beforeAutospacing="0" w:after="0" w:afterAutospacing="0"/>
        <w:textAlignment w:val="baseline"/>
        <w:rPr>
          <w:rFonts w:asciiTheme="minorHAnsi" w:hAnsiTheme="minorHAnsi" w:cstheme="minorHAnsi"/>
          <w:sz w:val="18"/>
          <w:szCs w:val="18"/>
        </w:rPr>
      </w:pPr>
      <w:r w:rsidRPr="009356E7">
        <w:rPr>
          <w:rStyle w:val="normaltextrun"/>
          <w:rFonts w:asciiTheme="minorHAnsi" w:hAnsiTheme="minorHAnsi" w:cstheme="minorHAnsi"/>
          <w:b/>
          <w:bCs/>
          <w:color w:val="000000"/>
        </w:rPr>
        <w:t>Monitoring</w:t>
      </w:r>
      <w:r w:rsidRPr="009356E7">
        <w:rPr>
          <w:rStyle w:val="eop"/>
          <w:rFonts w:asciiTheme="minorHAnsi" w:hAnsiTheme="minorHAnsi" w:cstheme="minorHAnsi"/>
          <w:color w:val="000000"/>
        </w:rPr>
        <w:t> </w:t>
      </w:r>
    </w:p>
    <w:p w14:paraId="7C0E9E0B" w14:textId="44D0558A"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The Deputy Director of the Pocono Counties WDB is responsible for reviewing all in-house and contractual operations. The primary purpose of monitoring is to evaluate program effectiveness, ensure compliance with mutually agreed goals, and offer technical assistance and/or recommendations for corrective action to subgrantees as deemed necessary.</w:t>
      </w:r>
      <w:r w:rsidRPr="009356E7">
        <w:rPr>
          <w:rStyle w:val="eop"/>
          <w:rFonts w:asciiTheme="minorHAnsi" w:hAnsiTheme="minorHAnsi" w:cstheme="minorHAnsi"/>
          <w:color w:val="000000"/>
        </w:rPr>
        <w:t> </w:t>
      </w:r>
    </w:p>
    <w:p w14:paraId="57D1FE09" w14:textId="3C57368C"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All proposal submitters funded will be monitored by the Pocono Counties WDB Monitor periodically. The visits may include the following areas: training, fiscal, participant files, administrative records, participants' terminations (plan vs. actual), follow-up, participant responses, </w:t>
      </w:r>
      <w:r w:rsidR="00AD0816">
        <w:rPr>
          <w:rStyle w:val="normaltextrun"/>
          <w:rFonts w:asciiTheme="minorHAnsi" w:hAnsiTheme="minorHAnsi" w:cstheme="minorHAnsi"/>
          <w:color w:val="000000"/>
        </w:rPr>
        <w:t>monitor</w:t>
      </w:r>
      <w:r w:rsidRPr="009356E7">
        <w:rPr>
          <w:rStyle w:val="normaltextrun"/>
          <w:rFonts w:asciiTheme="minorHAnsi" w:hAnsiTheme="minorHAnsi" w:cstheme="minorHAnsi"/>
          <w:color w:val="000000"/>
        </w:rPr>
        <w:t xml:space="preserve"> observations, and problem areas.</w:t>
      </w:r>
      <w:r w:rsidRPr="009356E7">
        <w:rPr>
          <w:rStyle w:val="eop"/>
          <w:rFonts w:asciiTheme="minorHAnsi" w:hAnsiTheme="minorHAnsi" w:cstheme="minorHAnsi"/>
          <w:color w:val="000000"/>
        </w:rPr>
        <w:t> </w:t>
      </w:r>
    </w:p>
    <w:p w14:paraId="2E0B962F" w14:textId="77777777"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b/>
          <w:bCs/>
          <w:color w:val="000000"/>
        </w:rPr>
        <w:t>Financial Records, Personnel, and Close-Out Procedures</w:t>
      </w:r>
      <w:r w:rsidRPr="009356E7">
        <w:rPr>
          <w:rStyle w:val="eop"/>
          <w:rFonts w:asciiTheme="minorHAnsi" w:hAnsiTheme="minorHAnsi" w:cstheme="minorHAnsi"/>
          <w:color w:val="000000"/>
        </w:rPr>
        <w:t> </w:t>
      </w:r>
    </w:p>
    <w:p w14:paraId="0D8D46AB" w14:textId="729B8081"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 xml:space="preserve">All proposing organizations shall be responsible for keeping their financial records. </w:t>
      </w:r>
      <w:r w:rsidR="00AD0816">
        <w:rPr>
          <w:rStyle w:val="normaltextrun"/>
          <w:rFonts w:asciiTheme="minorHAnsi" w:hAnsiTheme="minorHAnsi" w:cstheme="minorHAnsi"/>
          <w:color w:val="000000"/>
        </w:rPr>
        <w:t>Regular maintenance of timesheets, individual payroll records, payroll journals, quarterly and yearly tax returns, and general ledger records are included</w:t>
      </w:r>
      <w:r w:rsidRPr="009356E7">
        <w:rPr>
          <w:rStyle w:val="normaltextrun"/>
          <w:rFonts w:asciiTheme="minorHAnsi" w:hAnsiTheme="minorHAnsi" w:cstheme="minorHAnsi"/>
          <w:color w:val="000000"/>
        </w:rPr>
        <w:t>. Timely tax deposits should be made with Federal, State, and local governments. The Pocono Counties W</w:t>
      </w:r>
      <w:r w:rsidR="004903B0" w:rsidRPr="009356E7">
        <w:rPr>
          <w:rStyle w:val="normaltextrun"/>
          <w:rFonts w:asciiTheme="minorHAnsi" w:hAnsiTheme="minorHAnsi" w:cstheme="minorHAnsi"/>
          <w:color w:val="000000"/>
        </w:rPr>
        <w:t>orkforce Development Board</w:t>
      </w:r>
      <w:r w:rsidRPr="009356E7">
        <w:rPr>
          <w:rStyle w:val="normaltextrun"/>
          <w:rFonts w:asciiTheme="minorHAnsi" w:hAnsiTheme="minorHAnsi" w:cstheme="minorHAnsi"/>
          <w:color w:val="000000"/>
        </w:rPr>
        <w:t xml:space="preserve"> will give any technical assistance required</w:t>
      </w:r>
      <w:r w:rsidR="00AD0816">
        <w:rPr>
          <w:rStyle w:val="normaltextrun"/>
          <w:rFonts w:asciiTheme="minorHAnsi" w:hAnsiTheme="minorHAnsi" w:cstheme="minorHAnsi"/>
          <w:color w:val="000000"/>
        </w:rPr>
        <w:t>,</w:t>
      </w:r>
      <w:r w:rsidRPr="009356E7">
        <w:rPr>
          <w:rStyle w:val="normaltextrun"/>
          <w:rFonts w:asciiTheme="minorHAnsi" w:hAnsiTheme="minorHAnsi" w:cstheme="minorHAnsi"/>
          <w:color w:val="000000"/>
        </w:rPr>
        <w:t xml:space="preserve"> provided there is a mutually agreed need </w:t>
      </w:r>
      <w:r w:rsidR="00623D2B">
        <w:rPr>
          <w:rStyle w:val="normaltextrun"/>
          <w:rFonts w:asciiTheme="minorHAnsi" w:hAnsiTheme="minorHAnsi" w:cstheme="minorHAnsi"/>
          <w:color w:val="000000"/>
        </w:rPr>
        <w:t>for</w:t>
      </w:r>
      <w:r w:rsidR="00AD0816">
        <w:rPr>
          <w:rStyle w:val="normaltextrun"/>
          <w:rFonts w:asciiTheme="minorHAnsi" w:hAnsiTheme="minorHAnsi" w:cstheme="minorHAnsi"/>
          <w:color w:val="000000"/>
        </w:rPr>
        <w:t xml:space="preserve"> such aid</w:t>
      </w:r>
      <w:r w:rsidRPr="009356E7">
        <w:rPr>
          <w:rStyle w:val="normaltextrun"/>
          <w:rFonts w:asciiTheme="minorHAnsi" w:hAnsiTheme="minorHAnsi" w:cstheme="minorHAnsi"/>
          <w:color w:val="000000"/>
        </w:rPr>
        <w:t>.</w:t>
      </w:r>
      <w:r w:rsidRPr="009356E7">
        <w:rPr>
          <w:rStyle w:val="eop"/>
          <w:rFonts w:asciiTheme="minorHAnsi" w:hAnsiTheme="minorHAnsi" w:cstheme="minorHAnsi"/>
          <w:color w:val="000000"/>
        </w:rPr>
        <w:t> </w:t>
      </w:r>
    </w:p>
    <w:p w14:paraId="7FDCCD6F" w14:textId="2C52FA19" w:rsidR="00882D90" w:rsidRPr="009356E7" w:rsidRDefault="00882D90" w:rsidP="00882D90">
      <w:pPr>
        <w:pStyle w:val="paragraph"/>
        <w:spacing w:before="0" w:after="0"/>
        <w:textAlignment w:val="baseline"/>
        <w:rPr>
          <w:rFonts w:asciiTheme="minorHAnsi" w:hAnsiTheme="minorHAnsi" w:cstheme="minorHAnsi"/>
          <w:sz w:val="18"/>
          <w:szCs w:val="18"/>
        </w:rPr>
      </w:pPr>
      <w:r w:rsidRPr="009356E7">
        <w:rPr>
          <w:rStyle w:val="normaltextrun"/>
          <w:rFonts w:asciiTheme="minorHAnsi" w:hAnsiTheme="minorHAnsi" w:cstheme="minorHAnsi"/>
          <w:color w:val="000000"/>
        </w:rPr>
        <w:t>All contractors must submit a formal close-out package to the Pocono Counties W</w:t>
      </w:r>
      <w:r w:rsidR="004903B0" w:rsidRPr="009356E7">
        <w:rPr>
          <w:rStyle w:val="normaltextrun"/>
          <w:rFonts w:asciiTheme="minorHAnsi" w:hAnsiTheme="minorHAnsi" w:cstheme="minorHAnsi"/>
          <w:color w:val="000000"/>
        </w:rPr>
        <w:t xml:space="preserve">orkforce Development </w:t>
      </w:r>
      <w:r w:rsidRPr="009356E7">
        <w:rPr>
          <w:rStyle w:val="normaltextrun"/>
          <w:rFonts w:asciiTheme="minorHAnsi" w:hAnsiTheme="minorHAnsi" w:cstheme="minorHAnsi"/>
          <w:color w:val="000000"/>
        </w:rPr>
        <w:t>A</w:t>
      </w:r>
      <w:r w:rsidR="004903B0" w:rsidRPr="009356E7">
        <w:rPr>
          <w:rStyle w:val="normaltextrun"/>
          <w:rFonts w:asciiTheme="minorHAnsi" w:hAnsiTheme="minorHAnsi" w:cstheme="minorHAnsi"/>
          <w:color w:val="000000"/>
        </w:rPr>
        <w:t>rea</w:t>
      </w:r>
      <w:r w:rsidRPr="009356E7">
        <w:rPr>
          <w:rStyle w:val="normaltextrun"/>
          <w:rFonts w:asciiTheme="minorHAnsi" w:hAnsiTheme="minorHAnsi" w:cstheme="minorHAnsi"/>
          <w:color w:val="000000"/>
        </w:rPr>
        <w:t xml:space="preserve"> within 30 days of the program's conclusion.</w:t>
      </w:r>
    </w:p>
    <w:p w14:paraId="46C73E0B" w14:textId="23568120" w:rsidR="004442FD" w:rsidRPr="009356E7" w:rsidRDefault="00704B35" w:rsidP="00FC6DFC">
      <w:pPr>
        <w:spacing w:before="100" w:beforeAutospacing="1" w:after="100" w:afterAutospacing="1" w:line="240" w:lineRule="auto"/>
        <w:jc w:val="both"/>
        <w:rPr>
          <w:rFonts w:asciiTheme="minorHAnsi" w:eastAsia="Times New Roman" w:hAnsiTheme="minorHAnsi" w:cstheme="minorHAnsi"/>
          <w:highlight w:val="cyan"/>
        </w:rPr>
      </w:pPr>
      <w:r w:rsidRPr="009356E7">
        <w:rPr>
          <w:rFonts w:asciiTheme="minorHAnsi" w:eastAsia="Times New Roman" w:hAnsiTheme="minorHAnsi" w:cstheme="minorHAnsi"/>
          <w:highlight w:val="cyan"/>
        </w:rPr>
        <w:br w:type="page"/>
      </w:r>
    </w:p>
    <w:p w14:paraId="14192736" w14:textId="7CA92BC3" w:rsidR="004442FD" w:rsidRPr="009356E7" w:rsidRDefault="000D467D" w:rsidP="74553BC9">
      <w:pPr>
        <w:pStyle w:val="Heading1"/>
        <w:numPr>
          <w:ilvl w:val="0"/>
          <w:numId w:val="2"/>
        </w:numPr>
        <w:rPr>
          <w:b/>
          <w:sz w:val="28"/>
          <w:szCs w:val="28"/>
        </w:rPr>
      </w:pPr>
      <w:bookmarkStart w:id="47" w:name="_Toc517812421"/>
      <w:r w:rsidRPr="74553BC9">
        <w:rPr>
          <w:b/>
          <w:sz w:val="28"/>
          <w:szCs w:val="28"/>
        </w:rPr>
        <w:t>Appendix</w:t>
      </w:r>
      <w:bookmarkEnd w:id="47"/>
    </w:p>
    <w:p w14:paraId="182DF4DD" w14:textId="7397700F" w:rsidR="008928E7" w:rsidRPr="009356E7" w:rsidRDefault="008928E7" w:rsidP="008928E7">
      <w:pPr>
        <w:pStyle w:val="paragraph"/>
        <w:spacing w:before="0" w:after="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The Appendix section of this RFP provides essential forms and documents that proposers must review, complete, and submit as part of their proposal package. These forms and documents ensure compliance with various regulations, policies, and requirements associated with providing services. By completing and submitting these forms, proposers demonstrate their commitment to adhering to all necessary legal and ethical standards throughout the contract period.</w:t>
      </w:r>
      <w:r w:rsidRPr="009356E7">
        <w:rPr>
          <w:rStyle w:val="eop"/>
          <w:rFonts w:asciiTheme="minorHAnsi" w:hAnsiTheme="minorHAnsi" w:cstheme="minorHAnsi"/>
        </w:rPr>
        <w:t> </w:t>
      </w:r>
    </w:p>
    <w:p w14:paraId="361779E2" w14:textId="7F30D56B" w:rsidR="008928E7" w:rsidRPr="009356E7" w:rsidRDefault="008928E7" w:rsidP="74553BC9">
      <w:pPr>
        <w:pStyle w:val="paragraph"/>
        <w:spacing w:before="0" w:after="0"/>
        <w:jc w:val="both"/>
        <w:textAlignment w:val="baseline"/>
        <w:rPr>
          <w:rFonts w:asciiTheme="minorHAnsi" w:hAnsiTheme="minorHAnsi" w:cstheme="minorBidi"/>
          <w:sz w:val="18"/>
          <w:szCs w:val="18"/>
        </w:rPr>
      </w:pPr>
      <w:r w:rsidRPr="11759477">
        <w:rPr>
          <w:rStyle w:val="normaltextrun"/>
          <w:rFonts w:asciiTheme="minorHAnsi" w:hAnsiTheme="minorHAnsi" w:cstheme="minorBidi"/>
        </w:rPr>
        <w:t xml:space="preserve">Assurances and Certifications: This form requires proposers to review and acknowledge their understanding of, and agreement to, various assurances and certifications related to the delivery of </w:t>
      </w:r>
      <w:r w:rsidR="7E31190D" w:rsidRPr="11759477">
        <w:rPr>
          <w:rStyle w:val="normaltextrun"/>
          <w:rFonts w:asciiTheme="minorHAnsi" w:hAnsiTheme="minorHAnsi" w:cstheme="minorBidi"/>
        </w:rPr>
        <w:t>Adult</w:t>
      </w:r>
      <w:r w:rsidR="6065E5B6" w:rsidRPr="11759477">
        <w:rPr>
          <w:rStyle w:val="normaltextrun"/>
          <w:rFonts w:asciiTheme="minorHAnsi" w:hAnsiTheme="minorHAnsi" w:cstheme="minorBidi"/>
        </w:rPr>
        <w:t xml:space="preserve"> Reentry</w:t>
      </w:r>
      <w:r w:rsidRPr="11759477">
        <w:rPr>
          <w:rStyle w:val="normaltextrun"/>
          <w:rFonts w:asciiTheme="minorHAnsi" w:hAnsiTheme="minorHAnsi" w:cstheme="minorBidi"/>
        </w:rPr>
        <w:t xml:space="preserve"> services. These assurances and certifications include compliance with all applicable federal, state, and local laws, regulations, and policies.</w:t>
      </w:r>
      <w:r w:rsidRPr="11759477">
        <w:rPr>
          <w:rStyle w:val="eop"/>
          <w:rFonts w:asciiTheme="minorHAnsi" w:hAnsiTheme="minorHAnsi" w:cstheme="minorBidi"/>
        </w:rPr>
        <w:t> </w:t>
      </w:r>
    </w:p>
    <w:p w14:paraId="3DABA466" w14:textId="7FF8B0B9" w:rsidR="008928E7" w:rsidRPr="009356E7" w:rsidRDefault="008928E7" w:rsidP="74553BC9">
      <w:pPr>
        <w:pStyle w:val="paragraph"/>
        <w:spacing w:before="0" w:after="0"/>
        <w:jc w:val="both"/>
        <w:textAlignment w:val="baseline"/>
        <w:rPr>
          <w:rFonts w:asciiTheme="minorHAnsi" w:hAnsiTheme="minorHAnsi" w:cstheme="minorBidi"/>
          <w:sz w:val="18"/>
          <w:szCs w:val="18"/>
        </w:rPr>
      </w:pPr>
      <w:r w:rsidRPr="11759477">
        <w:rPr>
          <w:rStyle w:val="normaltextrun"/>
          <w:rFonts w:asciiTheme="minorHAnsi" w:hAnsiTheme="minorHAnsi" w:cstheme="minorBidi"/>
        </w:rPr>
        <w:t xml:space="preserve">B. Concurrence of the Collective Bargaining Agent: If applicable, proposers must obtain and submit a statement of concurrence from the relevant collective bargaining agent(s), indicating their agreement with the proposer's plans and approach to providing </w:t>
      </w:r>
      <w:r w:rsidR="2FE7C6F4" w:rsidRPr="11759477">
        <w:rPr>
          <w:rStyle w:val="normaltextrun"/>
          <w:rFonts w:asciiTheme="minorHAnsi" w:hAnsiTheme="minorHAnsi" w:cstheme="minorBidi"/>
        </w:rPr>
        <w:t>Adult</w:t>
      </w:r>
      <w:r w:rsidR="0009B088" w:rsidRPr="11759477">
        <w:rPr>
          <w:rStyle w:val="normaltextrun"/>
          <w:rFonts w:asciiTheme="minorHAnsi" w:hAnsiTheme="minorHAnsi" w:cstheme="minorBidi"/>
        </w:rPr>
        <w:t xml:space="preserve"> Reentry </w:t>
      </w:r>
      <w:r w:rsidR="00B94DAB" w:rsidRPr="11759477">
        <w:rPr>
          <w:rStyle w:val="normaltextrun"/>
          <w:rFonts w:asciiTheme="minorHAnsi" w:hAnsiTheme="minorHAnsi" w:cstheme="minorBidi"/>
        </w:rPr>
        <w:t>S</w:t>
      </w:r>
      <w:r w:rsidRPr="11759477">
        <w:rPr>
          <w:rStyle w:val="normaltextrun"/>
          <w:rFonts w:asciiTheme="minorHAnsi" w:hAnsiTheme="minorHAnsi" w:cstheme="minorBidi"/>
        </w:rPr>
        <w:t>ervices.</w:t>
      </w:r>
      <w:r w:rsidRPr="11759477">
        <w:rPr>
          <w:rStyle w:val="eop"/>
          <w:rFonts w:asciiTheme="minorHAnsi" w:hAnsiTheme="minorHAnsi" w:cstheme="minorBidi"/>
        </w:rPr>
        <w:t> </w:t>
      </w:r>
    </w:p>
    <w:p w14:paraId="7CCEB9F6" w14:textId="77777777" w:rsidR="008928E7" w:rsidRPr="009356E7" w:rsidRDefault="008928E7" w:rsidP="008928E7">
      <w:pPr>
        <w:pStyle w:val="paragraph"/>
        <w:spacing w:before="0" w:after="0"/>
        <w:jc w:val="both"/>
        <w:textAlignment w:val="baseline"/>
        <w:rPr>
          <w:rFonts w:asciiTheme="minorHAnsi" w:hAnsiTheme="minorHAnsi" w:cstheme="minorHAnsi"/>
          <w:sz w:val="18"/>
          <w:szCs w:val="18"/>
        </w:rPr>
      </w:pPr>
      <w:r w:rsidRPr="009356E7">
        <w:rPr>
          <w:rStyle w:val="normaltextrun"/>
          <w:rFonts w:asciiTheme="minorHAnsi" w:hAnsiTheme="minorHAnsi" w:cstheme="minorHAnsi"/>
        </w:rPr>
        <w:t>C. Certification Regarding Drug-Free Workplace Requirements: Proposers must certify their commitment to maintaining a drug-free workplace in compliance with the Drug-Free Workplace Act of 1988. This certification ensures that the proposer's organization has implemented a policy to prevent the unlawful manufacture, distribution, dispensation, possession, or use of controlled substances in the workplace.</w:t>
      </w:r>
      <w:r w:rsidRPr="009356E7">
        <w:rPr>
          <w:rStyle w:val="eop"/>
          <w:rFonts w:asciiTheme="minorHAnsi" w:hAnsiTheme="minorHAnsi" w:cstheme="minorHAnsi"/>
        </w:rPr>
        <w:t> </w:t>
      </w:r>
    </w:p>
    <w:p w14:paraId="21C11B90" w14:textId="3F89380E" w:rsidR="008928E7" w:rsidRPr="009356E7" w:rsidRDefault="008928E7" w:rsidP="74553BC9">
      <w:pPr>
        <w:pStyle w:val="paragraph"/>
        <w:spacing w:before="0" w:after="0"/>
        <w:jc w:val="both"/>
        <w:textAlignment w:val="baseline"/>
        <w:rPr>
          <w:rFonts w:asciiTheme="minorHAnsi" w:hAnsiTheme="minorHAnsi" w:cstheme="minorBidi"/>
          <w:sz w:val="18"/>
          <w:szCs w:val="18"/>
        </w:rPr>
      </w:pPr>
      <w:r w:rsidRPr="11759477">
        <w:rPr>
          <w:rStyle w:val="normaltextrun"/>
          <w:rFonts w:asciiTheme="minorHAnsi" w:hAnsiTheme="minorHAnsi" w:cstheme="minorBidi"/>
        </w:rPr>
        <w:t xml:space="preserve">D. Lobbying Certification Form requires proposers to certify that no federal funds have been used for lobbying activities related to the </w:t>
      </w:r>
      <w:r w:rsidR="2FE7C6F4" w:rsidRPr="11759477">
        <w:rPr>
          <w:rStyle w:val="normaltextrun"/>
          <w:rFonts w:asciiTheme="minorHAnsi" w:hAnsiTheme="minorHAnsi" w:cstheme="minorBidi"/>
        </w:rPr>
        <w:t>Adult</w:t>
      </w:r>
      <w:r w:rsidR="70B89CF2" w:rsidRPr="11759477">
        <w:rPr>
          <w:rStyle w:val="normaltextrun"/>
          <w:rFonts w:asciiTheme="minorHAnsi" w:hAnsiTheme="minorHAnsi" w:cstheme="minorBidi"/>
        </w:rPr>
        <w:t xml:space="preserve"> Reentry </w:t>
      </w:r>
      <w:r w:rsidR="00B94DAB" w:rsidRPr="11759477">
        <w:rPr>
          <w:rStyle w:val="normaltextrun"/>
          <w:rFonts w:asciiTheme="minorHAnsi" w:hAnsiTheme="minorHAnsi" w:cstheme="minorBidi"/>
        </w:rPr>
        <w:t>Services</w:t>
      </w:r>
      <w:r w:rsidRPr="11759477">
        <w:rPr>
          <w:rStyle w:val="normaltextrun"/>
          <w:rFonts w:asciiTheme="minorHAnsi" w:hAnsiTheme="minorHAnsi" w:cstheme="minorBidi"/>
        </w:rPr>
        <w:t xml:space="preserve"> RFP. Proposers must disclose any lobbying activities and associated expenditures in accordance with federal requirements.</w:t>
      </w:r>
      <w:r w:rsidRPr="11759477">
        <w:rPr>
          <w:rStyle w:val="eop"/>
          <w:rFonts w:asciiTheme="minorHAnsi" w:hAnsiTheme="minorHAnsi" w:cstheme="minorBidi"/>
        </w:rPr>
        <w:t> </w:t>
      </w:r>
    </w:p>
    <w:p w14:paraId="084B2D45" w14:textId="6AF9507A" w:rsidR="008928E7" w:rsidRPr="009356E7" w:rsidRDefault="008928E7" w:rsidP="74553BC9">
      <w:pPr>
        <w:pStyle w:val="paragraph"/>
        <w:spacing w:before="0" w:after="0"/>
        <w:jc w:val="both"/>
        <w:textAlignment w:val="baseline"/>
        <w:rPr>
          <w:rFonts w:asciiTheme="minorHAnsi" w:hAnsiTheme="minorHAnsi" w:cstheme="minorBidi"/>
          <w:sz w:val="18"/>
          <w:szCs w:val="18"/>
        </w:rPr>
      </w:pPr>
      <w:r w:rsidRPr="11759477">
        <w:rPr>
          <w:rStyle w:val="normaltextrun"/>
          <w:rFonts w:asciiTheme="minorHAnsi" w:hAnsiTheme="minorHAnsi" w:cstheme="minorBidi"/>
        </w:rPr>
        <w:t xml:space="preserve">E. Certification Regarding Debarment, Suspension, and Ineligibility: Proposers must certify that their organization and its principals are not debarred, suspended, or otherwise ineligible to participate in federally funded contracts or programs. This certification ensures that the proposer is in good standing and capable of delivering </w:t>
      </w:r>
      <w:r w:rsidR="6E2569C7" w:rsidRPr="11759477">
        <w:rPr>
          <w:rStyle w:val="normaltextrun"/>
          <w:rFonts w:asciiTheme="minorHAnsi" w:hAnsiTheme="minorHAnsi" w:cstheme="minorBidi"/>
        </w:rPr>
        <w:t>Adult</w:t>
      </w:r>
      <w:r w:rsidR="5FCB5E5C" w:rsidRPr="11759477">
        <w:rPr>
          <w:rStyle w:val="normaltextrun"/>
          <w:rFonts w:asciiTheme="minorHAnsi" w:hAnsiTheme="minorHAnsi" w:cstheme="minorBidi"/>
        </w:rPr>
        <w:t xml:space="preserve"> Reentry </w:t>
      </w:r>
      <w:r w:rsidRPr="11759477">
        <w:rPr>
          <w:rStyle w:val="normaltextrun"/>
          <w:rFonts w:asciiTheme="minorHAnsi" w:hAnsiTheme="minorHAnsi" w:cstheme="minorBidi"/>
        </w:rPr>
        <w:t>services without risk to the PCWDB or the community it serves.</w:t>
      </w:r>
      <w:r w:rsidRPr="11759477">
        <w:rPr>
          <w:rStyle w:val="eop"/>
          <w:rFonts w:asciiTheme="minorHAnsi" w:hAnsiTheme="minorHAnsi" w:cstheme="minorBidi"/>
        </w:rPr>
        <w:t> </w:t>
      </w:r>
    </w:p>
    <w:p w14:paraId="47146E42" w14:textId="0538E6D2" w:rsidR="008928E7" w:rsidRPr="009356E7" w:rsidRDefault="00B94DAB" w:rsidP="74553BC9">
      <w:pPr>
        <w:pStyle w:val="paragraph"/>
        <w:spacing w:before="0" w:after="0"/>
        <w:jc w:val="both"/>
        <w:textAlignment w:val="baseline"/>
        <w:rPr>
          <w:rFonts w:asciiTheme="minorHAnsi" w:hAnsiTheme="minorHAnsi" w:cstheme="minorBidi"/>
          <w:sz w:val="18"/>
          <w:szCs w:val="18"/>
        </w:rPr>
      </w:pPr>
      <w:r w:rsidRPr="74553BC9">
        <w:rPr>
          <w:rStyle w:val="normaltextrun"/>
          <w:rFonts w:asciiTheme="minorHAnsi" w:hAnsiTheme="minorHAnsi" w:cstheme="minorBidi"/>
        </w:rPr>
        <w:t xml:space="preserve">Proposers demonstrate their commitment to compliance and ethical standards in delivering </w:t>
      </w:r>
      <w:r w:rsidR="041E1560" w:rsidRPr="74553BC9">
        <w:rPr>
          <w:rStyle w:val="normaltextrun"/>
          <w:rFonts w:asciiTheme="minorHAnsi" w:hAnsiTheme="minorHAnsi" w:cstheme="minorBidi"/>
        </w:rPr>
        <w:t xml:space="preserve">Reentry </w:t>
      </w:r>
      <w:r w:rsidRPr="74553BC9">
        <w:rPr>
          <w:rStyle w:val="normaltextrun"/>
          <w:rFonts w:asciiTheme="minorHAnsi" w:hAnsiTheme="minorHAnsi" w:cstheme="minorBidi"/>
        </w:rPr>
        <w:t>Services by reviewing, completing, and submitting the required forms and documents</w:t>
      </w:r>
      <w:r w:rsidR="008928E7" w:rsidRPr="74553BC9">
        <w:rPr>
          <w:rStyle w:val="normaltextrun"/>
          <w:rFonts w:asciiTheme="minorHAnsi" w:hAnsiTheme="minorHAnsi" w:cstheme="minorBidi"/>
        </w:rPr>
        <w:t>. Please submit these forms to avoid the disqualification of a proposal from the evaluation process. Proposers are encouraged to carefully review and complete all forms in the Appendix to ensure a complete and compliant proposal package.</w:t>
      </w:r>
      <w:r w:rsidR="008928E7" w:rsidRPr="74553BC9">
        <w:rPr>
          <w:rStyle w:val="eop"/>
          <w:rFonts w:asciiTheme="minorHAnsi" w:hAnsiTheme="minorHAnsi" w:cstheme="minorBidi"/>
        </w:rPr>
        <w:t> </w:t>
      </w:r>
    </w:p>
    <w:p w14:paraId="014A0F77" w14:textId="77777777" w:rsidR="008928E7" w:rsidRDefault="008928E7" w:rsidP="00FC6DFC">
      <w:pPr>
        <w:spacing w:before="100" w:beforeAutospacing="1" w:after="100" w:afterAutospacing="1" w:line="240" w:lineRule="auto"/>
        <w:jc w:val="both"/>
        <w:rPr>
          <w:rFonts w:ascii="Arial" w:eastAsia="Times New Roman" w:hAnsi="Arial" w:cs="Arial"/>
          <w:highlight w:val="cyan"/>
        </w:rPr>
      </w:pPr>
    </w:p>
    <w:p w14:paraId="4CEBCD37" w14:textId="77777777" w:rsidR="0077202B" w:rsidRPr="0077202B" w:rsidRDefault="00C85C26" w:rsidP="0077202B">
      <w:pPr>
        <w:pStyle w:val="paragraph"/>
        <w:spacing w:before="0" w:after="0"/>
        <w:jc w:val="center"/>
        <w:textAlignment w:val="baseline"/>
        <w:rPr>
          <w:rFonts w:asciiTheme="minorHAnsi" w:hAnsiTheme="minorHAnsi" w:cstheme="minorHAnsi"/>
        </w:rPr>
      </w:pPr>
      <w:r>
        <w:rPr>
          <w:rFonts w:ascii="Arial" w:hAnsi="Arial" w:cs="Arial"/>
          <w:highlight w:val="cyan"/>
        </w:rPr>
        <w:br w:type="page"/>
      </w:r>
      <w:r w:rsidR="0077202B" w:rsidRPr="0077202B">
        <w:rPr>
          <w:rStyle w:val="normaltextrun"/>
          <w:rFonts w:asciiTheme="minorHAnsi" w:hAnsiTheme="minorHAnsi" w:cstheme="minorHAnsi"/>
          <w:b/>
          <w:bCs/>
          <w:color w:val="000000"/>
          <w:u w:val="single"/>
        </w:rPr>
        <w:t>ASSURANCES AND CERTIFICATIONS</w:t>
      </w:r>
      <w:r w:rsidR="0077202B" w:rsidRPr="0077202B">
        <w:rPr>
          <w:rStyle w:val="eop"/>
          <w:rFonts w:asciiTheme="minorHAnsi" w:hAnsiTheme="minorHAnsi" w:cstheme="minorHAnsi"/>
          <w:color w:val="000000"/>
        </w:rPr>
        <w:t> </w:t>
      </w:r>
    </w:p>
    <w:p w14:paraId="0D2CA355"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certifies that no Federal appropriated funds awarded under this agreement will be used for lobbying activities, and that any funds other than Federal appropriated funds that have been or will be used for lobbying activities have been properly disclosed.</w:t>
      </w:r>
      <w:r w:rsidRPr="0077202B">
        <w:rPr>
          <w:rStyle w:val="eop"/>
          <w:rFonts w:asciiTheme="minorHAnsi" w:hAnsiTheme="minorHAnsi" w:cstheme="minorHAnsi"/>
          <w:color w:val="000000"/>
        </w:rPr>
        <w:t> </w:t>
      </w:r>
    </w:p>
    <w:p w14:paraId="04829A05"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agrees to provide a drug-free workplace in accordance with the requirements of the Drug-Free Workplace Act.</w:t>
      </w:r>
      <w:r w:rsidRPr="0077202B">
        <w:rPr>
          <w:rStyle w:val="eop"/>
          <w:rFonts w:asciiTheme="minorHAnsi" w:hAnsiTheme="minorHAnsi" w:cstheme="minorHAnsi"/>
          <w:color w:val="000000"/>
        </w:rPr>
        <w:t> </w:t>
      </w:r>
    </w:p>
    <w:p w14:paraId="215B76C1"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certifies that neither it, nor its principles are presently debarred, suspended, proposed for debarment, declared ineligible, or voluntarily excluded from participation in this transaction by any Federal department or agency. The Subcontractor certifies that it shall provide immediate written notice to the Contractor if at any time the Subcontractor learns that its certification was erroneous when submitted or has become erroneous because of changed circumstances.</w:t>
      </w:r>
      <w:r w:rsidRPr="0077202B">
        <w:rPr>
          <w:rStyle w:val="eop"/>
          <w:rFonts w:asciiTheme="minorHAnsi" w:hAnsiTheme="minorHAnsi" w:cstheme="minorHAnsi"/>
          <w:color w:val="000000"/>
        </w:rPr>
        <w:t> </w:t>
      </w:r>
    </w:p>
    <w:p w14:paraId="4CE781C9"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that it has adequate administrative and accounting controls, adequate supervisory and training capacity, and sufficient materials and   supplies to fulfill its obligations under the terms of this agreement.</w:t>
      </w:r>
      <w:r w:rsidRPr="0077202B">
        <w:rPr>
          <w:rStyle w:val="eop"/>
          <w:rFonts w:asciiTheme="minorHAnsi" w:hAnsiTheme="minorHAnsi" w:cstheme="minorHAnsi"/>
          <w:color w:val="000000"/>
        </w:rPr>
        <w:t> </w:t>
      </w:r>
    </w:p>
    <w:p w14:paraId="686AD448"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Both the Contractor and Subcontractor agree to prohibit their employees from using their positions for a purpose that is, or give the appearance of, being motivated by a desire for private gain for themselves, particularly those with whom they have family, business, or other ties.</w:t>
      </w:r>
      <w:r w:rsidRPr="0077202B">
        <w:rPr>
          <w:rStyle w:val="eop"/>
          <w:rFonts w:asciiTheme="minorHAnsi" w:hAnsiTheme="minorHAnsi" w:cstheme="minorHAnsi"/>
          <w:color w:val="000000"/>
        </w:rPr>
        <w:t> </w:t>
      </w:r>
    </w:p>
    <w:p w14:paraId="655ECD4F"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cannot subcontract any aspect of this agreement without the   written approval of the Contractor.</w:t>
      </w:r>
      <w:r w:rsidRPr="0077202B">
        <w:rPr>
          <w:rStyle w:val="eop"/>
          <w:rFonts w:asciiTheme="minorHAnsi" w:hAnsiTheme="minorHAnsi" w:cstheme="minorHAnsi"/>
          <w:color w:val="000000"/>
        </w:rPr>
        <w:t> </w:t>
      </w:r>
    </w:p>
    <w:p w14:paraId="00F732E9"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that it will comply fully with the Nondiscrimination and  Equal Opportunity provisions of the Workforce Innovation and Opportunity Act, including the Nontraditional Employment for Women Act of 1991; Title VI of the Civil Rights Act of 1964, as amended; Section 504 of the Rehabilitation Act of 1974, as amended; the Age Discrimination Act of 1975, as amended; Title IX of the Education Amendments of 1972, as amended; and with all applicable requirements imposed by or pursuant to regulations implementing those laws, including, but not limited to 29 CFR part 34, Copeland Anti-Kickback Act; Davis Bacon Act; Compliance with all applicable standards, orders, or requirements issued under the Clean Air Act, Clean Water Act, Environmental Protection Agency regulations for contacts/grants exceeding $100,000; Mandatory standards and policies relating to energy efficiency that are contained in the state energy conservation plan issued in compliance with Energy Policy and Conservation Act; Patent rights; and Copyrights and rights to data.</w:t>
      </w:r>
      <w:r w:rsidRPr="0077202B">
        <w:rPr>
          <w:rStyle w:val="eop"/>
          <w:rFonts w:asciiTheme="minorHAnsi" w:hAnsiTheme="minorHAnsi" w:cstheme="minorHAnsi"/>
          <w:color w:val="000000"/>
        </w:rPr>
        <w:t> </w:t>
      </w:r>
    </w:p>
    <w:p w14:paraId="2668B4A4"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it complies with their respective State's Unemployment Compensation and Workers Compensation Laws. </w:t>
      </w:r>
      <w:r w:rsidRPr="0077202B">
        <w:rPr>
          <w:rStyle w:val="eop"/>
          <w:rFonts w:asciiTheme="minorHAnsi" w:hAnsiTheme="minorHAnsi" w:cstheme="minorHAnsi"/>
          <w:color w:val="000000"/>
        </w:rPr>
        <w:t> </w:t>
      </w:r>
    </w:p>
    <w:p w14:paraId="19E6C090"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 xml:space="preserve">The Subcontractor assures that it will comply with Section I-111 of the Pennsylvania School Code (24 P.S. ' 1-111) and its regulations at 22 PA Code </w:t>
      </w:r>
      <w:r w:rsidRPr="0077202B">
        <w:rPr>
          <w:rStyle w:val="normaltextrun"/>
          <w:rFonts w:asciiTheme="minorHAnsi" w:hAnsiTheme="minorHAnsi" w:cstheme="minorHAnsi"/>
          <w:color w:val="202124"/>
        </w:rPr>
        <w:t>§</w:t>
      </w:r>
      <w:r w:rsidRPr="0077202B">
        <w:rPr>
          <w:rStyle w:val="normaltextrun"/>
          <w:rFonts w:asciiTheme="minorHAnsi" w:hAnsiTheme="minorHAnsi" w:cstheme="minorHAnsi"/>
          <w:color w:val="000000"/>
        </w:rPr>
        <w:t xml:space="preserve"> 8.1 - 8.4.</w:t>
      </w:r>
      <w:r w:rsidRPr="0077202B">
        <w:rPr>
          <w:rStyle w:val="eop"/>
          <w:rFonts w:asciiTheme="minorHAnsi" w:hAnsiTheme="minorHAnsi" w:cstheme="minorHAnsi"/>
          <w:color w:val="000000"/>
        </w:rPr>
        <w:t> </w:t>
      </w:r>
    </w:p>
    <w:p w14:paraId="44761025"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it will fully comply with the requirements of the Workforce Innovation and Opportunity Act and all Federal and State Regulations.</w:t>
      </w:r>
      <w:r w:rsidRPr="0077202B">
        <w:rPr>
          <w:rStyle w:val="eop"/>
          <w:rFonts w:asciiTheme="minorHAnsi" w:hAnsiTheme="minorHAnsi" w:cstheme="minorHAnsi"/>
          <w:color w:val="000000"/>
        </w:rPr>
        <w:t> </w:t>
      </w:r>
    </w:p>
    <w:p w14:paraId="005623A4"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The Subcontractor assures us that it will abide by the Pocono Counties WDB property purchase procedures when purchasing any non-expendable property. This applies to any non-expendable property purchased using funds from this agreement. Written approval for the purchase of non-expendable property must be received from Pocono Counties WDB prior to its acquisition. Please contact Pocono Counties WDB regarding these procedures.</w:t>
      </w:r>
      <w:r w:rsidRPr="0077202B">
        <w:rPr>
          <w:rStyle w:val="eop"/>
          <w:rFonts w:asciiTheme="minorHAnsi" w:hAnsiTheme="minorHAnsi" w:cstheme="minorHAnsi"/>
          <w:color w:val="000000"/>
        </w:rPr>
        <w:t> </w:t>
      </w:r>
    </w:p>
    <w:p w14:paraId="03A1EB40"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color w:val="000000"/>
        </w:rPr>
        <w:t xml:space="preserve">The Subcontractor will comply with the Pennsylvania Right-To-Know Law, 65 P.S. </w:t>
      </w:r>
      <w:r w:rsidRPr="0077202B">
        <w:rPr>
          <w:rStyle w:val="normaltextrun"/>
          <w:rFonts w:asciiTheme="minorHAnsi" w:hAnsiTheme="minorHAnsi" w:cstheme="minorHAnsi"/>
          <w:color w:val="202124"/>
        </w:rPr>
        <w:t>§§ 67.101</w:t>
      </w:r>
      <w:r w:rsidRPr="0077202B">
        <w:rPr>
          <w:rStyle w:val="normaltextrun"/>
          <w:rFonts w:asciiTheme="minorHAnsi" w:hAnsiTheme="minorHAnsi" w:cstheme="minorHAnsi"/>
          <w:color w:val="000000"/>
        </w:rPr>
        <w:t>-3104 (“RTKL”).</w:t>
      </w:r>
      <w:r w:rsidRPr="0077202B">
        <w:rPr>
          <w:rStyle w:val="eop"/>
          <w:rFonts w:asciiTheme="minorHAnsi" w:hAnsiTheme="minorHAnsi" w:cstheme="minorHAnsi"/>
          <w:color w:val="000000"/>
        </w:rPr>
        <w:t> </w:t>
      </w:r>
    </w:p>
    <w:p w14:paraId="75CAB138" w14:textId="194767DA" w:rsidR="0077202B" w:rsidRPr="0077202B" w:rsidRDefault="0077202B" w:rsidP="11759477">
      <w:pPr>
        <w:pStyle w:val="paragraph"/>
        <w:numPr>
          <w:ilvl w:val="0"/>
          <w:numId w:val="17"/>
        </w:numPr>
        <w:spacing w:before="0" w:beforeAutospacing="0" w:after="0" w:afterAutospacing="0"/>
        <w:textAlignment w:val="baseline"/>
        <w:rPr>
          <w:rFonts w:asciiTheme="minorHAnsi" w:hAnsiTheme="minorHAnsi" w:cstheme="minorBidi"/>
        </w:rPr>
      </w:pPr>
      <w:r w:rsidRPr="11759477">
        <w:rPr>
          <w:rStyle w:val="normaltextrun"/>
          <w:rFonts w:asciiTheme="minorHAnsi" w:hAnsiTheme="minorHAnsi" w:cstheme="minorBidi"/>
          <w:color w:val="000000" w:themeColor="text1"/>
        </w:rPr>
        <w:t xml:space="preserve">The Subcontractor will comply with the Federal, State, and Local Child Labor Laws; the WIOA program regulations published in the Federal Register; the Title I </w:t>
      </w:r>
      <w:r w:rsidR="12EA195F" w:rsidRPr="11759477">
        <w:rPr>
          <w:rStyle w:val="normaltextrun"/>
          <w:rFonts w:asciiTheme="minorHAnsi" w:hAnsiTheme="minorHAnsi" w:cstheme="minorBidi"/>
          <w:color w:val="000000" w:themeColor="text1"/>
        </w:rPr>
        <w:t>Adult</w:t>
      </w:r>
      <w:r w:rsidRPr="11759477">
        <w:rPr>
          <w:rStyle w:val="normaltextrun"/>
          <w:rFonts w:asciiTheme="minorHAnsi" w:hAnsiTheme="minorHAnsi" w:cstheme="minorBidi"/>
          <w:color w:val="000000" w:themeColor="text1"/>
        </w:rPr>
        <w:t xml:space="preserve"> Policies and Procedures published by the Bureau of Workforce Development Partnership.</w:t>
      </w:r>
      <w:r w:rsidRPr="11759477">
        <w:rPr>
          <w:rStyle w:val="eop"/>
          <w:rFonts w:asciiTheme="minorHAnsi" w:hAnsiTheme="minorHAnsi" w:cstheme="minorBidi"/>
          <w:color w:val="000000" w:themeColor="text1"/>
        </w:rPr>
        <w:t> </w:t>
      </w:r>
    </w:p>
    <w:p w14:paraId="7BFD97AE" w14:textId="77777777" w:rsidR="0077202B" w:rsidRPr="0077202B" w:rsidRDefault="0077202B" w:rsidP="11759477">
      <w:pPr>
        <w:pStyle w:val="paragraph"/>
        <w:numPr>
          <w:ilvl w:val="0"/>
          <w:numId w:val="17"/>
        </w:numPr>
        <w:spacing w:before="0" w:beforeAutospacing="0" w:after="0" w:afterAutospacing="0"/>
        <w:textAlignment w:val="baseline"/>
        <w:rPr>
          <w:rFonts w:asciiTheme="minorHAnsi" w:hAnsiTheme="minorHAnsi" w:cstheme="minorBidi"/>
        </w:rPr>
      </w:pPr>
      <w:r w:rsidRPr="11759477">
        <w:rPr>
          <w:rStyle w:val="normaltextrun"/>
          <w:rFonts w:asciiTheme="minorHAnsi" w:hAnsiTheme="minorHAnsi" w:cstheme="minorBidi"/>
          <w:color w:val="000000" w:themeColor="text1"/>
        </w:rPr>
        <w:t xml:space="preserve">The Subcontractor </w:t>
      </w:r>
      <w:bookmarkStart w:id="48" w:name="_Int_HiqYScnY"/>
      <w:r w:rsidRPr="11759477">
        <w:rPr>
          <w:rStyle w:val="normaltextrun"/>
          <w:rFonts w:asciiTheme="minorHAnsi" w:hAnsiTheme="minorHAnsi" w:cstheme="minorBidi"/>
          <w:color w:val="000000" w:themeColor="text1"/>
        </w:rPr>
        <w:t>assures</w:t>
      </w:r>
      <w:bookmarkEnd w:id="48"/>
      <w:r w:rsidRPr="11759477">
        <w:rPr>
          <w:rStyle w:val="normaltextrun"/>
          <w:rFonts w:asciiTheme="minorHAnsi" w:hAnsiTheme="minorHAnsi" w:cstheme="minorBidi"/>
          <w:color w:val="000000" w:themeColor="text1"/>
        </w:rPr>
        <w:t xml:space="preserve"> it will comply with the Contract Work Hours and Safety Standards Act. (40 U.S.C.</w:t>
      </w:r>
      <w:r w:rsidRPr="11759477">
        <w:rPr>
          <w:rStyle w:val="normaltextrun"/>
          <w:rFonts w:asciiTheme="minorHAnsi" w:hAnsiTheme="minorHAnsi" w:cstheme="minorBidi"/>
          <w:color w:val="202124"/>
        </w:rPr>
        <w:t xml:space="preserve"> §§</w:t>
      </w:r>
      <w:r w:rsidRPr="11759477">
        <w:rPr>
          <w:rStyle w:val="normaltextrun"/>
          <w:rFonts w:asciiTheme="minorHAnsi" w:hAnsiTheme="minorHAnsi" w:cstheme="minorBidi"/>
          <w:color w:val="000000" w:themeColor="text1"/>
        </w:rPr>
        <w:t xml:space="preserve"> 327-333).</w:t>
      </w:r>
      <w:r w:rsidRPr="11759477">
        <w:rPr>
          <w:rStyle w:val="eop"/>
          <w:rFonts w:asciiTheme="minorHAnsi" w:hAnsiTheme="minorHAnsi" w:cstheme="minorBidi"/>
          <w:color w:val="000000" w:themeColor="text1"/>
        </w:rPr>
        <w:t> </w:t>
      </w:r>
    </w:p>
    <w:p w14:paraId="4AB0DC48"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 xml:space="preserve">The subcontractor </w:t>
      </w:r>
      <w:proofErr w:type="gramStart"/>
      <w:r w:rsidRPr="0077202B">
        <w:rPr>
          <w:rStyle w:val="normaltextrun"/>
          <w:rFonts w:asciiTheme="minorHAnsi" w:hAnsiTheme="minorHAnsi" w:cstheme="minorHAnsi"/>
        </w:rPr>
        <w:t>assures</w:t>
      </w:r>
      <w:proofErr w:type="gramEnd"/>
      <w:r w:rsidRPr="0077202B">
        <w:rPr>
          <w:rStyle w:val="normaltextrun"/>
          <w:rFonts w:asciiTheme="minorHAnsi" w:hAnsiTheme="minorHAnsi" w:cstheme="minorHAnsi"/>
        </w:rPr>
        <w:t xml:space="preserve"> that they will comply with the Confidentiality Policy of the Pocono Counties Workforce Investment Area. (A primary obligation of </w:t>
      </w:r>
      <w:r w:rsidRPr="0077202B">
        <w:rPr>
          <w:rStyle w:val="normaltextrun"/>
          <w:rFonts w:asciiTheme="minorHAnsi" w:hAnsiTheme="minorHAnsi" w:cstheme="minorHAnsi"/>
          <w:u w:val="single"/>
        </w:rPr>
        <w:t>all</w:t>
      </w:r>
      <w:r w:rsidRPr="0077202B">
        <w:rPr>
          <w:rStyle w:val="normaltextrun"/>
          <w:rFonts w:asciiTheme="minorHAnsi" w:hAnsiTheme="minorHAnsi" w:cstheme="minorHAnsi"/>
        </w:rPr>
        <w:t xml:space="preserve"> Workforce Innovation and Opportunity Act personnel, contractors and sub-contractors are to safeguard all information, either written or spoken, regarding any client. Agency personnel are defined as anyone who functions in any service and/or administrative capacity.  These individuals are bound by WIOA policy not to reveal the identity circumstances of any past or current clients, except to authorized school or agency personnel working with our clients or by consent of the client.</w:t>
      </w:r>
      <w:r w:rsidRPr="0077202B">
        <w:rPr>
          <w:rStyle w:val="eop"/>
          <w:rFonts w:asciiTheme="minorHAnsi" w:hAnsiTheme="minorHAnsi" w:cstheme="minorHAnsi"/>
        </w:rPr>
        <w:t> </w:t>
      </w:r>
    </w:p>
    <w:p w14:paraId="7DFF898C"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The Subcontractor will assure that no funds under WIOA shall be used to assist, promote, or deter Union organization.</w:t>
      </w:r>
      <w:r w:rsidRPr="0077202B">
        <w:rPr>
          <w:rStyle w:val="eop"/>
          <w:rFonts w:asciiTheme="minorHAnsi" w:hAnsiTheme="minorHAnsi" w:cstheme="minorHAnsi"/>
        </w:rPr>
        <w:t> </w:t>
      </w:r>
    </w:p>
    <w:p w14:paraId="4F4CC66E" w14:textId="77777777" w:rsidR="0077202B" w:rsidRPr="0077202B" w:rsidRDefault="0077202B" w:rsidP="00CE350E">
      <w:pPr>
        <w:pStyle w:val="paragraph"/>
        <w:numPr>
          <w:ilvl w:val="0"/>
          <w:numId w:val="17"/>
        </w:numPr>
        <w:spacing w:before="0" w:beforeAutospacing="0" w:after="0" w:afterAutospacing="0"/>
        <w:textAlignment w:val="baseline"/>
        <w:rPr>
          <w:rFonts w:asciiTheme="minorHAnsi" w:hAnsiTheme="minorHAnsi" w:cstheme="minorHAnsi"/>
        </w:rPr>
      </w:pPr>
      <w:r w:rsidRPr="0077202B">
        <w:rPr>
          <w:rStyle w:val="normaltextrun"/>
          <w:rFonts w:asciiTheme="minorHAnsi" w:hAnsiTheme="minorHAnsi" w:cstheme="minorHAnsi"/>
        </w:rPr>
        <w:t xml:space="preserve">The Subcontractor </w:t>
      </w:r>
      <w:proofErr w:type="gramStart"/>
      <w:r w:rsidRPr="0077202B">
        <w:rPr>
          <w:rStyle w:val="normaltextrun"/>
          <w:rFonts w:asciiTheme="minorHAnsi" w:hAnsiTheme="minorHAnsi" w:cstheme="minorHAnsi"/>
        </w:rPr>
        <w:t>assures</w:t>
      </w:r>
      <w:proofErr w:type="gramEnd"/>
      <w:r w:rsidRPr="0077202B">
        <w:rPr>
          <w:rStyle w:val="normaltextrun"/>
          <w:rFonts w:asciiTheme="minorHAnsi" w:hAnsiTheme="minorHAnsi" w:cstheme="minorHAnsi"/>
        </w:rPr>
        <w:t xml:space="preserve"> it will comply with Minimum Wage Requirements.</w:t>
      </w:r>
      <w:r w:rsidRPr="0077202B">
        <w:rPr>
          <w:rStyle w:val="eop"/>
          <w:rFonts w:asciiTheme="minorHAnsi" w:hAnsiTheme="minorHAnsi" w:cstheme="minorHAnsi"/>
        </w:rPr>
        <w:t> </w:t>
      </w:r>
    </w:p>
    <w:p w14:paraId="215ED5AA" w14:textId="61AC12C5" w:rsidR="009175BB" w:rsidRDefault="009175BB">
      <w:pPr>
        <w:rPr>
          <w:rFonts w:ascii="Arial" w:eastAsia="Times New Roman" w:hAnsi="Arial" w:cs="Arial"/>
          <w:highlight w:val="cyan"/>
        </w:rPr>
      </w:pPr>
      <w:r>
        <w:rPr>
          <w:rFonts w:ascii="Arial" w:eastAsia="Times New Roman" w:hAnsi="Arial" w:cs="Arial"/>
          <w:highlight w:val="cyan"/>
        </w:rPr>
        <w:br w:type="page"/>
      </w:r>
    </w:p>
    <w:p w14:paraId="260346C5" w14:textId="77777777" w:rsidR="009175BB" w:rsidRPr="0071434B" w:rsidRDefault="009175BB" w:rsidP="009175BB">
      <w:pPr>
        <w:spacing w:before="100" w:beforeAutospacing="1" w:after="100" w:afterAutospacing="1" w:line="240" w:lineRule="auto"/>
        <w:rPr>
          <w:rFonts w:ascii="Arial" w:eastAsia="Arial" w:hAnsi="Arial" w:cs="Arial"/>
          <w:b/>
          <w:bCs/>
          <w:szCs w:val="24"/>
        </w:rPr>
      </w:pPr>
      <w:r w:rsidRPr="0071434B">
        <w:rPr>
          <w:rFonts w:ascii="Arial" w:eastAsia="Arial" w:hAnsi="Arial" w:cs="Arial"/>
          <w:b/>
          <w:bCs/>
          <w:szCs w:val="24"/>
        </w:rPr>
        <w:t>CONCURRENCE OF THE COLLECTIVE BARGAINING AGENT</w:t>
      </w:r>
    </w:p>
    <w:p w14:paraId="66BEC742"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To ensure the most effective development of employment and training opportunities, the Subcontractor must obtain written concurrence from the appropriate bargaining agent where a collective bargaining agreement exists with the participating employer covering occupations in which training or subsidized employment is proposed. Such concurrence shall apply to the elements of the proposed activity which affect the bargaining agreement, such as occupation, wages, and benefits.</w:t>
      </w:r>
    </w:p>
    <w:p w14:paraId="3FEF2B0F"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Is the occupation(s) in which employment and training is to be offered subject to a collective bargaining agreement?</w:t>
      </w:r>
    </w:p>
    <w:p w14:paraId="06A6CE02" w14:textId="7CE46964" w:rsidR="009175BB" w:rsidRPr="00DD534B" w:rsidRDefault="009175BB" w:rsidP="009175BB">
      <w:pPr>
        <w:spacing w:before="100" w:beforeAutospacing="1" w:after="100" w:afterAutospacing="1" w:line="240" w:lineRule="auto"/>
        <w:ind w:firstLine="720"/>
        <w:jc w:val="both"/>
        <w:rPr>
          <w:rFonts w:ascii="Arial" w:eastAsia="Arial" w:hAnsi="Arial" w:cs="Arial"/>
          <w:szCs w:val="24"/>
        </w:rPr>
      </w:pPr>
      <w:r w:rsidRPr="34B248B7">
        <w:rPr>
          <w:rFonts w:ascii="Arial" w:eastAsia="Arial" w:hAnsi="Arial" w:cs="Arial"/>
          <w:szCs w:val="24"/>
        </w:rPr>
        <w:t>YES __________     NO __________</w:t>
      </w:r>
    </w:p>
    <w:p w14:paraId="4839DC59"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If yes, has the appropriate bargaining representatives agreed on the employment and training activities associated with it?</w:t>
      </w:r>
    </w:p>
    <w:p w14:paraId="6EC70FF5" w14:textId="77777777" w:rsidR="009175BB" w:rsidRPr="00DD534B" w:rsidRDefault="009175BB" w:rsidP="009175BB">
      <w:pPr>
        <w:spacing w:before="100" w:beforeAutospacing="1" w:after="100" w:afterAutospacing="1" w:line="240" w:lineRule="auto"/>
        <w:ind w:firstLine="720"/>
        <w:jc w:val="both"/>
        <w:rPr>
          <w:rFonts w:ascii="Arial" w:eastAsia="Arial" w:hAnsi="Arial" w:cs="Arial"/>
          <w:szCs w:val="24"/>
        </w:rPr>
      </w:pPr>
      <w:r w:rsidRPr="34B248B7">
        <w:rPr>
          <w:rFonts w:ascii="Arial" w:eastAsia="Arial" w:hAnsi="Arial" w:cs="Arial"/>
          <w:szCs w:val="24"/>
        </w:rPr>
        <w:t>YES __________     NO __________</w:t>
      </w:r>
    </w:p>
    <w:p w14:paraId="65BC0ABC"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If no, please comment ______________________________________________</w:t>
      </w:r>
    </w:p>
    <w:p w14:paraId="79F4BB50"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________________________________________________________________</w:t>
      </w:r>
    </w:p>
    <w:p w14:paraId="3CC2F748"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________________________________________________________________</w:t>
      </w:r>
    </w:p>
    <w:p w14:paraId="1E954B84" w14:textId="3FBF3F47" w:rsidR="009175BB" w:rsidRPr="00DD534B" w:rsidRDefault="009175BB" w:rsidP="11759477">
      <w:pPr>
        <w:spacing w:before="100" w:beforeAutospacing="1" w:after="100" w:afterAutospacing="1" w:line="240" w:lineRule="auto"/>
        <w:jc w:val="both"/>
        <w:rPr>
          <w:rFonts w:ascii="Arial" w:eastAsia="Arial" w:hAnsi="Arial" w:cs="Arial"/>
        </w:rPr>
      </w:pPr>
      <w:r w:rsidRPr="11759477">
        <w:rPr>
          <w:rFonts w:ascii="Arial" w:eastAsia="Arial" w:hAnsi="Arial" w:cs="Arial"/>
        </w:rPr>
        <w:t xml:space="preserve">Please indicate the name, </w:t>
      </w:r>
      <w:r w:rsidR="666F1527" w:rsidRPr="11759477">
        <w:rPr>
          <w:rFonts w:ascii="Arial" w:eastAsia="Arial" w:hAnsi="Arial" w:cs="Arial"/>
        </w:rPr>
        <w:t>title,</w:t>
      </w:r>
      <w:r w:rsidRPr="11759477">
        <w:rPr>
          <w:rFonts w:ascii="Arial" w:eastAsia="Arial" w:hAnsi="Arial" w:cs="Arial"/>
        </w:rPr>
        <w:t xml:space="preserve"> and union affiliation of the appropriate bargaining representative.</w:t>
      </w:r>
    </w:p>
    <w:p w14:paraId="607ECFEE" w14:textId="77777777" w:rsidR="009175BB" w:rsidRPr="00DD534B" w:rsidRDefault="009175BB" w:rsidP="009175BB">
      <w:pPr>
        <w:spacing w:before="100" w:beforeAutospacing="1" w:after="100" w:afterAutospacing="1" w:line="240" w:lineRule="auto"/>
        <w:jc w:val="both"/>
        <w:rPr>
          <w:rFonts w:ascii="Arial" w:eastAsia="Arial" w:hAnsi="Arial" w:cs="Arial"/>
          <w:szCs w:val="24"/>
        </w:rPr>
      </w:pPr>
      <w:r w:rsidRPr="34B248B7">
        <w:rPr>
          <w:rFonts w:ascii="Arial" w:eastAsia="Arial" w:hAnsi="Arial" w:cs="Arial"/>
          <w:szCs w:val="24"/>
        </w:rPr>
        <w:t xml:space="preserve"> </w:t>
      </w:r>
    </w:p>
    <w:p w14:paraId="7BFBDA83"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07FAD9DD" w14:textId="77777777" w:rsidR="009175B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w:t>
      </w:r>
      <w:proofErr w:type="gramStart"/>
      <w:r w:rsidRPr="34B248B7">
        <w:rPr>
          <w:rFonts w:ascii="Arial" w:eastAsia="Arial" w:hAnsi="Arial" w:cs="Arial"/>
          <w:szCs w:val="24"/>
        </w:rPr>
        <w:t xml:space="preserve">Signature)   </w:t>
      </w:r>
      <w:proofErr w:type="gramEnd"/>
      <w:r w:rsidRPr="34B248B7">
        <w:rPr>
          <w:rFonts w:ascii="Arial" w:eastAsia="Arial" w:hAnsi="Arial" w:cs="Arial"/>
          <w:szCs w:val="24"/>
        </w:rPr>
        <w:t xml:space="preserve">                             (Title)                                                 (Date)</w:t>
      </w:r>
    </w:p>
    <w:p w14:paraId="3D84B9F1"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p>
    <w:p w14:paraId="27DE3768"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130056FE" w14:textId="77777777" w:rsidR="009175B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(Union Affiliation)</w:t>
      </w:r>
    </w:p>
    <w:p w14:paraId="0F160952"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p>
    <w:p w14:paraId="5B70475C" w14:textId="77777777" w:rsidR="009175BB" w:rsidRPr="00DD534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________________________________________________________________</w:t>
      </w:r>
    </w:p>
    <w:p w14:paraId="7D6E7394" w14:textId="46B85872" w:rsidR="00B94DAB" w:rsidRDefault="009175BB" w:rsidP="009175BB">
      <w:pPr>
        <w:spacing w:before="100" w:beforeAutospacing="1" w:after="100" w:afterAutospacing="1" w:line="240" w:lineRule="auto"/>
        <w:jc w:val="center"/>
        <w:rPr>
          <w:rFonts w:ascii="Arial" w:eastAsia="Arial" w:hAnsi="Arial" w:cs="Arial"/>
          <w:szCs w:val="24"/>
        </w:rPr>
      </w:pPr>
      <w:r w:rsidRPr="34B248B7">
        <w:rPr>
          <w:rFonts w:ascii="Arial" w:eastAsia="Arial" w:hAnsi="Arial" w:cs="Arial"/>
          <w:szCs w:val="24"/>
        </w:rPr>
        <w:t>(Signature of Chief Administrator)</w:t>
      </w:r>
    </w:p>
    <w:p w14:paraId="2925F484" w14:textId="77777777" w:rsidR="00B94DAB" w:rsidRDefault="00B94DAB">
      <w:pPr>
        <w:rPr>
          <w:rFonts w:ascii="Arial" w:eastAsia="Arial" w:hAnsi="Arial" w:cs="Arial"/>
          <w:szCs w:val="24"/>
        </w:rPr>
      </w:pPr>
      <w:r>
        <w:rPr>
          <w:rFonts w:ascii="Arial" w:eastAsia="Arial" w:hAnsi="Arial" w:cs="Arial"/>
          <w:szCs w:val="24"/>
        </w:rPr>
        <w:br w:type="page"/>
      </w:r>
    </w:p>
    <w:p w14:paraId="27822453" w14:textId="77777777" w:rsidR="00421330" w:rsidRDefault="00421330" w:rsidP="009175BB">
      <w:pPr>
        <w:spacing w:before="100" w:beforeAutospacing="1" w:after="100" w:afterAutospacing="1" w:line="240" w:lineRule="auto"/>
        <w:jc w:val="center"/>
        <w:rPr>
          <w:rFonts w:ascii="Arial" w:eastAsia="Arial" w:hAnsi="Arial" w:cs="Arial"/>
          <w:szCs w:val="24"/>
        </w:rPr>
      </w:pPr>
    </w:p>
    <w:p w14:paraId="04536320" w14:textId="77777777" w:rsidR="005B3A8A" w:rsidRPr="00562B2C" w:rsidRDefault="005B3A8A" w:rsidP="005B3A8A">
      <w:pPr>
        <w:spacing w:before="100" w:beforeAutospacing="1" w:after="100" w:afterAutospacing="1" w:line="240" w:lineRule="auto"/>
        <w:jc w:val="center"/>
        <w:rPr>
          <w:rFonts w:ascii="Arial" w:eastAsia="Arial" w:hAnsi="Arial" w:cs="Arial"/>
          <w:b/>
          <w:bCs/>
          <w:szCs w:val="24"/>
        </w:rPr>
      </w:pPr>
      <w:r w:rsidRPr="00562B2C">
        <w:rPr>
          <w:rFonts w:ascii="Arial" w:eastAsia="Arial" w:hAnsi="Arial" w:cs="Arial"/>
          <w:b/>
          <w:bCs/>
          <w:szCs w:val="24"/>
        </w:rPr>
        <w:t>CERTIFICATION REGARDING DRUG-FREE</w:t>
      </w:r>
    </w:p>
    <w:p w14:paraId="0E0E6313" w14:textId="77777777" w:rsidR="005B3A8A" w:rsidRPr="00562B2C" w:rsidRDefault="005B3A8A" w:rsidP="005B3A8A">
      <w:pPr>
        <w:spacing w:before="100" w:beforeAutospacing="1" w:after="100" w:afterAutospacing="1" w:line="240" w:lineRule="auto"/>
        <w:jc w:val="center"/>
        <w:rPr>
          <w:rFonts w:ascii="Arial" w:eastAsia="Arial" w:hAnsi="Arial" w:cs="Arial"/>
          <w:b/>
          <w:bCs/>
          <w:szCs w:val="24"/>
        </w:rPr>
      </w:pPr>
      <w:r w:rsidRPr="00562B2C">
        <w:rPr>
          <w:rFonts w:ascii="Arial" w:eastAsia="Arial" w:hAnsi="Arial" w:cs="Arial"/>
          <w:b/>
          <w:bCs/>
          <w:szCs w:val="24"/>
        </w:rPr>
        <w:t>WORKPLACE REQUIREMENTS</w:t>
      </w:r>
    </w:p>
    <w:p w14:paraId="58FB75F7" w14:textId="77777777" w:rsidR="005B3A8A" w:rsidRPr="005C563E" w:rsidRDefault="005B3A8A" w:rsidP="00CE350E">
      <w:pPr>
        <w:pStyle w:val="ListParagraph"/>
        <w:numPr>
          <w:ilvl w:val="0"/>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Subcontractor certifies that it will or will continue to provide a drug-free workplace by:</w:t>
      </w:r>
    </w:p>
    <w:p w14:paraId="41E9690F"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Publishing a statement notifying employees that the unlawful manufacture, distribution, dispensing, possession, or use of a controlled substance is prohibited in the Subcontractor's workplace and specifying the actions that will be taken against employees for violation of such prohibition:</w:t>
      </w:r>
    </w:p>
    <w:p w14:paraId="3270469B"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Establishing an ongoing drug-free awareness program to inform employees about--</w:t>
      </w:r>
    </w:p>
    <w:p w14:paraId="18518034"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The dangers of drug abuse in the </w:t>
      </w:r>
      <w:proofErr w:type="gramStart"/>
      <w:r w:rsidRPr="005C563E">
        <w:rPr>
          <w:rFonts w:ascii="Arial" w:eastAsia="Arial" w:hAnsi="Arial" w:cs="Arial"/>
          <w:szCs w:val="24"/>
        </w:rPr>
        <w:t>workplace;</w:t>
      </w:r>
      <w:proofErr w:type="gramEnd"/>
    </w:p>
    <w:p w14:paraId="09B000D8"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The grantee's policy of maintaining a drug-free </w:t>
      </w:r>
      <w:proofErr w:type="gramStart"/>
      <w:r w:rsidRPr="005C563E">
        <w:rPr>
          <w:rFonts w:ascii="Arial" w:eastAsia="Arial" w:hAnsi="Arial" w:cs="Arial"/>
          <w:szCs w:val="24"/>
        </w:rPr>
        <w:t>workplace;</w:t>
      </w:r>
      <w:proofErr w:type="gramEnd"/>
    </w:p>
    <w:p w14:paraId="401D098E"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Any available drug counseling, rehabilitation, and employee assistance programs; and</w:t>
      </w:r>
    </w:p>
    <w:p w14:paraId="35045112"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The penalties that may be imposed upon employees for drug</w:t>
      </w:r>
      <w:r>
        <w:rPr>
          <w:rFonts w:ascii="Arial" w:eastAsia="Arial" w:hAnsi="Arial" w:cs="Arial"/>
          <w:szCs w:val="24"/>
        </w:rPr>
        <w:t xml:space="preserve"> </w:t>
      </w:r>
      <w:r w:rsidRPr="005C563E">
        <w:rPr>
          <w:rFonts w:ascii="Arial" w:eastAsia="Arial" w:hAnsi="Arial" w:cs="Arial"/>
          <w:szCs w:val="24"/>
        </w:rPr>
        <w:t xml:space="preserve">abuse violations occurring in the </w:t>
      </w:r>
      <w:proofErr w:type="gramStart"/>
      <w:r w:rsidRPr="005C563E">
        <w:rPr>
          <w:rFonts w:ascii="Arial" w:eastAsia="Arial" w:hAnsi="Arial" w:cs="Arial"/>
          <w:szCs w:val="24"/>
        </w:rPr>
        <w:t>workplace;</w:t>
      </w:r>
      <w:proofErr w:type="gramEnd"/>
    </w:p>
    <w:p w14:paraId="01A6FA22"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Making it a requirement that each employee to be engaged in the     performance of the grant be given a copy of the statement required by paragraph (a</w:t>
      </w:r>
      <w:proofErr w:type="gramStart"/>
      <w:r w:rsidRPr="005C563E">
        <w:rPr>
          <w:rFonts w:ascii="Arial" w:eastAsia="Arial" w:hAnsi="Arial" w:cs="Arial"/>
          <w:szCs w:val="24"/>
        </w:rPr>
        <w:t>);</w:t>
      </w:r>
      <w:proofErr w:type="gramEnd"/>
    </w:p>
    <w:p w14:paraId="7DD68E9D"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Notifying the employee in the statement required by paragraph (a) that, as a condition of employment under the grant, the employee will—</w:t>
      </w:r>
    </w:p>
    <w:p w14:paraId="2B2A19F2"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Abide by the terms of the statement; and</w:t>
      </w:r>
    </w:p>
    <w:p w14:paraId="09321024" w14:textId="77777777"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Notify the employer in writing of his or her conviction for a</w:t>
      </w:r>
      <w:r w:rsidRPr="005C563E">
        <w:rPr>
          <w:rFonts w:ascii="Arial" w:hAnsi="Arial" w:cs="Arial"/>
        </w:rPr>
        <w:t xml:space="preserve"> </w:t>
      </w:r>
      <w:r w:rsidRPr="005C563E">
        <w:rPr>
          <w:rFonts w:ascii="Arial" w:eastAsia="Arial" w:hAnsi="Arial" w:cs="Arial"/>
          <w:szCs w:val="24"/>
        </w:rPr>
        <w:t>violation of a criminal drug statute occurring in the workplace no</w:t>
      </w:r>
      <w:r w:rsidRPr="005C563E">
        <w:rPr>
          <w:rFonts w:ascii="Arial" w:hAnsi="Arial" w:cs="Arial"/>
        </w:rPr>
        <w:t xml:space="preserve"> </w:t>
      </w:r>
      <w:r w:rsidRPr="005C563E">
        <w:rPr>
          <w:rFonts w:ascii="Arial" w:eastAsia="Arial" w:hAnsi="Arial" w:cs="Arial"/>
          <w:szCs w:val="24"/>
        </w:rPr>
        <w:t xml:space="preserve">later than five calendar days after such </w:t>
      </w:r>
      <w:proofErr w:type="gramStart"/>
      <w:r w:rsidRPr="005C563E">
        <w:rPr>
          <w:rFonts w:ascii="Arial" w:eastAsia="Arial" w:hAnsi="Arial" w:cs="Arial"/>
          <w:szCs w:val="24"/>
        </w:rPr>
        <w:t>conviction;</w:t>
      </w:r>
      <w:proofErr w:type="gramEnd"/>
    </w:p>
    <w:p w14:paraId="60A1E388" w14:textId="1F930064" w:rsidR="005B3A8A" w:rsidRPr="005C563E" w:rsidRDefault="005B3A8A" w:rsidP="11759477">
      <w:pPr>
        <w:pStyle w:val="ListParagraph"/>
        <w:numPr>
          <w:ilvl w:val="1"/>
          <w:numId w:val="18"/>
        </w:numPr>
        <w:spacing w:before="100" w:beforeAutospacing="1" w:after="100" w:afterAutospacing="1" w:line="360" w:lineRule="auto"/>
        <w:rPr>
          <w:rFonts w:ascii="Arial" w:eastAsia="Arial" w:hAnsi="Arial" w:cs="Arial"/>
        </w:rPr>
      </w:pPr>
      <w:r w:rsidRPr="11759477">
        <w:rPr>
          <w:rFonts w:ascii="Arial" w:eastAsia="Arial" w:hAnsi="Arial" w:cs="Arial"/>
        </w:rPr>
        <w:t>Notifying the agency in writing, within ten calendar days after receiving notice under subparagraph (d)(2) from an employee or otherwise receiving actual notice of such conviction</w:t>
      </w:r>
      <w:r w:rsidR="778D6E1D" w:rsidRPr="11759477">
        <w:rPr>
          <w:rFonts w:ascii="Arial" w:eastAsia="Arial" w:hAnsi="Arial" w:cs="Arial"/>
        </w:rPr>
        <w:t xml:space="preserve">. </w:t>
      </w:r>
      <w:r w:rsidRPr="11759477">
        <w:rPr>
          <w:rFonts w:ascii="Arial" w:eastAsia="Arial" w:hAnsi="Arial" w:cs="Arial"/>
        </w:rPr>
        <w:t xml:space="preserve">Employers of convicted employees must provide notice, including position, title, to every grant officer or other designee on whose contract activity the convicted employee was working, unless the Federal agency has designated </w:t>
      </w:r>
      <w:bookmarkStart w:id="49" w:name="_Int_QHdj2COj"/>
      <w:r w:rsidRPr="11759477">
        <w:rPr>
          <w:rFonts w:ascii="Arial" w:eastAsia="Arial" w:hAnsi="Arial" w:cs="Arial"/>
        </w:rPr>
        <w:t>a central point</w:t>
      </w:r>
      <w:bookmarkEnd w:id="49"/>
      <w:r w:rsidRPr="11759477">
        <w:rPr>
          <w:rFonts w:ascii="Arial" w:eastAsia="Arial" w:hAnsi="Arial" w:cs="Arial"/>
        </w:rPr>
        <w:t xml:space="preserve"> for the receipt of such notices</w:t>
      </w:r>
      <w:r w:rsidR="36643181" w:rsidRPr="11759477">
        <w:rPr>
          <w:rFonts w:ascii="Arial" w:eastAsia="Arial" w:hAnsi="Arial" w:cs="Arial"/>
        </w:rPr>
        <w:t xml:space="preserve">. </w:t>
      </w:r>
      <w:r w:rsidRPr="11759477">
        <w:rPr>
          <w:rFonts w:ascii="Arial" w:eastAsia="Arial" w:hAnsi="Arial" w:cs="Arial"/>
        </w:rPr>
        <w:t xml:space="preserve">Notice shall include the identification number(s) of each affected </w:t>
      </w:r>
      <w:proofErr w:type="gramStart"/>
      <w:r w:rsidRPr="11759477">
        <w:rPr>
          <w:rFonts w:ascii="Arial" w:eastAsia="Arial" w:hAnsi="Arial" w:cs="Arial"/>
        </w:rPr>
        <w:t>grant;</w:t>
      </w:r>
      <w:proofErr w:type="gramEnd"/>
    </w:p>
    <w:p w14:paraId="3DA2C9EC"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Taking one of the following actions within 30 calendar days of receiving notice under subparagraph (d)(2) with respect to any employee who is so convicted—</w:t>
      </w:r>
    </w:p>
    <w:p w14:paraId="292943B1" w14:textId="733EE801" w:rsidR="005B3A8A" w:rsidRPr="005C563E" w:rsidRDefault="005B3A8A" w:rsidP="11759477">
      <w:pPr>
        <w:pStyle w:val="ListParagraph"/>
        <w:numPr>
          <w:ilvl w:val="2"/>
          <w:numId w:val="18"/>
        </w:numPr>
        <w:spacing w:before="100" w:beforeAutospacing="1" w:after="100" w:afterAutospacing="1" w:line="360" w:lineRule="auto"/>
        <w:rPr>
          <w:rFonts w:ascii="Arial" w:eastAsia="Arial" w:hAnsi="Arial" w:cs="Arial"/>
        </w:rPr>
      </w:pPr>
      <w:r w:rsidRPr="11759477">
        <w:rPr>
          <w:rFonts w:ascii="Arial" w:eastAsia="Arial" w:hAnsi="Arial" w:cs="Arial"/>
        </w:rPr>
        <w:t>Taking appropriate personnel action against such an employee,</w:t>
      </w:r>
      <w:r w:rsidRPr="11759477">
        <w:rPr>
          <w:rFonts w:ascii="Arial" w:hAnsi="Arial" w:cs="Arial"/>
        </w:rPr>
        <w:t xml:space="preserve"> </w:t>
      </w:r>
      <w:r w:rsidRPr="11759477">
        <w:rPr>
          <w:rFonts w:ascii="Arial" w:eastAsia="Arial" w:hAnsi="Arial" w:cs="Arial"/>
        </w:rPr>
        <w:t>up to and including termination</w:t>
      </w:r>
      <w:r w:rsidR="428E0651" w:rsidRPr="11759477">
        <w:rPr>
          <w:rFonts w:ascii="Arial" w:eastAsia="Arial" w:hAnsi="Arial" w:cs="Arial"/>
        </w:rPr>
        <w:t xml:space="preserve">. </w:t>
      </w:r>
      <w:r w:rsidRPr="11759477">
        <w:rPr>
          <w:rFonts w:ascii="Arial" w:eastAsia="Arial" w:hAnsi="Arial" w:cs="Arial"/>
        </w:rPr>
        <w:t xml:space="preserve">Consistent with the   </w:t>
      </w:r>
      <w:r w:rsidRPr="11759477">
        <w:rPr>
          <w:rFonts w:ascii="Arial" w:hAnsi="Arial" w:cs="Arial"/>
        </w:rPr>
        <w:t xml:space="preserve"> </w:t>
      </w:r>
      <w:r w:rsidRPr="11759477">
        <w:rPr>
          <w:rFonts w:ascii="Arial" w:eastAsia="Arial" w:hAnsi="Arial" w:cs="Arial"/>
        </w:rPr>
        <w:t>requirements of the Rehabilitation Act of 1973, as amended; or</w:t>
      </w:r>
    </w:p>
    <w:p w14:paraId="2F16B8CA" w14:textId="0BCAE264" w:rsidR="005B3A8A" w:rsidRPr="005C563E" w:rsidRDefault="005B3A8A" w:rsidP="00CE350E">
      <w:pPr>
        <w:pStyle w:val="ListParagraph"/>
        <w:numPr>
          <w:ilvl w:val="2"/>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Requiring such employee to participate satisfactorily in a drug</w:t>
      </w:r>
      <w:r w:rsidRPr="005C563E">
        <w:rPr>
          <w:rFonts w:ascii="Arial" w:hAnsi="Arial" w:cs="Arial"/>
        </w:rPr>
        <w:t xml:space="preserve"> </w:t>
      </w:r>
      <w:r w:rsidRPr="005C563E">
        <w:rPr>
          <w:rFonts w:ascii="Arial" w:eastAsia="Arial" w:hAnsi="Arial" w:cs="Arial"/>
          <w:szCs w:val="24"/>
        </w:rPr>
        <w:t>abuse assistance or rehabilitation program approved for such</w:t>
      </w:r>
      <w:r w:rsidRPr="005C563E">
        <w:rPr>
          <w:rFonts w:ascii="Arial" w:hAnsi="Arial" w:cs="Arial"/>
        </w:rPr>
        <w:t xml:space="preserve"> </w:t>
      </w:r>
      <w:r w:rsidRPr="005C563E">
        <w:rPr>
          <w:rFonts w:ascii="Arial" w:eastAsia="Arial" w:hAnsi="Arial" w:cs="Arial"/>
          <w:szCs w:val="24"/>
        </w:rPr>
        <w:t xml:space="preserve">purposes by a Federal, State, or local health, law enforcement, or other appropriate </w:t>
      </w:r>
      <w:proofErr w:type="gramStart"/>
      <w:r w:rsidRPr="005C563E">
        <w:rPr>
          <w:rFonts w:ascii="Arial" w:eastAsia="Arial" w:hAnsi="Arial" w:cs="Arial"/>
          <w:szCs w:val="24"/>
        </w:rPr>
        <w:t>agency;</w:t>
      </w:r>
      <w:proofErr w:type="gramEnd"/>
    </w:p>
    <w:p w14:paraId="15BBEEE8" w14:textId="77777777" w:rsidR="005B3A8A" w:rsidRPr="005C563E" w:rsidRDefault="005B3A8A" w:rsidP="00CE350E">
      <w:pPr>
        <w:pStyle w:val="ListParagraph"/>
        <w:numPr>
          <w:ilvl w:val="1"/>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Making a good faith effort to continue to maintain a drug-free workplace through implementation of paragraphs (a), (b), (c), (d), (e) and (f).</w:t>
      </w:r>
    </w:p>
    <w:p w14:paraId="65C905BB" w14:textId="77777777" w:rsidR="005B3A8A" w:rsidRPr="005C563E" w:rsidRDefault="005B3A8A" w:rsidP="00CE350E">
      <w:pPr>
        <w:pStyle w:val="ListParagraph"/>
        <w:numPr>
          <w:ilvl w:val="0"/>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The Subcontractor may insert in the space provided below the site(s) for the   performance of </w:t>
      </w:r>
      <w:r w:rsidRPr="005C563E">
        <w:rPr>
          <w:rFonts w:ascii="Arial" w:hAnsi="Arial" w:cs="Arial"/>
        </w:rPr>
        <w:t>work done in connection with the specific grant:</w:t>
      </w:r>
      <w:r>
        <w:rPr>
          <w:rFonts w:ascii="Arial" w:hAnsi="Arial" w:cs="Arial"/>
        </w:rPr>
        <w:t xml:space="preserve"> </w:t>
      </w:r>
    </w:p>
    <w:p w14:paraId="6BEDD3C3" w14:textId="77777777" w:rsidR="005B3A8A" w:rsidRPr="00ED49B9" w:rsidRDefault="005B3A8A" w:rsidP="00CE350E">
      <w:pPr>
        <w:pStyle w:val="ListParagraph"/>
        <w:numPr>
          <w:ilvl w:val="0"/>
          <w:numId w:val="18"/>
        </w:numPr>
        <w:spacing w:before="100" w:beforeAutospacing="1" w:after="100" w:afterAutospacing="1" w:line="360" w:lineRule="auto"/>
        <w:rPr>
          <w:rFonts w:ascii="Arial" w:eastAsia="Arial" w:hAnsi="Arial" w:cs="Arial"/>
          <w:szCs w:val="24"/>
        </w:rPr>
      </w:pPr>
      <w:r w:rsidRPr="005C563E">
        <w:rPr>
          <w:rFonts w:ascii="Arial" w:eastAsia="Arial" w:hAnsi="Arial" w:cs="Arial"/>
          <w:szCs w:val="24"/>
        </w:rPr>
        <w:t>Place of Performance (Street Address, City, County, State, Zip Code)</w:t>
      </w:r>
    </w:p>
    <w:p w14:paraId="1DE1D135" w14:textId="77777777" w:rsidR="005B3A8A" w:rsidRDefault="005B3A8A" w:rsidP="005B3A8A">
      <w:pPr>
        <w:pStyle w:val="ListParagraph"/>
        <w:spacing w:before="100" w:beforeAutospacing="1" w:after="100" w:afterAutospacing="1" w:line="360" w:lineRule="auto"/>
      </w:pPr>
    </w:p>
    <w:p w14:paraId="7B23B159"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rsidRPr="005C563E">
        <w:rPr>
          <w:rFonts w:ascii="Arial" w:eastAsia="Arial" w:hAnsi="Arial" w:cs="Arial"/>
          <w:szCs w:val="24"/>
        </w:rPr>
        <w:t xml:space="preserve">______________________________________________________________ </w:t>
      </w:r>
    </w:p>
    <w:p w14:paraId="23578E08" w14:textId="77777777" w:rsidR="005B3A8A" w:rsidRDefault="005B3A8A" w:rsidP="005B3A8A">
      <w:pPr>
        <w:pStyle w:val="ListParagraph"/>
        <w:spacing w:before="100" w:beforeAutospacing="1" w:after="100" w:afterAutospacing="1" w:line="360" w:lineRule="auto"/>
        <w:rPr>
          <w:rFonts w:ascii="Arial" w:eastAsia="Arial" w:hAnsi="Arial" w:cs="Arial"/>
          <w:szCs w:val="24"/>
        </w:rPr>
      </w:pPr>
    </w:p>
    <w:p w14:paraId="70F0958E"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rsidRPr="005C563E">
        <w:rPr>
          <w:rFonts w:ascii="Arial" w:eastAsia="Arial" w:hAnsi="Arial" w:cs="Arial"/>
          <w:szCs w:val="24"/>
        </w:rPr>
        <w:t>______________________________________________________________</w:t>
      </w:r>
      <w:r>
        <w:br/>
      </w:r>
      <w:r>
        <w:br/>
      </w:r>
      <w:r w:rsidRPr="005C563E">
        <w:rPr>
          <w:rFonts w:ascii="Arial" w:eastAsia="Arial" w:hAnsi="Arial" w:cs="Arial"/>
          <w:szCs w:val="24"/>
        </w:rPr>
        <w:t>______________________________________________________________</w:t>
      </w:r>
      <w:r>
        <w:br/>
      </w:r>
      <w:r>
        <w:br/>
      </w:r>
      <w:r w:rsidRPr="005C563E">
        <w:rPr>
          <w:rFonts w:ascii="Arial" w:eastAsia="Arial" w:hAnsi="Arial" w:cs="Arial"/>
          <w:szCs w:val="24"/>
        </w:rPr>
        <w:t>______________________________________________________________</w:t>
      </w:r>
      <w:r>
        <w:br/>
      </w:r>
      <w:r w:rsidRPr="005C563E">
        <w:rPr>
          <w:rFonts w:ascii="Arial" w:eastAsia="Arial" w:hAnsi="Arial" w:cs="Arial"/>
          <w:szCs w:val="24"/>
        </w:rPr>
        <w:t xml:space="preserve"> </w:t>
      </w:r>
      <w:r>
        <w:br/>
      </w:r>
      <w:r w:rsidRPr="005C563E">
        <w:rPr>
          <w:rFonts w:ascii="Arial" w:eastAsia="Arial" w:hAnsi="Arial" w:cs="Arial"/>
          <w:szCs w:val="24"/>
        </w:rPr>
        <w:t>Check (   ) if there are workplaces that are not identified here</w:t>
      </w:r>
      <w:r>
        <w:rPr>
          <w:rFonts w:ascii="Arial" w:eastAsia="Arial" w:hAnsi="Arial" w:cs="Arial"/>
          <w:szCs w:val="24"/>
        </w:rPr>
        <w:t>.</w:t>
      </w:r>
    </w:p>
    <w:p w14:paraId="58A661D2" w14:textId="77777777" w:rsidR="005B3A8A" w:rsidRPr="00A13752" w:rsidRDefault="005B3A8A" w:rsidP="005B3A8A">
      <w:pPr>
        <w:pStyle w:val="ListParagraph"/>
        <w:spacing w:before="100" w:beforeAutospacing="1" w:after="100" w:afterAutospacing="1" w:line="360" w:lineRule="auto"/>
        <w:rPr>
          <w:rFonts w:ascii="Arial" w:eastAsia="Arial" w:hAnsi="Arial" w:cs="Arial"/>
          <w:szCs w:val="24"/>
        </w:rPr>
      </w:pPr>
      <w:r>
        <w:br/>
      </w:r>
      <w:r w:rsidRPr="00A13752">
        <w:rPr>
          <w:rFonts w:ascii="Arial" w:eastAsia="Arial" w:hAnsi="Arial" w:cs="Arial"/>
          <w:szCs w:val="24"/>
        </w:rPr>
        <w:t>________________________________________________________________</w:t>
      </w:r>
      <w:r>
        <w:br/>
      </w:r>
      <w:r w:rsidRPr="00A13752">
        <w:rPr>
          <w:rFonts w:ascii="Arial" w:eastAsia="Arial" w:hAnsi="Arial" w:cs="Arial"/>
          <w:szCs w:val="24"/>
        </w:rPr>
        <w:t>Name of Organization</w:t>
      </w:r>
    </w:p>
    <w:p w14:paraId="02038B3C" w14:textId="77777777" w:rsidR="005B3A8A" w:rsidRDefault="005B3A8A" w:rsidP="005B3A8A">
      <w:pPr>
        <w:pStyle w:val="ListParagraph"/>
        <w:spacing w:before="100" w:beforeAutospacing="1" w:after="100" w:afterAutospacing="1" w:line="360" w:lineRule="auto"/>
        <w:rPr>
          <w:rFonts w:ascii="Arial" w:eastAsia="Arial" w:hAnsi="Arial" w:cs="Arial"/>
          <w:szCs w:val="24"/>
        </w:rPr>
      </w:pPr>
      <w:r>
        <w:br/>
      </w:r>
      <w:r w:rsidRPr="00ED49B9">
        <w:rPr>
          <w:rFonts w:ascii="Arial" w:eastAsia="Arial" w:hAnsi="Arial" w:cs="Arial"/>
          <w:szCs w:val="24"/>
        </w:rPr>
        <w:t>________________________________________________________________</w:t>
      </w:r>
      <w:r>
        <w:br/>
      </w:r>
      <w:r w:rsidRPr="00ED49B9">
        <w:rPr>
          <w:rFonts w:ascii="Arial" w:eastAsia="Arial" w:hAnsi="Arial" w:cs="Arial"/>
          <w:szCs w:val="24"/>
        </w:rPr>
        <w:t>Name and Title of Authorized Signatory</w:t>
      </w:r>
    </w:p>
    <w:p w14:paraId="7393EA19" w14:textId="13CAA691" w:rsidR="00421330" w:rsidRDefault="005B3A8A" w:rsidP="11759477">
      <w:pPr>
        <w:rPr>
          <w:rFonts w:ascii="Arial" w:eastAsia="Arial" w:hAnsi="Arial" w:cs="Arial"/>
        </w:rPr>
      </w:pPr>
      <w:r>
        <w:br/>
      </w:r>
      <w:r w:rsidRPr="11759477">
        <w:rPr>
          <w:rFonts w:ascii="Arial" w:eastAsia="Arial" w:hAnsi="Arial" w:cs="Arial"/>
        </w:rPr>
        <w:t xml:space="preserve"> </w:t>
      </w:r>
      <w:r>
        <w:br/>
      </w:r>
      <w:r w:rsidRPr="11759477">
        <w:rPr>
          <w:rFonts w:ascii="Arial" w:eastAsia="Arial" w:hAnsi="Arial" w:cs="Arial"/>
        </w:rPr>
        <w:t>Signature: ____________________________________</w:t>
      </w:r>
      <w:r w:rsidR="446CEF40" w:rsidRPr="11759477">
        <w:rPr>
          <w:rFonts w:ascii="Arial" w:eastAsia="Arial" w:hAnsi="Arial" w:cs="Arial"/>
        </w:rPr>
        <w:t xml:space="preserve">_ </w:t>
      </w:r>
      <w:proofErr w:type="gramStart"/>
      <w:r w:rsidR="446CEF40" w:rsidRPr="11759477">
        <w:rPr>
          <w:rFonts w:ascii="Arial" w:eastAsia="Arial" w:hAnsi="Arial" w:cs="Arial"/>
        </w:rPr>
        <w:t>Date</w:t>
      </w:r>
      <w:r w:rsidRPr="11759477">
        <w:rPr>
          <w:rFonts w:ascii="Arial" w:eastAsia="Arial" w:hAnsi="Arial" w:cs="Arial"/>
        </w:rPr>
        <w:t>:_</w:t>
      </w:r>
      <w:proofErr w:type="gramEnd"/>
      <w:r w:rsidRPr="11759477">
        <w:rPr>
          <w:rFonts w:ascii="Arial" w:eastAsia="Arial" w:hAnsi="Arial" w:cs="Arial"/>
        </w:rPr>
        <w:t>____________</w:t>
      </w:r>
      <w:r w:rsidRPr="11759477">
        <w:rPr>
          <w:rFonts w:ascii="Arial" w:eastAsia="Arial" w:hAnsi="Arial" w:cs="Arial"/>
        </w:rPr>
        <w:br w:type="page"/>
      </w:r>
    </w:p>
    <w:p w14:paraId="015BCADB" w14:textId="77777777" w:rsidR="00493F71" w:rsidRPr="00795F06" w:rsidRDefault="00493F71" w:rsidP="00493F71">
      <w:pPr>
        <w:spacing w:before="100" w:beforeAutospacing="1" w:after="100" w:afterAutospacing="1" w:line="240" w:lineRule="auto"/>
        <w:jc w:val="center"/>
        <w:rPr>
          <w:rFonts w:ascii="Arial" w:eastAsia="Arial" w:hAnsi="Arial" w:cs="Arial"/>
          <w:b/>
          <w:bCs/>
          <w:szCs w:val="24"/>
        </w:rPr>
      </w:pPr>
      <w:r w:rsidRPr="00795F06">
        <w:rPr>
          <w:rFonts w:ascii="Arial" w:eastAsia="Arial" w:hAnsi="Arial" w:cs="Arial"/>
          <w:b/>
          <w:bCs/>
          <w:szCs w:val="24"/>
        </w:rPr>
        <w:t>LOBBYING CERTIFICATION FORM</w:t>
      </w:r>
    </w:p>
    <w:p w14:paraId="3981F3B3"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Certification for Contracts, Grants, Loans, and Cooperative Agreements</w:t>
      </w:r>
    </w:p>
    <w:p w14:paraId="496EE016"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The undersigned certifies, to the best of his or her knowledge and belief, that:</w:t>
      </w:r>
    </w:p>
    <w:p w14:paraId="3D978AED"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9B98541"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D3A02AD"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5858EA0" w14:textId="7CC84B6D" w:rsidR="00493F71" w:rsidRPr="00DD534B" w:rsidRDefault="00493F71" w:rsidP="11759477">
      <w:pPr>
        <w:spacing w:before="100" w:beforeAutospacing="1" w:after="100" w:afterAutospacing="1" w:line="240" w:lineRule="auto"/>
        <w:rPr>
          <w:rFonts w:ascii="Arial" w:eastAsia="Arial" w:hAnsi="Arial" w:cs="Arial"/>
        </w:rPr>
      </w:pPr>
      <w:r w:rsidRPr="11759477">
        <w:rPr>
          <w:rFonts w:ascii="Arial" w:eastAsia="Arial" w:hAnsi="Arial" w:cs="Arial"/>
        </w:rPr>
        <w:t xml:space="preserve">This certification is a material representation of </w:t>
      </w:r>
      <w:proofErr w:type="gramStart"/>
      <w:r w:rsidRPr="11759477">
        <w:rPr>
          <w:rFonts w:ascii="Arial" w:eastAsia="Arial" w:hAnsi="Arial" w:cs="Arial"/>
        </w:rPr>
        <w:t>fact</w:t>
      </w:r>
      <w:proofErr w:type="gramEnd"/>
      <w:r w:rsidRPr="11759477">
        <w:rPr>
          <w:rFonts w:ascii="Arial" w:eastAsia="Arial" w:hAnsi="Arial" w:cs="Arial"/>
        </w:rPr>
        <w:t xml:space="preserve"> upon which reliance was placed when this transaction was made or entered into</w:t>
      </w:r>
      <w:r w:rsidR="0F8CD5C6" w:rsidRPr="11759477">
        <w:rPr>
          <w:rFonts w:ascii="Arial" w:eastAsia="Arial" w:hAnsi="Arial" w:cs="Arial"/>
        </w:rPr>
        <w:t xml:space="preserve">. </w:t>
      </w:r>
      <w:r w:rsidRPr="11759477">
        <w:rPr>
          <w:rFonts w:ascii="Arial" w:eastAsia="Arial" w:hAnsi="Arial" w:cs="Arial"/>
        </w:rPr>
        <w:t xml:space="preserve">Submission of this certification is a prerequisite for making or </w:t>
      </w:r>
      <w:bookmarkStart w:id="50" w:name="_Int_JhMknZKf"/>
      <w:proofErr w:type="gramStart"/>
      <w:r w:rsidRPr="11759477">
        <w:rPr>
          <w:rFonts w:ascii="Arial" w:eastAsia="Arial" w:hAnsi="Arial" w:cs="Arial"/>
        </w:rPr>
        <w:t>entering into</w:t>
      </w:r>
      <w:bookmarkEnd w:id="50"/>
      <w:proofErr w:type="gramEnd"/>
      <w:r w:rsidRPr="11759477">
        <w:rPr>
          <w:rFonts w:ascii="Arial" w:eastAsia="Arial" w:hAnsi="Arial" w:cs="Arial"/>
        </w:rPr>
        <w:t xml:space="preserve"> this transaction imposed under Section 1352, Title 31, U. S. Code</w:t>
      </w:r>
      <w:r w:rsidR="6C856C49" w:rsidRPr="11759477">
        <w:rPr>
          <w:rFonts w:ascii="Arial" w:eastAsia="Arial" w:hAnsi="Arial" w:cs="Arial"/>
        </w:rPr>
        <w:t xml:space="preserve">. </w:t>
      </w:r>
      <w:r w:rsidRPr="11759477">
        <w:rPr>
          <w:rFonts w:ascii="Arial" w:eastAsia="Arial" w:hAnsi="Arial" w:cs="Arial"/>
        </w:rPr>
        <w:t>Any person who fails to file the required certification shall be subject to a civil penalty of not less than $10,000 and not more than $100,000 for such failure.</w:t>
      </w:r>
    </w:p>
    <w:p w14:paraId="3FBD598E" w14:textId="77777777" w:rsidR="00493F71" w:rsidRPr="00DD534B" w:rsidRDefault="00493F71" w:rsidP="00493F71">
      <w:pPr>
        <w:spacing w:before="100" w:beforeAutospacing="1" w:after="100" w:afterAutospacing="1" w:line="240" w:lineRule="auto"/>
        <w:rPr>
          <w:rFonts w:ascii="Arial" w:eastAsia="Arial" w:hAnsi="Arial" w:cs="Arial"/>
          <w:szCs w:val="24"/>
        </w:rPr>
      </w:pPr>
    </w:p>
    <w:p w14:paraId="5E2176B9"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SIGNATURE: _____________________________________________________</w:t>
      </w:r>
    </w:p>
    <w:p w14:paraId="44D484C1"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 xml:space="preserve"> </w:t>
      </w:r>
    </w:p>
    <w:p w14:paraId="27F5A905"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TITLE: __________________________________________________________</w:t>
      </w:r>
    </w:p>
    <w:p w14:paraId="1661F48B"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 xml:space="preserve"> </w:t>
      </w:r>
    </w:p>
    <w:p w14:paraId="46EF3629" w14:textId="77777777" w:rsidR="00493F71" w:rsidRPr="00DD534B" w:rsidRDefault="00493F71" w:rsidP="00493F71">
      <w:p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DATE: __________________________________________________________</w:t>
      </w:r>
    </w:p>
    <w:p w14:paraId="69B37A8F" w14:textId="25719F8F" w:rsidR="00421330" w:rsidRDefault="00421330">
      <w:pPr>
        <w:rPr>
          <w:rFonts w:ascii="Arial" w:eastAsia="Arial" w:hAnsi="Arial" w:cs="Arial"/>
          <w:szCs w:val="24"/>
        </w:rPr>
      </w:pPr>
    </w:p>
    <w:p w14:paraId="2E79DEDE" w14:textId="77777777" w:rsidR="009175BB" w:rsidRPr="00091509" w:rsidRDefault="009175BB" w:rsidP="009175BB">
      <w:pPr>
        <w:spacing w:before="100" w:beforeAutospacing="1" w:after="100" w:afterAutospacing="1" w:line="240" w:lineRule="auto"/>
        <w:jc w:val="center"/>
        <w:rPr>
          <w:rFonts w:ascii="Arial" w:eastAsia="Arial" w:hAnsi="Arial" w:cs="Arial"/>
          <w:szCs w:val="24"/>
        </w:rPr>
      </w:pPr>
    </w:p>
    <w:p w14:paraId="567A1EFA" w14:textId="77777777" w:rsidR="009175BB" w:rsidRDefault="009175BB">
      <w:pPr>
        <w:rPr>
          <w:rFonts w:ascii="Arial" w:eastAsia="Times New Roman" w:hAnsi="Arial" w:cs="Arial"/>
          <w:highlight w:val="cyan"/>
        </w:rPr>
      </w:pPr>
    </w:p>
    <w:p w14:paraId="6BAD817F" w14:textId="3234D48D" w:rsidR="00493F71" w:rsidRDefault="00493F71">
      <w:pPr>
        <w:rPr>
          <w:rFonts w:ascii="Arial" w:eastAsia="Times New Roman" w:hAnsi="Arial" w:cs="Arial"/>
          <w:highlight w:val="cyan"/>
        </w:rPr>
      </w:pPr>
      <w:r>
        <w:rPr>
          <w:rFonts w:ascii="Arial" w:eastAsia="Times New Roman" w:hAnsi="Arial" w:cs="Arial"/>
          <w:highlight w:val="cyan"/>
        </w:rPr>
        <w:br w:type="page"/>
      </w:r>
    </w:p>
    <w:p w14:paraId="3764A298" w14:textId="77777777" w:rsidR="00B37B0B" w:rsidRPr="00795F06" w:rsidRDefault="00B37B0B" w:rsidP="00B37B0B">
      <w:pPr>
        <w:tabs>
          <w:tab w:val="center" w:pos="4680"/>
        </w:tabs>
        <w:spacing w:before="100" w:beforeAutospacing="1" w:after="100" w:afterAutospacing="1" w:line="360" w:lineRule="auto"/>
        <w:rPr>
          <w:rFonts w:ascii="Arial" w:eastAsia="Arial" w:hAnsi="Arial" w:cs="Arial"/>
          <w:b/>
          <w:bCs/>
          <w:szCs w:val="24"/>
          <w:u w:val="single"/>
        </w:rPr>
      </w:pPr>
      <w:r w:rsidRPr="00795F06">
        <w:rPr>
          <w:rFonts w:ascii="Arial" w:eastAsia="Arial" w:hAnsi="Arial" w:cs="Arial"/>
          <w:b/>
          <w:bCs/>
          <w:szCs w:val="24"/>
          <w:u w:val="single"/>
        </w:rPr>
        <w:t>CERTIFICATION REGARDING DEBARMENT, SUSPENSION, AND INELIGIBILITY</w:t>
      </w:r>
      <w:r w:rsidRPr="34B248B7">
        <w:rPr>
          <w:rFonts w:ascii="Arial" w:eastAsia="Arial" w:hAnsi="Arial" w:cs="Arial"/>
          <w:szCs w:val="24"/>
        </w:rPr>
        <w:t xml:space="preserve">                                      </w:t>
      </w:r>
    </w:p>
    <w:p w14:paraId="2ABE7045"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Subcontractor's Name______________________________________</w:t>
      </w:r>
    </w:p>
    <w:p w14:paraId="66E5D2B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Employer ID Number ______________________________________</w:t>
      </w:r>
    </w:p>
    <w:p w14:paraId="19D2AE66" w14:textId="7906B424" w:rsidR="00B37B0B" w:rsidRPr="00DD534B" w:rsidRDefault="00B37B0B" w:rsidP="11759477">
      <w:pPr>
        <w:tabs>
          <w:tab w:val="left" w:pos="600"/>
          <w:tab w:val="left" w:pos="1200"/>
          <w:tab w:val="left" w:pos="4800"/>
        </w:tabs>
        <w:spacing w:before="100" w:beforeAutospacing="1" w:after="100" w:afterAutospacing="1" w:line="360" w:lineRule="auto"/>
        <w:rPr>
          <w:rFonts w:ascii="Arial" w:eastAsia="Arial" w:hAnsi="Arial" w:cs="Arial"/>
        </w:rPr>
      </w:pPr>
      <w:r w:rsidRPr="11759477">
        <w:rPr>
          <w:rFonts w:ascii="Arial" w:eastAsia="Arial" w:hAnsi="Arial" w:cs="Arial"/>
        </w:rPr>
        <w:t>The contract you are entering into involves the payment of State and or Federal Funds</w:t>
      </w:r>
      <w:r w:rsidR="135FF974" w:rsidRPr="11759477">
        <w:rPr>
          <w:rFonts w:ascii="Arial" w:eastAsia="Arial" w:hAnsi="Arial" w:cs="Arial"/>
        </w:rPr>
        <w:t xml:space="preserve">. </w:t>
      </w:r>
      <w:r w:rsidRPr="11759477">
        <w:rPr>
          <w:rFonts w:ascii="Arial" w:eastAsia="Arial" w:hAnsi="Arial" w:cs="Arial"/>
        </w:rPr>
        <w:t>Please complete and sign this Contract Certification.</w:t>
      </w:r>
    </w:p>
    <w:p w14:paraId="42793DB2" w14:textId="77777777" w:rsidR="00B37B0B" w:rsidRPr="00795F06" w:rsidRDefault="00B37B0B" w:rsidP="00B37B0B">
      <w:pPr>
        <w:tabs>
          <w:tab w:val="center" w:pos="468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STATE FUNDED CONTRACT CERTIFICATION</w:t>
      </w:r>
      <w:r w:rsidRPr="34B248B7">
        <w:rPr>
          <w:rFonts w:ascii="Arial" w:eastAsia="Arial" w:hAnsi="Arial" w:cs="Arial"/>
          <w:szCs w:val="24"/>
        </w:rPr>
        <w:t xml:space="preserve">                                                        </w:t>
      </w:r>
    </w:p>
    <w:p w14:paraId="4040A9CF"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This certification is required by Management Directive 215.9, which implements Executive Order 1990-3.</w:t>
      </w:r>
    </w:p>
    <w:p w14:paraId="0BBF435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The prospective recipient of State funds certifies, by submission of this proposal, that neither it nor its principals are presently debarred, suspended, proposed for debarment, or declared ineligible, from participation in this transaction by any State or Federal Department or agency.</w:t>
      </w:r>
    </w:p>
    <w:p w14:paraId="43882678" w14:textId="77777777" w:rsidR="00B37B0B" w:rsidRPr="00795F06" w:rsidRDefault="00B37B0B" w:rsidP="00B37B0B">
      <w:pPr>
        <w:tabs>
          <w:tab w:val="center" w:pos="468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FEDERALLY FUNDED CONTRACT CERTIFICATION</w:t>
      </w:r>
      <w:r w:rsidRPr="34B248B7">
        <w:rPr>
          <w:rFonts w:ascii="Arial" w:eastAsia="Arial" w:hAnsi="Arial" w:cs="Arial"/>
          <w:szCs w:val="24"/>
        </w:rPr>
        <w:t xml:space="preserve">                                                          </w:t>
      </w:r>
    </w:p>
    <w:p w14:paraId="5938A1B5" w14:textId="5BA388A1" w:rsidR="00B37B0B" w:rsidRPr="00DD534B" w:rsidRDefault="00B37B0B" w:rsidP="11759477">
      <w:pPr>
        <w:tabs>
          <w:tab w:val="left" w:pos="600"/>
          <w:tab w:val="left" w:pos="1200"/>
          <w:tab w:val="left" w:pos="4800"/>
        </w:tabs>
        <w:spacing w:before="100" w:beforeAutospacing="1" w:after="100" w:afterAutospacing="1" w:line="360" w:lineRule="auto"/>
        <w:rPr>
          <w:rFonts w:ascii="Arial" w:eastAsia="Arial" w:hAnsi="Arial" w:cs="Arial"/>
        </w:rPr>
      </w:pPr>
      <w:r w:rsidRPr="11759477">
        <w:rPr>
          <w:rFonts w:ascii="Arial" w:eastAsia="Arial" w:hAnsi="Arial" w:cs="Arial"/>
        </w:rPr>
        <w:t>This certification is required by the regulations implementing Executive Order 12549, Debarment and Suspension. 29 CFR Part 98. Section 98.510, Participants responsibilities</w:t>
      </w:r>
      <w:r w:rsidR="7897F421" w:rsidRPr="11759477">
        <w:rPr>
          <w:rFonts w:ascii="Arial" w:eastAsia="Arial" w:hAnsi="Arial" w:cs="Arial"/>
        </w:rPr>
        <w:t xml:space="preserve">. </w:t>
      </w:r>
      <w:r w:rsidRPr="11759477">
        <w:rPr>
          <w:rFonts w:ascii="Arial" w:eastAsia="Arial" w:hAnsi="Arial" w:cs="Arial"/>
        </w:rPr>
        <w:t xml:space="preserve">The regulations were published as Part VII of the May 26, </w:t>
      </w:r>
      <w:proofErr w:type="gramStart"/>
      <w:r w:rsidRPr="11759477">
        <w:rPr>
          <w:rFonts w:ascii="Arial" w:eastAsia="Arial" w:hAnsi="Arial" w:cs="Arial"/>
        </w:rPr>
        <w:t>1988</w:t>
      </w:r>
      <w:proofErr w:type="gramEnd"/>
      <w:r w:rsidRPr="11759477">
        <w:rPr>
          <w:rFonts w:ascii="Arial" w:eastAsia="Arial" w:hAnsi="Arial" w:cs="Arial"/>
        </w:rPr>
        <w:t xml:space="preserve"> Federal Register (pages 19160-19211).</w:t>
      </w:r>
    </w:p>
    <w:p w14:paraId="6CA08DF8" w14:textId="77777777" w:rsidR="00B37B0B" w:rsidRDefault="00B37B0B" w:rsidP="00CE350E">
      <w:pPr>
        <w:pStyle w:val="ListParagraph"/>
        <w:numPr>
          <w:ilvl w:val="0"/>
          <w:numId w:val="20"/>
        </w:numPr>
        <w:tabs>
          <w:tab w:val="left" w:pos="600"/>
          <w:tab w:val="left" w:pos="1200"/>
          <w:tab w:val="left" w:pos="4800"/>
        </w:tabs>
        <w:spacing w:before="100" w:beforeAutospacing="1" w:after="100" w:afterAutospacing="1" w:line="360" w:lineRule="auto"/>
        <w:rPr>
          <w:rFonts w:ascii="Arial" w:eastAsia="Arial" w:hAnsi="Arial" w:cs="Arial"/>
          <w:szCs w:val="24"/>
        </w:rPr>
      </w:pPr>
      <w:r w:rsidRPr="00795F06">
        <w:rPr>
          <w:rFonts w:ascii="Arial" w:eastAsia="Arial" w:hAnsi="Arial" w:cs="Arial"/>
          <w:szCs w:val="24"/>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66734E8A" w14:textId="77777777" w:rsidR="00B37B0B" w:rsidRPr="00795F06" w:rsidRDefault="00B37B0B" w:rsidP="00B37B0B">
      <w:pPr>
        <w:pStyle w:val="ListParagraph"/>
        <w:tabs>
          <w:tab w:val="left" w:pos="600"/>
          <w:tab w:val="left" w:pos="1200"/>
          <w:tab w:val="left" w:pos="4800"/>
        </w:tabs>
        <w:spacing w:before="100" w:beforeAutospacing="1" w:after="100" w:afterAutospacing="1" w:line="360" w:lineRule="auto"/>
        <w:rPr>
          <w:rFonts w:ascii="Arial" w:eastAsia="Arial" w:hAnsi="Arial" w:cs="Arial"/>
          <w:szCs w:val="24"/>
        </w:rPr>
      </w:pPr>
    </w:p>
    <w:p w14:paraId="7098F040" w14:textId="77777777" w:rsidR="00B37B0B" w:rsidRPr="00795F06" w:rsidRDefault="00B37B0B" w:rsidP="00CE350E">
      <w:pPr>
        <w:pStyle w:val="ListParagraph"/>
        <w:numPr>
          <w:ilvl w:val="0"/>
          <w:numId w:val="20"/>
        </w:numPr>
        <w:tabs>
          <w:tab w:val="left" w:pos="600"/>
          <w:tab w:val="left" w:pos="1200"/>
          <w:tab w:val="left" w:pos="4800"/>
        </w:tabs>
        <w:spacing w:before="100" w:beforeAutospacing="1" w:after="100" w:afterAutospacing="1" w:line="360" w:lineRule="auto"/>
        <w:rPr>
          <w:rFonts w:ascii="Arial" w:eastAsia="Arial" w:hAnsi="Arial" w:cs="Arial"/>
          <w:szCs w:val="24"/>
        </w:rPr>
      </w:pPr>
      <w:r w:rsidRPr="00795F06">
        <w:rPr>
          <w:rFonts w:ascii="Arial" w:eastAsia="Arial" w:hAnsi="Arial" w:cs="Arial"/>
          <w:szCs w:val="24"/>
        </w:rPr>
        <w:t xml:space="preserve">Where the prospective recipient of Federal assistance funds is unable to </w:t>
      </w:r>
      <w:proofErr w:type="gramStart"/>
      <w:r w:rsidRPr="00795F06">
        <w:rPr>
          <w:rFonts w:ascii="Arial" w:eastAsia="Arial" w:hAnsi="Arial" w:cs="Arial"/>
          <w:szCs w:val="24"/>
        </w:rPr>
        <w:t>certify to</w:t>
      </w:r>
      <w:proofErr w:type="gramEnd"/>
      <w:r w:rsidRPr="00795F06">
        <w:rPr>
          <w:rFonts w:ascii="Arial" w:eastAsia="Arial" w:hAnsi="Arial" w:cs="Arial"/>
          <w:szCs w:val="24"/>
        </w:rPr>
        <w:t xml:space="preserve"> any of the statements in this certification, such prospective participant shall attach an explanation to this proposal.</w:t>
      </w:r>
    </w:p>
    <w:p w14:paraId="0A152D2B" w14:textId="77777777" w:rsidR="00511C9C" w:rsidRDefault="00511C9C"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69A12823" w14:textId="77777777" w:rsidR="00511C9C" w:rsidRDefault="00511C9C"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3645CB93" w14:textId="69728690" w:rsidR="00B37B0B" w:rsidRDefault="00B37B0B"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r w:rsidRPr="34B248B7">
        <w:rPr>
          <w:rFonts w:ascii="Arial" w:eastAsia="Arial" w:hAnsi="Arial" w:cs="Arial"/>
          <w:b/>
          <w:bCs/>
          <w:szCs w:val="24"/>
        </w:rPr>
        <w:t>Before completing this certification, read the instructions for certification on the reverse of this form.</w:t>
      </w:r>
    </w:p>
    <w:p w14:paraId="2E9F97DA" w14:textId="77777777" w:rsidR="00B37B0B" w:rsidRPr="00795F06" w:rsidRDefault="00B37B0B" w:rsidP="00B37B0B">
      <w:pPr>
        <w:tabs>
          <w:tab w:val="left" w:pos="600"/>
          <w:tab w:val="left" w:pos="1200"/>
          <w:tab w:val="left" w:pos="4800"/>
        </w:tabs>
        <w:spacing w:before="100" w:beforeAutospacing="1" w:after="100" w:afterAutospacing="1" w:line="360" w:lineRule="auto"/>
        <w:rPr>
          <w:rFonts w:ascii="Arial" w:eastAsia="Arial" w:hAnsi="Arial" w:cs="Arial"/>
          <w:b/>
          <w:bCs/>
          <w:szCs w:val="24"/>
        </w:rPr>
      </w:pPr>
    </w:p>
    <w:p w14:paraId="3B914AAE"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_______________________________________________________________</w:t>
      </w:r>
    </w:p>
    <w:p w14:paraId="4FEACFCC" w14:textId="77777777" w:rsidR="00B37B0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Name and Title of Authorized Representative</w:t>
      </w:r>
    </w:p>
    <w:p w14:paraId="7E32B619"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p>
    <w:p w14:paraId="7A80D9FC"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_______________________________________________________________</w:t>
      </w:r>
    </w:p>
    <w:p w14:paraId="3C3790F5" w14:textId="77777777" w:rsidR="00B37B0B" w:rsidRPr="00DD534B" w:rsidRDefault="00B37B0B" w:rsidP="00B37B0B">
      <w:pPr>
        <w:tabs>
          <w:tab w:val="left" w:pos="600"/>
          <w:tab w:val="left" w:pos="1200"/>
          <w:tab w:val="left" w:pos="4800"/>
        </w:tabs>
        <w:spacing w:before="100" w:beforeAutospacing="1" w:after="100" w:afterAutospacing="1" w:line="360" w:lineRule="auto"/>
        <w:rPr>
          <w:rFonts w:ascii="Arial" w:eastAsia="Arial" w:hAnsi="Arial" w:cs="Arial"/>
          <w:szCs w:val="24"/>
        </w:rPr>
      </w:pPr>
      <w:r w:rsidRPr="34B248B7">
        <w:rPr>
          <w:rFonts w:ascii="Arial" w:eastAsia="Arial" w:hAnsi="Arial" w:cs="Arial"/>
          <w:szCs w:val="24"/>
        </w:rPr>
        <w:t>Signature                                                                                          Date</w:t>
      </w:r>
    </w:p>
    <w:p w14:paraId="3AC0DCF3" w14:textId="77777777" w:rsidR="00B37B0B" w:rsidRPr="00DD534B" w:rsidRDefault="00B37B0B" w:rsidP="00B37B0B">
      <w:pPr>
        <w:spacing w:before="100" w:beforeAutospacing="1" w:after="100" w:afterAutospacing="1" w:line="240" w:lineRule="auto"/>
        <w:rPr>
          <w:rFonts w:ascii="Arial" w:eastAsia="Arial" w:hAnsi="Arial" w:cs="Arial"/>
          <w:szCs w:val="24"/>
        </w:rPr>
      </w:pPr>
    </w:p>
    <w:p w14:paraId="13E916DE" w14:textId="77777777" w:rsidR="00B37B0B" w:rsidRPr="002E7B4B" w:rsidRDefault="00B37B0B" w:rsidP="00B37B0B">
      <w:pPr>
        <w:pStyle w:val="Heading4"/>
        <w:rPr>
          <w:rFonts w:ascii="Arial" w:eastAsia="Arial" w:hAnsi="Arial" w:cs="Arial"/>
          <w:szCs w:val="24"/>
          <w:u w:val="single"/>
        </w:rPr>
      </w:pPr>
      <w:r w:rsidRPr="34B248B7">
        <w:rPr>
          <w:rFonts w:ascii="Arial" w:eastAsia="Arial" w:hAnsi="Arial" w:cs="Arial"/>
          <w:szCs w:val="24"/>
          <w:u w:val="single"/>
        </w:rPr>
        <w:t>Instructions for Certification</w:t>
      </w:r>
    </w:p>
    <w:p w14:paraId="701F0C27" w14:textId="77777777" w:rsidR="00B37B0B" w:rsidRPr="00DD534B" w:rsidRDefault="00B37B0B" w:rsidP="00B37B0B">
      <w:pPr>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1.</w:t>
      </w:r>
      <w:r>
        <w:tab/>
      </w:r>
      <w:r w:rsidRPr="34B248B7">
        <w:rPr>
          <w:rFonts w:ascii="Arial" w:eastAsia="Arial" w:hAnsi="Arial" w:cs="Arial"/>
          <w:szCs w:val="24"/>
        </w:rPr>
        <w:t>By signing this certification and submitting it with this proposal, the prospective recipient of State and/or Federal assistance funds is providing certification as set out below.</w:t>
      </w:r>
    </w:p>
    <w:p w14:paraId="72221546" w14:textId="20F96E35" w:rsidR="00B37B0B" w:rsidRPr="00DD534B" w:rsidRDefault="00B37B0B" w:rsidP="11759477">
      <w:pPr>
        <w:tabs>
          <w:tab w:val="left" w:pos="498"/>
          <w:tab w:val="left" w:pos="978"/>
          <w:tab w:val="left" w:pos="3858"/>
        </w:tabs>
        <w:spacing w:before="100" w:beforeAutospacing="1" w:after="100" w:afterAutospacing="1" w:line="240" w:lineRule="auto"/>
        <w:ind w:left="480" w:hanging="480"/>
        <w:rPr>
          <w:rFonts w:ascii="Arial" w:eastAsia="Arial" w:hAnsi="Arial" w:cs="Arial"/>
        </w:rPr>
      </w:pPr>
      <w:r w:rsidRPr="11759477">
        <w:rPr>
          <w:rFonts w:ascii="Arial" w:eastAsia="Arial" w:hAnsi="Arial" w:cs="Arial"/>
        </w:rPr>
        <w:t>2.</w:t>
      </w:r>
      <w:r>
        <w:tab/>
      </w:r>
      <w:r w:rsidRPr="11759477">
        <w:rPr>
          <w:rFonts w:ascii="Arial" w:eastAsia="Arial" w:hAnsi="Arial" w:cs="Arial"/>
        </w:rPr>
        <w:t xml:space="preserve">The certification in this clause is a material representation of fact upon which reliance was placed when this transaction was </w:t>
      </w:r>
      <w:proofErr w:type="gramStart"/>
      <w:r w:rsidRPr="11759477">
        <w:rPr>
          <w:rFonts w:ascii="Arial" w:eastAsia="Arial" w:hAnsi="Arial" w:cs="Arial"/>
        </w:rPr>
        <w:t>entered into</w:t>
      </w:r>
      <w:proofErr w:type="gramEnd"/>
      <w:r w:rsidR="0474C44C" w:rsidRPr="11759477">
        <w:rPr>
          <w:rFonts w:ascii="Arial" w:eastAsia="Arial" w:hAnsi="Arial" w:cs="Arial"/>
        </w:rPr>
        <w:t xml:space="preserve">. </w:t>
      </w:r>
      <w:r w:rsidRPr="11759477">
        <w:rPr>
          <w:rFonts w:ascii="Arial" w:eastAsia="Arial" w:hAnsi="Arial" w:cs="Arial"/>
        </w:rPr>
        <w:t>If it is later determined that the prospective recipient of State and/or Federal assistance funds knowingly rendered an erroneous certification, in addition to other remedies available to the State and/or Federal Government may pursue available remedies, including suspension and/or debarment.</w:t>
      </w:r>
    </w:p>
    <w:p w14:paraId="209707DB" w14:textId="024468AD"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3.</w:t>
      </w:r>
      <w:r>
        <w:tab/>
      </w:r>
      <w:r w:rsidRPr="34B248B7">
        <w:rPr>
          <w:rFonts w:ascii="Arial" w:eastAsia="Arial" w:hAnsi="Arial" w:cs="Arial"/>
          <w:szCs w:val="24"/>
        </w:rPr>
        <w:t xml:space="preserve">The prospective recipient of State and/or Federal assistance funds shall provide immediate written notice to the person to </w:t>
      </w:r>
      <w:r w:rsidR="00523AD1">
        <w:rPr>
          <w:rFonts w:ascii="Arial" w:eastAsia="Arial" w:hAnsi="Arial" w:cs="Arial"/>
          <w:szCs w:val="24"/>
        </w:rPr>
        <w:t>whom</w:t>
      </w:r>
      <w:r w:rsidRPr="34B248B7">
        <w:rPr>
          <w:rFonts w:ascii="Arial" w:eastAsia="Arial" w:hAnsi="Arial" w:cs="Arial"/>
          <w:szCs w:val="24"/>
        </w:rPr>
        <w:t xml:space="preserve"> this proposal is submitted if at any time the prospective recipient of State and/or Federal assistance funds learns that its certification was erroneous when submitted or has become erroneous </w:t>
      </w:r>
      <w:r w:rsidR="00523AD1">
        <w:rPr>
          <w:rFonts w:ascii="Arial" w:eastAsia="Arial" w:hAnsi="Arial" w:cs="Arial"/>
          <w:szCs w:val="24"/>
        </w:rPr>
        <w:t>because of</w:t>
      </w:r>
      <w:r w:rsidRPr="34B248B7">
        <w:rPr>
          <w:rFonts w:ascii="Arial" w:eastAsia="Arial" w:hAnsi="Arial" w:cs="Arial"/>
          <w:szCs w:val="24"/>
        </w:rPr>
        <w:t xml:space="preserve"> changed circumstances.</w:t>
      </w:r>
    </w:p>
    <w:p w14:paraId="5D1525E9" w14:textId="43E769AD"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4.</w:t>
      </w:r>
      <w:r>
        <w:tab/>
      </w:r>
      <w:r w:rsidRPr="34B248B7">
        <w:rPr>
          <w:rFonts w:ascii="Arial" w:eastAsia="Arial" w:hAnsi="Arial" w:cs="Arial"/>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whom this proposal is submitted for assistance obtaining a copy of those regulations.</w:t>
      </w:r>
    </w:p>
    <w:p w14:paraId="0F5C552E" w14:textId="502842F9" w:rsidR="00B37B0B" w:rsidRPr="00DD534B" w:rsidRDefault="00B37B0B" w:rsidP="00B37B0B">
      <w:pPr>
        <w:tabs>
          <w:tab w:val="left" w:pos="498"/>
          <w:tab w:val="left" w:pos="978"/>
          <w:tab w:val="left" w:pos="3858"/>
        </w:tabs>
        <w:spacing w:before="100" w:beforeAutospacing="1" w:after="100" w:afterAutospacing="1" w:line="240" w:lineRule="auto"/>
        <w:ind w:left="480" w:hanging="480"/>
        <w:rPr>
          <w:rFonts w:ascii="Arial" w:eastAsia="Arial" w:hAnsi="Arial" w:cs="Arial"/>
          <w:szCs w:val="24"/>
        </w:rPr>
      </w:pPr>
      <w:r w:rsidRPr="34B248B7">
        <w:rPr>
          <w:rFonts w:ascii="Arial" w:eastAsia="Arial" w:hAnsi="Arial" w:cs="Arial"/>
          <w:szCs w:val="24"/>
        </w:rPr>
        <w:t>5.</w:t>
      </w:r>
      <w:r>
        <w:tab/>
      </w:r>
      <w:r w:rsidRPr="34B248B7">
        <w:rPr>
          <w:rFonts w:ascii="Arial" w:eastAsia="Arial" w:hAnsi="Arial" w:cs="Arial"/>
          <w:szCs w:val="24"/>
        </w:rPr>
        <w:t xml:space="preserve">The prospective recipient of State and/or Federal assistance funds further agrees by submitting this proposal that, should the proposed covered transaction be entered into, it shall not knowingly enter into any </w:t>
      </w:r>
      <w:proofErr w:type="gramStart"/>
      <w:r w:rsidR="00523AD1">
        <w:rPr>
          <w:rFonts w:ascii="Arial" w:eastAsia="Arial" w:hAnsi="Arial" w:cs="Arial"/>
          <w:szCs w:val="24"/>
        </w:rPr>
        <w:t>lower-tier</w:t>
      </w:r>
      <w:proofErr w:type="gramEnd"/>
      <w:r w:rsidRPr="34B248B7">
        <w:rPr>
          <w:rFonts w:ascii="Arial" w:eastAsia="Arial" w:hAnsi="Arial" w:cs="Arial"/>
          <w:szCs w:val="24"/>
        </w:rPr>
        <w:t xml:space="preserve"> covered transactions with a person who is debarred, suspended, declared ineligible, or voluntarily excluded from participation in this covered transaction, unless authorized by the Department.</w:t>
      </w:r>
    </w:p>
    <w:p w14:paraId="643C9103" w14:textId="39FCEEEE" w:rsidR="00B37B0B" w:rsidRDefault="00B37B0B" w:rsidP="00CE350E">
      <w:pPr>
        <w:pStyle w:val="ListParagraph"/>
        <w:numPr>
          <w:ilvl w:val="0"/>
          <w:numId w:val="19"/>
        </w:numPr>
        <w:spacing w:before="100" w:beforeAutospacing="1" w:after="100" w:afterAutospacing="1" w:line="240" w:lineRule="auto"/>
        <w:rPr>
          <w:rFonts w:ascii="Arial" w:eastAsia="Arial" w:hAnsi="Arial" w:cs="Arial"/>
          <w:szCs w:val="24"/>
        </w:rPr>
      </w:pPr>
      <w:r w:rsidRPr="34B248B7">
        <w:rPr>
          <w:rFonts w:ascii="Arial" w:eastAsia="Arial" w:hAnsi="Arial" w:cs="Arial"/>
          <w:szCs w:val="24"/>
        </w:rPr>
        <w:t>The prospective recipient of State and/or Federal assistance funds further agrees by submitting this proposal that it will include the clause titled "Certification Regarding Debarment, Suspension, Ineligibility</w:t>
      </w:r>
      <w:r w:rsidR="00523AD1">
        <w:rPr>
          <w:rFonts w:ascii="Arial" w:eastAsia="Arial" w:hAnsi="Arial" w:cs="Arial"/>
          <w:szCs w:val="24"/>
        </w:rPr>
        <w:t>,</w:t>
      </w:r>
      <w:r w:rsidRPr="34B248B7">
        <w:rPr>
          <w:rFonts w:ascii="Arial" w:eastAsia="Arial" w:hAnsi="Arial" w:cs="Arial"/>
          <w:szCs w:val="24"/>
        </w:rPr>
        <w:t xml:space="preserve"> and Voluntary Exclusion - Lower Tier Covered Transactions," without modification, in all lower tier covered transactions and all solicitations for lower tier covered transactions.</w:t>
      </w:r>
    </w:p>
    <w:p w14:paraId="02940EFD" w14:textId="77777777" w:rsidR="00B37B0B" w:rsidRPr="00795F06" w:rsidRDefault="00B37B0B" w:rsidP="00B37B0B">
      <w:pPr>
        <w:pStyle w:val="ListParagraph"/>
        <w:spacing w:before="100" w:beforeAutospacing="1" w:after="100" w:afterAutospacing="1" w:line="240" w:lineRule="auto"/>
        <w:ind w:left="360"/>
        <w:rPr>
          <w:rFonts w:ascii="Arial" w:eastAsia="Arial" w:hAnsi="Arial" w:cs="Arial"/>
          <w:szCs w:val="24"/>
        </w:rPr>
      </w:pPr>
    </w:p>
    <w:p w14:paraId="050FACCC" w14:textId="2C99464C" w:rsidR="00B37B0B" w:rsidRPr="00795F06" w:rsidRDefault="00B37B0B" w:rsidP="11759477">
      <w:pPr>
        <w:pStyle w:val="ListParagraph"/>
        <w:numPr>
          <w:ilvl w:val="0"/>
          <w:numId w:val="19"/>
        </w:numPr>
        <w:spacing w:before="100" w:beforeAutospacing="1" w:after="100" w:afterAutospacing="1" w:line="240" w:lineRule="auto"/>
        <w:rPr>
          <w:rFonts w:ascii="Arial" w:eastAsia="Arial" w:hAnsi="Arial" w:cs="Arial"/>
        </w:rPr>
      </w:pPr>
      <w:r w:rsidRPr="11759477">
        <w:rPr>
          <w:rFonts w:ascii="Arial" w:eastAsia="Arial" w:hAnsi="Arial" w:cs="Arial"/>
        </w:rPr>
        <w:t xml:space="preserve">A </w:t>
      </w:r>
      <w:r w:rsidR="00523AD1" w:rsidRPr="11759477">
        <w:rPr>
          <w:rFonts w:ascii="Arial" w:eastAsia="Arial" w:hAnsi="Arial" w:cs="Arial"/>
        </w:rPr>
        <w:t>participant-covered transaction may rely upon a certification of a prospective participant in a lower-tier covered transaction that it is not debarred, suspended, ineligible, or voluntarily excluded from the covered transaction</w:t>
      </w:r>
      <w:r w:rsidRPr="11759477">
        <w:rPr>
          <w:rFonts w:ascii="Arial" w:eastAsia="Arial" w:hAnsi="Arial" w:cs="Arial"/>
        </w:rPr>
        <w:t xml:space="preserve"> unless it knows that the certification is erroneous</w:t>
      </w:r>
      <w:r w:rsidR="3B140893" w:rsidRPr="11759477">
        <w:rPr>
          <w:rFonts w:ascii="Arial" w:eastAsia="Arial" w:hAnsi="Arial" w:cs="Arial"/>
        </w:rPr>
        <w:t xml:space="preserve">. </w:t>
      </w:r>
      <w:r w:rsidRPr="11759477">
        <w:rPr>
          <w:rFonts w:ascii="Arial" w:eastAsia="Arial" w:hAnsi="Arial" w:cs="Arial"/>
        </w:rPr>
        <w:t>A participant may decide the method and frequency by which it determines the eligibility of its principals</w:t>
      </w:r>
      <w:r w:rsidR="58B95A0A" w:rsidRPr="11759477">
        <w:rPr>
          <w:rFonts w:ascii="Arial" w:eastAsia="Arial" w:hAnsi="Arial" w:cs="Arial"/>
        </w:rPr>
        <w:t xml:space="preserve">. </w:t>
      </w:r>
      <w:r w:rsidR="00523AD1" w:rsidRPr="11759477">
        <w:rPr>
          <w:rFonts w:ascii="Arial" w:eastAsia="Arial" w:hAnsi="Arial" w:cs="Arial"/>
        </w:rPr>
        <w:t xml:space="preserve">Each participant may, but is not required, </w:t>
      </w:r>
      <w:proofErr w:type="gramStart"/>
      <w:r w:rsidR="00523AD1" w:rsidRPr="11759477">
        <w:rPr>
          <w:rFonts w:ascii="Arial" w:eastAsia="Arial" w:hAnsi="Arial" w:cs="Arial"/>
        </w:rPr>
        <w:t>to check</w:t>
      </w:r>
      <w:proofErr w:type="gramEnd"/>
      <w:r w:rsidR="00523AD1" w:rsidRPr="11759477">
        <w:rPr>
          <w:rFonts w:ascii="Arial" w:eastAsia="Arial" w:hAnsi="Arial" w:cs="Arial"/>
        </w:rPr>
        <w:t xml:space="preserve"> the List of Parties Excluded from Procurement or </w:t>
      </w:r>
      <w:r w:rsidR="78DC42A2" w:rsidRPr="11759477">
        <w:rPr>
          <w:rFonts w:ascii="Arial" w:eastAsia="Arial" w:hAnsi="Arial" w:cs="Arial"/>
        </w:rPr>
        <w:t>Non procurement</w:t>
      </w:r>
      <w:r w:rsidR="00523AD1" w:rsidRPr="11759477">
        <w:rPr>
          <w:rFonts w:ascii="Arial" w:eastAsia="Arial" w:hAnsi="Arial" w:cs="Arial"/>
        </w:rPr>
        <w:t xml:space="preserve"> Programs for contracts involving federal funds</w:t>
      </w:r>
      <w:r w:rsidRPr="11759477">
        <w:rPr>
          <w:rFonts w:ascii="Arial" w:eastAsia="Arial" w:hAnsi="Arial" w:cs="Arial"/>
          <w:u w:val="single"/>
        </w:rPr>
        <w:t>.</w:t>
      </w:r>
    </w:p>
    <w:p w14:paraId="4564BA05" w14:textId="77777777" w:rsidR="00B37B0B" w:rsidRPr="00795F06" w:rsidRDefault="00B37B0B" w:rsidP="00B37B0B">
      <w:pPr>
        <w:pStyle w:val="ListParagraph"/>
        <w:rPr>
          <w:rFonts w:ascii="Arial" w:eastAsia="Arial" w:hAnsi="Arial" w:cs="Arial"/>
          <w:szCs w:val="24"/>
        </w:rPr>
      </w:pPr>
    </w:p>
    <w:p w14:paraId="44412D38" w14:textId="1C964122" w:rsidR="00B37B0B" w:rsidRDefault="00B37B0B" w:rsidP="11759477">
      <w:pPr>
        <w:pStyle w:val="ListParagraph"/>
        <w:numPr>
          <w:ilvl w:val="0"/>
          <w:numId w:val="19"/>
        </w:numPr>
        <w:spacing w:before="100" w:beforeAutospacing="1" w:after="100" w:afterAutospacing="1" w:line="240" w:lineRule="auto"/>
        <w:rPr>
          <w:rFonts w:ascii="Arial" w:eastAsia="Arial" w:hAnsi="Arial" w:cs="Arial"/>
        </w:rPr>
      </w:pPr>
      <w:r w:rsidRPr="11759477">
        <w:rPr>
          <w:rFonts w:ascii="Arial" w:eastAsia="Arial" w:hAnsi="Arial" w:cs="Arial"/>
        </w:rPr>
        <w:t xml:space="preserve">Nothing contained in the foregoing shall be construed to require </w:t>
      </w:r>
      <w:r w:rsidR="00523AD1" w:rsidRPr="11759477">
        <w:rPr>
          <w:rFonts w:ascii="Arial" w:eastAsia="Arial" w:hAnsi="Arial" w:cs="Arial"/>
        </w:rPr>
        <w:t>establishing</w:t>
      </w:r>
      <w:r w:rsidRPr="11759477">
        <w:rPr>
          <w:rFonts w:ascii="Arial" w:eastAsia="Arial" w:hAnsi="Arial" w:cs="Arial"/>
        </w:rPr>
        <w:t xml:space="preserve"> a system or records to render </w:t>
      </w:r>
      <w:r w:rsidR="00523AD1" w:rsidRPr="11759477">
        <w:rPr>
          <w:rFonts w:ascii="Arial" w:eastAsia="Arial" w:hAnsi="Arial" w:cs="Arial"/>
        </w:rPr>
        <w:t>the certification required by this clause in good faith</w:t>
      </w:r>
      <w:r w:rsidR="3CF1BCD2" w:rsidRPr="11759477">
        <w:rPr>
          <w:rFonts w:ascii="Arial" w:eastAsia="Arial" w:hAnsi="Arial" w:cs="Arial"/>
        </w:rPr>
        <w:t xml:space="preserve">. </w:t>
      </w:r>
      <w:r w:rsidRPr="11759477">
        <w:rPr>
          <w:rFonts w:ascii="Arial" w:eastAsia="Arial" w:hAnsi="Arial" w:cs="Arial"/>
        </w:rPr>
        <w:t xml:space="preserve">The knowledge and information of a participant is not required to exceed that which </w:t>
      </w:r>
      <w:r w:rsidR="00523AD1" w:rsidRPr="11759477">
        <w:rPr>
          <w:rFonts w:ascii="Arial" w:eastAsia="Arial" w:hAnsi="Arial" w:cs="Arial"/>
        </w:rPr>
        <w:t>a prudent person in the ordinary course of business dealings normally possesses</w:t>
      </w:r>
      <w:r w:rsidRPr="11759477">
        <w:rPr>
          <w:rFonts w:ascii="Arial" w:eastAsia="Arial" w:hAnsi="Arial" w:cs="Arial"/>
        </w:rPr>
        <w:t>.</w:t>
      </w:r>
    </w:p>
    <w:p w14:paraId="13709EFA" w14:textId="77777777" w:rsidR="00B37B0B" w:rsidRPr="00795F06" w:rsidRDefault="00B37B0B" w:rsidP="00B37B0B">
      <w:pPr>
        <w:pStyle w:val="ListParagraph"/>
        <w:rPr>
          <w:rFonts w:ascii="Arial" w:eastAsia="Arial" w:hAnsi="Arial" w:cs="Arial"/>
          <w:szCs w:val="24"/>
        </w:rPr>
      </w:pPr>
    </w:p>
    <w:p w14:paraId="628FAA4B" w14:textId="16E5CCBB" w:rsidR="00B37B0B" w:rsidRPr="00795F06" w:rsidRDefault="00B37B0B" w:rsidP="00CE350E">
      <w:pPr>
        <w:pStyle w:val="ListParagraph"/>
        <w:numPr>
          <w:ilvl w:val="0"/>
          <w:numId w:val="19"/>
        </w:numPr>
        <w:spacing w:before="100" w:beforeAutospacing="1" w:after="100" w:afterAutospacing="1" w:line="240" w:lineRule="auto"/>
        <w:rPr>
          <w:rFonts w:ascii="Arial" w:eastAsia="Arial" w:hAnsi="Arial" w:cs="Arial"/>
          <w:szCs w:val="24"/>
        </w:rPr>
      </w:pPr>
      <w:r w:rsidRPr="00795F06">
        <w:rPr>
          <w:rFonts w:ascii="Arial" w:eastAsia="Arial" w:hAnsi="Arial" w:cs="Arial"/>
          <w:szCs w:val="24"/>
        </w:rPr>
        <w:t xml:space="preserve">Except for transactions authorized under paragraph 5 of these instructions, if a participant in a covered transaction knowingly enters into a </w:t>
      </w:r>
      <w:proofErr w:type="gramStart"/>
      <w:r w:rsidR="00523AD1">
        <w:rPr>
          <w:rFonts w:ascii="Arial" w:eastAsia="Arial" w:hAnsi="Arial" w:cs="Arial"/>
          <w:szCs w:val="24"/>
        </w:rPr>
        <w:t>lower-tier</w:t>
      </w:r>
      <w:proofErr w:type="gramEnd"/>
      <w:r w:rsidRPr="00795F06">
        <w:rPr>
          <w:rFonts w:ascii="Arial" w:eastAsia="Arial" w:hAnsi="Arial" w:cs="Arial"/>
          <w:szCs w:val="24"/>
        </w:rPr>
        <w:t xml:space="preserve"> covered transaction with a person who is suspended, debarred, ineligible, or voluntarily excluded from participation in this transaction, in addition to other remedies available to the State and/or Federal Government, the Department may pursue available remedies, including suspension and/or debarment.</w:t>
      </w:r>
    </w:p>
    <w:p w14:paraId="2FCAFFAA" w14:textId="77777777" w:rsidR="00C85C26" w:rsidRDefault="00C85C26">
      <w:pPr>
        <w:rPr>
          <w:rFonts w:ascii="Arial" w:eastAsia="Times New Roman" w:hAnsi="Arial" w:cs="Arial"/>
          <w:highlight w:val="cyan"/>
        </w:rPr>
      </w:pPr>
    </w:p>
    <w:p w14:paraId="7B78D884" w14:textId="77777777" w:rsidR="006D2C99" w:rsidRDefault="006D2C99">
      <w:pPr>
        <w:rPr>
          <w:rFonts w:ascii="Arial" w:eastAsia="Times New Roman" w:hAnsi="Arial" w:cs="Arial"/>
          <w:highlight w:val="cyan"/>
        </w:rPr>
      </w:pPr>
    </w:p>
    <w:p w14:paraId="30E2C766" w14:textId="77777777" w:rsidR="00704B35" w:rsidRPr="00DD534B" w:rsidRDefault="00704B35" w:rsidP="00FC6DFC">
      <w:pPr>
        <w:spacing w:before="100" w:beforeAutospacing="1" w:after="100" w:afterAutospacing="1" w:line="240" w:lineRule="auto"/>
        <w:jc w:val="both"/>
        <w:rPr>
          <w:rFonts w:ascii="Arial" w:eastAsia="Times New Roman" w:hAnsi="Arial" w:cs="Arial"/>
        </w:rPr>
      </w:pPr>
    </w:p>
    <w:sectPr w:rsidR="00704B35" w:rsidRPr="00DD534B" w:rsidSect="00A400E1">
      <w:headerReference w:type="default"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F649" w14:textId="77777777" w:rsidR="00F11611" w:rsidRDefault="00F11611" w:rsidP="006C1699">
      <w:pPr>
        <w:spacing w:after="0" w:line="240" w:lineRule="auto"/>
      </w:pPr>
      <w:r>
        <w:separator/>
      </w:r>
    </w:p>
  </w:endnote>
  <w:endnote w:type="continuationSeparator" w:id="0">
    <w:p w14:paraId="3DDAAFF8" w14:textId="77777777" w:rsidR="00F11611" w:rsidRDefault="00F11611" w:rsidP="006C1699">
      <w:pPr>
        <w:spacing w:after="0" w:line="240" w:lineRule="auto"/>
      </w:pPr>
      <w:r>
        <w:continuationSeparator/>
      </w:r>
    </w:p>
  </w:endnote>
  <w:endnote w:type="continuationNotice" w:id="1">
    <w:p w14:paraId="7F3B0EE7" w14:textId="77777777" w:rsidR="00F11611" w:rsidRDefault="00F11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Gotham Narrow Book">
    <w:altName w:val="Tahoma"/>
    <w:panose1 w:val="00000000000000000000"/>
    <w:charset w:val="00"/>
    <w:family w:val="modern"/>
    <w:notTrueType/>
    <w:pitch w:val="variable"/>
    <w:sig w:usb0="A00000FF" w:usb1="4000004A" w:usb2="00000000" w:usb3="00000000" w:csb0="0000009B" w:csb1="00000000"/>
  </w:font>
  <w:font w:name="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966F" w14:textId="39653785" w:rsidR="00A400E1" w:rsidRPr="00BC29FE" w:rsidRDefault="11759477" w:rsidP="74553BC9">
    <w:pPr>
      <w:pStyle w:val="Footer"/>
    </w:pPr>
    <w:r w:rsidRPr="11759477">
      <w:rPr>
        <w:b/>
        <w:bCs/>
      </w:rPr>
      <w:t>Stevens Amendment:</w:t>
    </w:r>
    <w:r>
      <w:t xml:space="preserve"> This Adult Reentry Services bid solicitation is 100% supported by funds from a WIOA Title I Adult grant from the U.S. Department of Labor totaling $1,477,048.02 and 0% non-federal funding sources.</w:t>
    </w:r>
  </w:p>
  <w:p w14:paraId="77FB520A" w14:textId="77777777" w:rsidR="00A400E1" w:rsidRDefault="00A4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A640C" w14:textId="77777777" w:rsidR="00F11611" w:rsidRDefault="00F11611" w:rsidP="006C1699">
      <w:pPr>
        <w:spacing w:after="0" w:line="240" w:lineRule="auto"/>
      </w:pPr>
      <w:r>
        <w:separator/>
      </w:r>
    </w:p>
  </w:footnote>
  <w:footnote w:type="continuationSeparator" w:id="0">
    <w:p w14:paraId="2D187D06" w14:textId="77777777" w:rsidR="00F11611" w:rsidRDefault="00F11611" w:rsidP="006C1699">
      <w:pPr>
        <w:spacing w:after="0" w:line="240" w:lineRule="auto"/>
      </w:pPr>
      <w:r>
        <w:continuationSeparator/>
      </w:r>
    </w:p>
  </w:footnote>
  <w:footnote w:type="continuationNotice" w:id="1">
    <w:p w14:paraId="34F085F4" w14:textId="77777777" w:rsidR="00F11611" w:rsidRDefault="00F11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C71781C" w14:paraId="539F0F2A" w14:textId="77777777" w:rsidTr="0C71781C">
      <w:trPr>
        <w:trHeight w:val="300"/>
      </w:trPr>
      <w:tc>
        <w:tcPr>
          <w:tcW w:w="3600" w:type="dxa"/>
        </w:tcPr>
        <w:p w14:paraId="512E389C" w14:textId="22C63441" w:rsidR="0C71781C" w:rsidRDefault="0C71781C" w:rsidP="0C71781C">
          <w:pPr>
            <w:pStyle w:val="Header"/>
            <w:ind w:left="-115"/>
          </w:pPr>
        </w:p>
      </w:tc>
      <w:tc>
        <w:tcPr>
          <w:tcW w:w="3600" w:type="dxa"/>
        </w:tcPr>
        <w:p w14:paraId="50EF73C0" w14:textId="68BE522B" w:rsidR="0C71781C" w:rsidRDefault="0C71781C" w:rsidP="0C71781C">
          <w:pPr>
            <w:pStyle w:val="Header"/>
            <w:jc w:val="center"/>
          </w:pPr>
        </w:p>
      </w:tc>
      <w:tc>
        <w:tcPr>
          <w:tcW w:w="3600" w:type="dxa"/>
        </w:tcPr>
        <w:p w14:paraId="05AB3E3D" w14:textId="5D6D41C5" w:rsidR="0C71781C" w:rsidRDefault="0C71781C" w:rsidP="0C71781C">
          <w:pPr>
            <w:pStyle w:val="Header"/>
            <w:ind w:right="-115"/>
            <w:jc w:val="right"/>
          </w:pPr>
        </w:p>
      </w:tc>
    </w:tr>
  </w:tbl>
  <w:p w14:paraId="6E20F799" w14:textId="768D69CF" w:rsidR="009229C2" w:rsidRDefault="00922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4553BC9" w14:paraId="4E71E55D" w14:textId="77777777" w:rsidTr="74553BC9">
      <w:trPr>
        <w:trHeight w:val="300"/>
      </w:trPr>
      <w:tc>
        <w:tcPr>
          <w:tcW w:w="3600" w:type="dxa"/>
        </w:tcPr>
        <w:p w14:paraId="6A48BEE9" w14:textId="699D579B" w:rsidR="74553BC9" w:rsidRDefault="74553BC9" w:rsidP="74553BC9">
          <w:pPr>
            <w:pStyle w:val="Header"/>
            <w:ind w:left="-115"/>
          </w:pPr>
        </w:p>
      </w:tc>
      <w:tc>
        <w:tcPr>
          <w:tcW w:w="3600" w:type="dxa"/>
        </w:tcPr>
        <w:p w14:paraId="1A0478F5" w14:textId="5B7A9991" w:rsidR="74553BC9" w:rsidRDefault="74553BC9" w:rsidP="74553BC9">
          <w:pPr>
            <w:pStyle w:val="Header"/>
            <w:jc w:val="center"/>
          </w:pPr>
        </w:p>
      </w:tc>
      <w:tc>
        <w:tcPr>
          <w:tcW w:w="3600" w:type="dxa"/>
        </w:tcPr>
        <w:p w14:paraId="14EDD43E" w14:textId="08BA039B" w:rsidR="74553BC9" w:rsidRDefault="74553BC9" w:rsidP="74553BC9">
          <w:pPr>
            <w:pStyle w:val="Header"/>
            <w:ind w:right="-115"/>
            <w:jc w:val="right"/>
          </w:pPr>
        </w:p>
      </w:tc>
    </w:tr>
  </w:tbl>
  <w:p w14:paraId="384E94E5" w14:textId="3C48858D" w:rsidR="74553BC9" w:rsidRDefault="74553BC9" w:rsidP="74553BC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iqYScnY" int2:invalidationBookmarkName="" int2:hashCode="7fehRJf6PSYR7E" int2:id="2ufGuAab">
      <int2:state int2:value="Rejected" int2:type="AugLoop_Text_Critique"/>
    </int2:bookmark>
    <int2:bookmark int2:bookmarkName="_Int_QHdj2COj" int2:invalidationBookmarkName="" int2:hashCode="AHoq+X5BY69TMm" int2:id="6cC5MHB2">
      <int2:state int2:value="Rejected" int2:type="AugLoop_Text_Critique"/>
    </int2:bookmark>
    <int2:bookmark int2:bookmarkName="_Int_HbS1OR89" int2:invalidationBookmarkName="" int2:hashCode="fzCxF7PVApwjdY" int2:id="9y5wsOWn">
      <int2:state int2:value="Rejected" int2:type="AugLoop_Text_Critique"/>
    </int2:bookmark>
    <int2:bookmark int2:bookmarkName="_Int_guzj4r8z" int2:invalidationBookmarkName="" int2:hashCode="fzCxF7PVApwjdY" int2:id="LbpuWF97">
      <int2:state int2:value="Rejected" int2:type="AugLoop_Text_Critique"/>
    </int2:bookmark>
    <int2:bookmark int2:bookmarkName="_Int_c2ChiEyh" int2:invalidationBookmarkName="" int2:hashCode="OaDzGyp0RuAEHA" int2:id="M2e2cWtu">
      <int2:state int2:value="Rejected" int2:type="AugLoop_Acronyms_AcronymsCritique"/>
    </int2:bookmark>
    <int2:bookmark int2:bookmarkName="_Int_JhMknZKf" int2:invalidationBookmarkName="" int2:hashCode="tT1uVp+8Dgu/uG" int2:id="anw8bN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6D1"/>
    <w:multiLevelType w:val="hybridMultilevel"/>
    <w:tmpl w:val="2D7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F08"/>
    <w:multiLevelType w:val="hybridMultilevel"/>
    <w:tmpl w:val="903601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B2A83"/>
    <w:multiLevelType w:val="hybridMultilevel"/>
    <w:tmpl w:val="600C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35C1"/>
    <w:multiLevelType w:val="hybridMultilevel"/>
    <w:tmpl w:val="C30886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19F0"/>
    <w:multiLevelType w:val="hybridMultilevel"/>
    <w:tmpl w:val="6C1C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C42F1"/>
    <w:multiLevelType w:val="hybridMultilevel"/>
    <w:tmpl w:val="D80A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153A6"/>
    <w:multiLevelType w:val="hybridMultilevel"/>
    <w:tmpl w:val="DCFE9D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B41DB3"/>
    <w:multiLevelType w:val="hybridMultilevel"/>
    <w:tmpl w:val="3F7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36E7"/>
    <w:multiLevelType w:val="hybridMultilevel"/>
    <w:tmpl w:val="0650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11CE"/>
    <w:multiLevelType w:val="hybridMultilevel"/>
    <w:tmpl w:val="5C8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61788"/>
    <w:multiLevelType w:val="hybridMultilevel"/>
    <w:tmpl w:val="DB94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330D"/>
    <w:multiLevelType w:val="hybridMultilevel"/>
    <w:tmpl w:val="5F2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A2C22"/>
    <w:multiLevelType w:val="hybridMultilevel"/>
    <w:tmpl w:val="889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73690"/>
    <w:multiLevelType w:val="hybridMultilevel"/>
    <w:tmpl w:val="3142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A6BA2"/>
    <w:multiLevelType w:val="hybridMultilevel"/>
    <w:tmpl w:val="988EE4A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FF47951"/>
    <w:multiLevelType w:val="hybridMultilevel"/>
    <w:tmpl w:val="389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7CDA3"/>
    <w:multiLevelType w:val="hybridMultilevel"/>
    <w:tmpl w:val="FFFFFFFF"/>
    <w:lvl w:ilvl="0" w:tplc="96C8FC7A">
      <w:start w:val="6"/>
      <w:numFmt w:val="decimal"/>
      <w:lvlText w:val="%1."/>
      <w:lvlJc w:val="left"/>
      <w:pPr>
        <w:ind w:left="360" w:hanging="360"/>
      </w:pPr>
    </w:lvl>
    <w:lvl w:ilvl="1" w:tplc="8B04BB02">
      <w:start w:val="1"/>
      <w:numFmt w:val="lowerLetter"/>
      <w:lvlText w:val="%2."/>
      <w:lvlJc w:val="left"/>
      <w:pPr>
        <w:ind w:left="1080" w:hanging="360"/>
      </w:pPr>
    </w:lvl>
    <w:lvl w:ilvl="2" w:tplc="F192EEB8">
      <w:start w:val="1"/>
      <w:numFmt w:val="lowerRoman"/>
      <w:lvlText w:val="%3."/>
      <w:lvlJc w:val="right"/>
      <w:pPr>
        <w:ind w:left="1800" w:hanging="180"/>
      </w:pPr>
    </w:lvl>
    <w:lvl w:ilvl="3" w:tplc="A37EAEC2">
      <w:start w:val="1"/>
      <w:numFmt w:val="decimal"/>
      <w:lvlText w:val="%4."/>
      <w:lvlJc w:val="left"/>
      <w:pPr>
        <w:ind w:left="2520" w:hanging="360"/>
      </w:pPr>
    </w:lvl>
    <w:lvl w:ilvl="4" w:tplc="FCE0E3C8">
      <w:start w:val="1"/>
      <w:numFmt w:val="lowerLetter"/>
      <w:lvlText w:val="%5."/>
      <w:lvlJc w:val="left"/>
      <w:pPr>
        <w:ind w:left="3240" w:hanging="360"/>
      </w:pPr>
    </w:lvl>
    <w:lvl w:ilvl="5" w:tplc="2FF2BE7E">
      <w:start w:val="1"/>
      <w:numFmt w:val="lowerRoman"/>
      <w:lvlText w:val="%6."/>
      <w:lvlJc w:val="right"/>
      <w:pPr>
        <w:ind w:left="3960" w:hanging="180"/>
      </w:pPr>
    </w:lvl>
    <w:lvl w:ilvl="6" w:tplc="983A7606">
      <w:start w:val="1"/>
      <w:numFmt w:val="decimal"/>
      <w:lvlText w:val="%7."/>
      <w:lvlJc w:val="left"/>
      <w:pPr>
        <w:ind w:left="4680" w:hanging="360"/>
      </w:pPr>
    </w:lvl>
    <w:lvl w:ilvl="7" w:tplc="1E726418">
      <w:start w:val="1"/>
      <w:numFmt w:val="lowerLetter"/>
      <w:lvlText w:val="%8."/>
      <w:lvlJc w:val="left"/>
      <w:pPr>
        <w:ind w:left="5400" w:hanging="360"/>
      </w:pPr>
    </w:lvl>
    <w:lvl w:ilvl="8" w:tplc="803CFA4C">
      <w:start w:val="1"/>
      <w:numFmt w:val="lowerRoman"/>
      <w:lvlText w:val="%9."/>
      <w:lvlJc w:val="right"/>
      <w:pPr>
        <w:ind w:left="6120" w:hanging="180"/>
      </w:pPr>
    </w:lvl>
  </w:abstractNum>
  <w:abstractNum w:abstractNumId="17" w15:restartNumberingAfterBreak="0">
    <w:nsid w:val="5AB64145"/>
    <w:multiLevelType w:val="hybridMultilevel"/>
    <w:tmpl w:val="4D6C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62CFD"/>
    <w:multiLevelType w:val="multilevel"/>
    <w:tmpl w:val="5348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D4C34"/>
    <w:multiLevelType w:val="hybridMultilevel"/>
    <w:tmpl w:val="79CE7966"/>
    <w:lvl w:ilvl="0" w:tplc="04090015">
      <w:start w:val="1"/>
      <w:numFmt w:val="upperLetter"/>
      <w:lvlText w:val="%1."/>
      <w:lvlJc w:val="left"/>
      <w:pPr>
        <w:ind w:left="720" w:hanging="360"/>
      </w:pPr>
    </w:lvl>
    <w:lvl w:ilvl="1" w:tplc="7ADE123C">
      <w:start w:val="1"/>
      <w:numFmt w:val="lowerLetter"/>
      <w:lvlText w:val="(%2)"/>
      <w:lvlJc w:val="left"/>
      <w:pPr>
        <w:ind w:left="1440" w:hanging="360"/>
      </w:pPr>
      <w:rPr>
        <w:rFonts w:hint="default"/>
      </w:rPr>
    </w:lvl>
    <w:lvl w:ilvl="2" w:tplc="D520D832">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F6242"/>
    <w:multiLevelType w:val="hybridMultilevel"/>
    <w:tmpl w:val="6D10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EBCDA"/>
    <w:multiLevelType w:val="hybridMultilevel"/>
    <w:tmpl w:val="16064A24"/>
    <w:lvl w:ilvl="0" w:tplc="BA9C94D4">
      <w:start w:val="1"/>
      <w:numFmt w:val="bullet"/>
      <w:lvlText w:val=""/>
      <w:lvlJc w:val="left"/>
      <w:pPr>
        <w:ind w:left="720" w:hanging="360"/>
      </w:pPr>
      <w:rPr>
        <w:rFonts w:ascii="Symbol" w:hAnsi="Symbol" w:hint="default"/>
      </w:rPr>
    </w:lvl>
    <w:lvl w:ilvl="1" w:tplc="2CE47232">
      <w:start w:val="1"/>
      <w:numFmt w:val="bullet"/>
      <w:lvlText w:val="o"/>
      <w:lvlJc w:val="left"/>
      <w:pPr>
        <w:ind w:left="1440" w:hanging="360"/>
      </w:pPr>
      <w:rPr>
        <w:rFonts w:ascii="Courier New" w:hAnsi="Courier New" w:hint="default"/>
      </w:rPr>
    </w:lvl>
    <w:lvl w:ilvl="2" w:tplc="51FED334">
      <w:start w:val="1"/>
      <w:numFmt w:val="bullet"/>
      <w:lvlText w:val=""/>
      <w:lvlJc w:val="left"/>
      <w:pPr>
        <w:ind w:left="2160" w:hanging="360"/>
      </w:pPr>
      <w:rPr>
        <w:rFonts w:ascii="Wingdings" w:hAnsi="Wingdings" w:hint="default"/>
      </w:rPr>
    </w:lvl>
    <w:lvl w:ilvl="3" w:tplc="0E2ABC86">
      <w:start w:val="1"/>
      <w:numFmt w:val="bullet"/>
      <w:lvlText w:val=""/>
      <w:lvlJc w:val="left"/>
      <w:pPr>
        <w:ind w:left="2880" w:hanging="360"/>
      </w:pPr>
      <w:rPr>
        <w:rFonts w:ascii="Symbol" w:hAnsi="Symbol" w:hint="default"/>
      </w:rPr>
    </w:lvl>
    <w:lvl w:ilvl="4" w:tplc="F39A0B08">
      <w:start w:val="1"/>
      <w:numFmt w:val="bullet"/>
      <w:lvlText w:val="o"/>
      <w:lvlJc w:val="left"/>
      <w:pPr>
        <w:ind w:left="3600" w:hanging="360"/>
      </w:pPr>
      <w:rPr>
        <w:rFonts w:ascii="Courier New" w:hAnsi="Courier New" w:hint="default"/>
      </w:rPr>
    </w:lvl>
    <w:lvl w:ilvl="5" w:tplc="6D40C0CC">
      <w:start w:val="1"/>
      <w:numFmt w:val="bullet"/>
      <w:lvlText w:val=""/>
      <w:lvlJc w:val="left"/>
      <w:pPr>
        <w:ind w:left="4320" w:hanging="360"/>
      </w:pPr>
      <w:rPr>
        <w:rFonts w:ascii="Wingdings" w:hAnsi="Wingdings" w:hint="default"/>
      </w:rPr>
    </w:lvl>
    <w:lvl w:ilvl="6" w:tplc="CFF6A85A">
      <w:start w:val="1"/>
      <w:numFmt w:val="bullet"/>
      <w:lvlText w:val=""/>
      <w:lvlJc w:val="left"/>
      <w:pPr>
        <w:ind w:left="5040" w:hanging="360"/>
      </w:pPr>
      <w:rPr>
        <w:rFonts w:ascii="Symbol" w:hAnsi="Symbol" w:hint="default"/>
      </w:rPr>
    </w:lvl>
    <w:lvl w:ilvl="7" w:tplc="10B6772A">
      <w:start w:val="1"/>
      <w:numFmt w:val="bullet"/>
      <w:lvlText w:val="o"/>
      <w:lvlJc w:val="left"/>
      <w:pPr>
        <w:ind w:left="5760" w:hanging="360"/>
      </w:pPr>
      <w:rPr>
        <w:rFonts w:ascii="Courier New" w:hAnsi="Courier New" w:hint="default"/>
      </w:rPr>
    </w:lvl>
    <w:lvl w:ilvl="8" w:tplc="FF924E2A">
      <w:start w:val="1"/>
      <w:numFmt w:val="bullet"/>
      <w:lvlText w:val=""/>
      <w:lvlJc w:val="left"/>
      <w:pPr>
        <w:ind w:left="6480" w:hanging="360"/>
      </w:pPr>
      <w:rPr>
        <w:rFonts w:ascii="Wingdings" w:hAnsi="Wingdings" w:hint="default"/>
      </w:rPr>
    </w:lvl>
  </w:abstractNum>
  <w:abstractNum w:abstractNumId="22" w15:restartNumberingAfterBreak="0">
    <w:nsid w:val="703B60E7"/>
    <w:multiLevelType w:val="hybridMultilevel"/>
    <w:tmpl w:val="6DC6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535F9"/>
    <w:multiLevelType w:val="hybridMultilevel"/>
    <w:tmpl w:val="AA5641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8F8BB"/>
    <w:multiLevelType w:val="hybridMultilevel"/>
    <w:tmpl w:val="D4962114"/>
    <w:lvl w:ilvl="0" w:tplc="583A32CE">
      <w:start w:val="1"/>
      <w:numFmt w:val="bullet"/>
      <w:lvlText w:val=""/>
      <w:lvlJc w:val="left"/>
      <w:pPr>
        <w:ind w:left="720" w:hanging="360"/>
      </w:pPr>
      <w:rPr>
        <w:rFonts w:ascii="Symbol" w:hAnsi="Symbol" w:hint="default"/>
      </w:rPr>
    </w:lvl>
    <w:lvl w:ilvl="1" w:tplc="7358726C">
      <w:start w:val="1"/>
      <w:numFmt w:val="bullet"/>
      <w:lvlText w:val="o"/>
      <w:lvlJc w:val="left"/>
      <w:pPr>
        <w:ind w:left="1440" w:hanging="360"/>
      </w:pPr>
      <w:rPr>
        <w:rFonts w:ascii="Courier New" w:hAnsi="Courier New" w:hint="default"/>
      </w:rPr>
    </w:lvl>
    <w:lvl w:ilvl="2" w:tplc="184EB64A">
      <w:start w:val="1"/>
      <w:numFmt w:val="bullet"/>
      <w:lvlText w:val=""/>
      <w:lvlJc w:val="left"/>
      <w:pPr>
        <w:ind w:left="2160" w:hanging="360"/>
      </w:pPr>
      <w:rPr>
        <w:rFonts w:ascii="Wingdings" w:hAnsi="Wingdings" w:hint="default"/>
      </w:rPr>
    </w:lvl>
    <w:lvl w:ilvl="3" w:tplc="B068227C">
      <w:start w:val="1"/>
      <w:numFmt w:val="bullet"/>
      <w:lvlText w:val=""/>
      <w:lvlJc w:val="left"/>
      <w:pPr>
        <w:ind w:left="2880" w:hanging="360"/>
      </w:pPr>
      <w:rPr>
        <w:rFonts w:ascii="Symbol" w:hAnsi="Symbol" w:hint="default"/>
      </w:rPr>
    </w:lvl>
    <w:lvl w:ilvl="4" w:tplc="4A620372">
      <w:start w:val="1"/>
      <w:numFmt w:val="bullet"/>
      <w:lvlText w:val="o"/>
      <w:lvlJc w:val="left"/>
      <w:pPr>
        <w:ind w:left="3600" w:hanging="360"/>
      </w:pPr>
      <w:rPr>
        <w:rFonts w:ascii="Courier New" w:hAnsi="Courier New" w:hint="default"/>
      </w:rPr>
    </w:lvl>
    <w:lvl w:ilvl="5" w:tplc="798C587A">
      <w:start w:val="1"/>
      <w:numFmt w:val="bullet"/>
      <w:lvlText w:val=""/>
      <w:lvlJc w:val="left"/>
      <w:pPr>
        <w:ind w:left="4320" w:hanging="360"/>
      </w:pPr>
      <w:rPr>
        <w:rFonts w:ascii="Wingdings" w:hAnsi="Wingdings" w:hint="default"/>
      </w:rPr>
    </w:lvl>
    <w:lvl w:ilvl="6" w:tplc="CC208FF4">
      <w:start w:val="1"/>
      <w:numFmt w:val="bullet"/>
      <w:lvlText w:val=""/>
      <w:lvlJc w:val="left"/>
      <w:pPr>
        <w:ind w:left="5040" w:hanging="360"/>
      </w:pPr>
      <w:rPr>
        <w:rFonts w:ascii="Symbol" w:hAnsi="Symbol" w:hint="default"/>
      </w:rPr>
    </w:lvl>
    <w:lvl w:ilvl="7" w:tplc="1004DA96">
      <w:start w:val="1"/>
      <w:numFmt w:val="bullet"/>
      <w:lvlText w:val="o"/>
      <w:lvlJc w:val="left"/>
      <w:pPr>
        <w:ind w:left="5760" w:hanging="360"/>
      </w:pPr>
      <w:rPr>
        <w:rFonts w:ascii="Courier New" w:hAnsi="Courier New" w:hint="default"/>
      </w:rPr>
    </w:lvl>
    <w:lvl w:ilvl="8" w:tplc="38685892">
      <w:start w:val="1"/>
      <w:numFmt w:val="bullet"/>
      <w:lvlText w:val=""/>
      <w:lvlJc w:val="left"/>
      <w:pPr>
        <w:ind w:left="6480" w:hanging="360"/>
      </w:pPr>
      <w:rPr>
        <w:rFonts w:ascii="Wingdings" w:hAnsi="Wingdings" w:hint="default"/>
      </w:rPr>
    </w:lvl>
  </w:abstractNum>
  <w:abstractNum w:abstractNumId="25" w15:restartNumberingAfterBreak="0">
    <w:nsid w:val="78970D49"/>
    <w:multiLevelType w:val="hybridMultilevel"/>
    <w:tmpl w:val="C1C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A33FD"/>
    <w:multiLevelType w:val="multilevel"/>
    <w:tmpl w:val="0EC4E482"/>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755F3D"/>
    <w:multiLevelType w:val="hybridMultilevel"/>
    <w:tmpl w:val="F09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D77AD"/>
    <w:multiLevelType w:val="hybridMultilevel"/>
    <w:tmpl w:val="457C1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064385">
    <w:abstractNumId w:val="24"/>
  </w:num>
  <w:num w:numId="2" w16cid:durableId="11495541">
    <w:abstractNumId w:val="26"/>
  </w:num>
  <w:num w:numId="3" w16cid:durableId="1085954043">
    <w:abstractNumId w:val="15"/>
  </w:num>
  <w:num w:numId="4" w16cid:durableId="808475159">
    <w:abstractNumId w:val="25"/>
  </w:num>
  <w:num w:numId="5" w16cid:durableId="1091437893">
    <w:abstractNumId w:val="9"/>
  </w:num>
  <w:num w:numId="6" w16cid:durableId="772360159">
    <w:abstractNumId w:val="27"/>
  </w:num>
  <w:num w:numId="7" w16cid:durableId="1371609744">
    <w:abstractNumId w:val="8"/>
  </w:num>
  <w:num w:numId="8" w16cid:durableId="1779064249">
    <w:abstractNumId w:val="10"/>
  </w:num>
  <w:num w:numId="9" w16cid:durableId="1012949304">
    <w:abstractNumId w:val="23"/>
  </w:num>
  <w:num w:numId="10" w16cid:durableId="2076778000">
    <w:abstractNumId w:val="0"/>
  </w:num>
  <w:num w:numId="11" w16cid:durableId="274992015">
    <w:abstractNumId w:val="5"/>
  </w:num>
  <w:num w:numId="12" w16cid:durableId="1660041175">
    <w:abstractNumId w:val="20"/>
  </w:num>
  <w:num w:numId="13" w16cid:durableId="963846951">
    <w:abstractNumId w:val="11"/>
  </w:num>
  <w:num w:numId="14" w16cid:durableId="56975644">
    <w:abstractNumId w:val="7"/>
  </w:num>
  <w:num w:numId="15" w16cid:durableId="127170172">
    <w:abstractNumId w:val="1"/>
  </w:num>
  <w:num w:numId="16" w16cid:durableId="1046101041">
    <w:abstractNumId w:val="17"/>
  </w:num>
  <w:num w:numId="17" w16cid:durableId="932593806">
    <w:abstractNumId w:val="12"/>
  </w:num>
  <w:num w:numId="18" w16cid:durableId="705374239">
    <w:abstractNumId w:val="19"/>
  </w:num>
  <w:num w:numId="19" w16cid:durableId="521096320">
    <w:abstractNumId w:val="16"/>
  </w:num>
  <w:num w:numId="20" w16cid:durableId="1623226906">
    <w:abstractNumId w:val="4"/>
  </w:num>
  <w:num w:numId="21" w16cid:durableId="446462176">
    <w:abstractNumId w:val="2"/>
  </w:num>
  <w:num w:numId="22" w16cid:durableId="2050645803">
    <w:abstractNumId w:val="14"/>
  </w:num>
  <w:num w:numId="23" w16cid:durableId="1548637175">
    <w:abstractNumId w:val="6"/>
  </w:num>
  <w:num w:numId="24" w16cid:durableId="279724656">
    <w:abstractNumId w:val="3"/>
  </w:num>
  <w:num w:numId="25" w16cid:durableId="593167549">
    <w:abstractNumId w:val="22"/>
  </w:num>
  <w:num w:numId="26" w16cid:durableId="1183669202">
    <w:abstractNumId w:val="13"/>
  </w:num>
  <w:num w:numId="27" w16cid:durableId="1906640820">
    <w:abstractNumId w:val="21"/>
  </w:num>
  <w:num w:numId="28" w16cid:durableId="1980112130">
    <w:abstractNumId w:val="18"/>
  </w:num>
  <w:num w:numId="29" w16cid:durableId="14413273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139"/>
    <w:rsid w:val="00014B96"/>
    <w:rsid w:val="000159DE"/>
    <w:rsid w:val="000231FC"/>
    <w:rsid w:val="000245AA"/>
    <w:rsid w:val="000270A7"/>
    <w:rsid w:val="00031608"/>
    <w:rsid w:val="00034599"/>
    <w:rsid w:val="00035818"/>
    <w:rsid w:val="00036C67"/>
    <w:rsid w:val="000379D4"/>
    <w:rsid w:val="00037CAA"/>
    <w:rsid w:val="00044F08"/>
    <w:rsid w:val="000453FB"/>
    <w:rsid w:val="00045FC5"/>
    <w:rsid w:val="00047CE9"/>
    <w:rsid w:val="00050F8C"/>
    <w:rsid w:val="00051852"/>
    <w:rsid w:val="000520C0"/>
    <w:rsid w:val="00064848"/>
    <w:rsid w:val="00072B6B"/>
    <w:rsid w:val="000755BA"/>
    <w:rsid w:val="000829D5"/>
    <w:rsid w:val="000848C7"/>
    <w:rsid w:val="00084AFB"/>
    <w:rsid w:val="000866C6"/>
    <w:rsid w:val="00087012"/>
    <w:rsid w:val="0009420E"/>
    <w:rsid w:val="00095DE6"/>
    <w:rsid w:val="0009781B"/>
    <w:rsid w:val="00097DD3"/>
    <w:rsid w:val="0009B088"/>
    <w:rsid w:val="000A026F"/>
    <w:rsid w:val="000A0DEE"/>
    <w:rsid w:val="000A4524"/>
    <w:rsid w:val="000A4641"/>
    <w:rsid w:val="000A7E46"/>
    <w:rsid w:val="000B4A9E"/>
    <w:rsid w:val="000B54FB"/>
    <w:rsid w:val="000B58B9"/>
    <w:rsid w:val="000B6391"/>
    <w:rsid w:val="000B75E7"/>
    <w:rsid w:val="000D04F1"/>
    <w:rsid w:val="000D06D0"/>
    <w:rsid w:val="000D2CBD"/>
    <w:rsid w:val="000D467D"/>
    <w:rsid w:val="000D5B1F"/>
    <w:rsid w:val="000D5B93"/>
    <w:rsid w:val="000E17F2"/>
    <w:rsid w:val="000E2947"/>
    <w:rsid w:val="000E5BCF"/>
    <w:rsid w:val="000E6920"/>
    <w:rsid w:val="000F2584"/>
    <w:rsid w:val="000F48BA"/>
    <w:rsid w:val="000F49C3"/>
    <w:rsid w:val="00100C29"/>
    <w:rsid w:val="00103A46"/>
    <w:rsid w:val="001052CA"/>
    <w:rsid w:val="00106973"/>
    <w:rsid w:val="001148F9"/>
    <w:rsid w:val="00120FF5"/>
    <w:rsid w:val="00123127"/>
    <w:rsid w:val="00136034"/>
    <w:rsid w:val="001415C7"/>
    <w:rsid w:val="0014276E"/>
    <w:rsid w:val="0014295F"/>
    <w:rsid w:val="001435BF"/>
    <w:rsid w:val="00150ACF"/>
    <w:rsid w:val="0016178D"/>
    <w:rsid w:val="001701DA"/>
    <w:rsid w:val="00176D13"/>
    <w:rsid w:val="00181306"/>
    <w:rsid w:val="00182A2A"/>
    <w:rsid w:val="00186D81"/>
    <w:rsid w:val="001901AE"/>
    <w:rsid w:val="0019033A"/>
    <w:rsid w:val="00195F92"/>
    <w:rsid w:val="001966AC"/>
    <w:rsid w:val="0019744C"/>
    <w:rsid w:val="00197E5E"/>
    <w:rsid w:val="001A0DDC"/>
    <w:rsid w:val="001A22E7"/>
    <w:rsid w:val="001A522F"/>
    <w:rsid w:val="001A726D"/>
    <w:rsid w:val="001B7346"/>
    <w:rsid w:val="001B78CF"/>
    <w:rsid w:val="001B7BAB"/>
    <w:rsid w:val="001C1F17"/>
    <w:rsid w:val="001C3FF1"/>
    <w:rsid w:val="001C6ED9"/>
    <w:rsid w:val="001D3194"/>
    <w:rsid w:val="001D66BF"/>
    <w:rsid w:val="001E0714"/>
    <w:rsid w:val="001E0DBC"/>
    <w:rsid w:val="001E1580"/>
    <w:rsid w:val="001E2430"/>
    <w:rsid w:val="001E26C0"/>
    <w:rsid w:val="001E3683"/>
    <w:rsid w:val="001E36D2"/>
    <w:rsid w:val="001E484C"/>
    <w:rsid w:val="001F27A1"/>
    <w:rsid w:val="001F3103"/>
    <w:rsid w:val="001F5866"/>
    <w:rsid w:val="001F5D20"/>
    <w:rsid w:val="001F6641"/>
    <w:rsid w:val="002120BD"/>
    <w:rsid w:val="00212936"/>
    <w:rsid w:val="00224563"/>
    <w:rsid w:val="002245DA"/>
    <w:rsid w:val="00224A1A"/>
    <w:rsid w:val="00226167"/>
    <w:rsid w:val="00227E7C"/>
    <w:rsid w:val="00230812"/>
    <w:rsid w:val="00234163"/>
    <w:rsid w:val="00236413"/>
    <w:rsid w:val="0024150B"/>
    <w:rsid w:val="00245BED"/>
    <w:rsid w:val="00251E72"/>
    <w:rsid w:val="00254388"/>
    <w:rsid w:val="0025577A"/>
    <w:rsid w:val="00257EB7"/>
    <w:rsid w:val="002635B7"/>
    <w:rsid w:val="0026547E"/>
    <w:rsid w:val="002730A6"/>
    <w:rsid w:val="00277CB2"/>
    <w:rsid w:val="00281DB3"/>
    <w:rsid w:val="00282003"/>
    <w:rsid w:val="002824F2"/>
    <w:rsid w:val="00284422"/>
    <w:rsid w:val="0029158C"/>
    <w:rsid w:val="002A4C87"/>
    <w:rsid w:val="002A4F4B"/>
    <w:rsid w:val="002B0F96"/>
    <w:rsid w:val="002B137A"/>
    <w:rsid w:val="002B3493"/>
    <w:rsid w:val="002B58EA"/>
    <w:rsid w:val="002B5A04"/>
    <w:rsid w:val="002C35DA"/>
    <w:rsid w:val="002C7D85"/>
    <w:rsid w:val="002D2509"/>
    <w:rsid w:val="002D6C11"/>
    <w:rsid w:val="002E3FD0"/>
    <w:rsid w:val="002E7267"/>
    <w:rsid w:val="002E7C67"/>
    <w:rsid w:val="002F203E"/>
    <w:rsid w:val="002F51F8"/>
    <w:rsid w:val="002F775F"/>
    <w:rsid w:val="003017E4"/>
    <w:rsid w:val="003019E2"/>
    <w:rsid w:val="00301DBD"/>
    <w:rsid w:val="00301FD3"/>
    <w:rsid w:val="00302A27"/>
    <w:rsid w:val="003032C1"/>
    <w:rsid w:val="0030357C"/>
    <w:rsid w:val="0030592D"/>
    <w:rsid w:val="00307A16"/>
    <w:rsid w:val="003119FC"/>
    <w:rsid w:val="00311BA5"/>
    <w:rsid w:val="00313E77"/>
    <w:rsid w:val="00315225"/>
    <w:rsid w:val="00315925"/>
    <w:rsid w:val="00320712"/>
    <w:rsid w:val="00324CDC"/>
    <w:rsid w:val="00333894"/>
    <w:rsid w:val="00336150"/>
    <w:rsid w:val="00343725"/>
    <w:rsid w:val="003442B9"/>
    <w:rsid w:val="00344AA9"/>
    <w:rsid w:val="003451F7"/>
    <w:rsid w:val="00352F7D"/>
    <w:rsid w:val="0035622E"/>
    <w:rsid w:val="00357358"/>
    <w:rsid w:val="00360D6A"/>
    <w:rsid w:val="00361BFF"/>
    <w:rsid w:val="00366625"/>
    <w:rsid w:val="00366A72"/>
    <w:rsid w:val="0037052E"/>
    <w:rsid w:val="003763BC"/>
    <w:rsid w:val="00383CDD"/>
    <w:rsid w:val="00386F02"/>
    <w:rsid w:val="00387068"/>
    <w:rsid w:val="0039053B"/>
    <w:rsid w:val="00393A2E"/>
    <w:rsid w:val="003A2236"/>
    <w:rsid w:val="003A7B15"/>
    <w:rsid w:val="003B70D0"/>
    <w:rsid w:val="003C015A"/>
    <w:rsid w:val="003C16EA"/>
    <w:rsid w:val="003C4ED3"/>
    <w:rsid w:val="003C5057"/>
    <w:rsid w:val="003D368F"/>
    <w:rsid w:val="003D4C7E"/>
    <w:rsid w:val="003D565E"/>
    <w:rsid w:val="003D61BD"/>
    <w:rsid w:val="003E137B"/>
    <w:rsid w:val="003E76CD"/>
    <w:rsid w:val="003F1151"/>
    <w:rsid w:val="003F2DAE"/>
    <w:rsid w:val="003F4C56"/>
    <w:rsid w:val="00400124"/>
    <w:rsid w:val="0040252C"/>
    <w:rsid w:val="00410EB5"/>
    <w:rsid w:val="00411605"/>
    <w:rsid w:val="00417736"/>
    <w:rsid w:val="00420288"/>
    <w:rsid w:val="00420589"/>
    <w:rsid w:val="00421330"/>
    <w:rsid w:val="00421D26"/>
    <w:rsid w:val="004271EF"/>
    <w:rsid w:val="004273E6"/>
    <w:rsid w:val="00427883"/>
    <w:rsid w:val="00431937"/>
    <w:rsid w:val="0043594F"/>
    <w:rsid w:val="004363AB"/>
    <w:rsid w:val="00440EEA"/>
    <w:rsid w:val="004418A6"/>
    <w:rsid w:val="004442FD"/>
    <w:rsid w:val="00444382"/>
    <w:rsid w:val="00450412"/>
    <w:rsid w:val="00452B67"/>
    <w:rsid w:val="00453252"/>
    <w:rsid w:val="004543BF"/>
    <w:rsid w:val="00462593"/>
    <w:rsid w:val="004758E7"/>
    <w:rsid w:val="00476EAD"/>
    <w:rsid w:val="0047763A"/>
    <w:rsid w:val="004806FD"/>
    <w:rsid w:val="00482C9E"/>
    <w:rsid w:val="00485EE4"/>
    <w:rsid w:val="00487480"/>
    <w:rsid w:val="004903B0"/>
    <w:rsid w:val="0049091A"/>
    <w:rsid w:val="004914A5"/>
    <w:rsid w:val="00493F71"/>
    <w:rsid w:val="00495842"/>
    <w:rsid w:val="00496A6F"/>
    <w:rsid w:val="004973E1"/>
    <w:rsid w:val="004A139F"/>
    <w:rsid w:val="004B16E0"/>
    <w:rsid w:val="004B7033"/>
    <w:rsid w:val="004C716A"/>
    <w:rsid w:val="004C7FE7"/>
    <w:rsid w:val="004D1B9A"/>
    <w:rsid w:val="004D22DB"/>
    <w:rsid w:val="004D5DF9"/>
    <w:rsid w:val="004E216B"/>
    <w:rsid w:val="004E2881"/>
    <w:rsid w:val="004E4D3D"/>
    <w:rsid w:val="004E69F9"/>
    <w:rsid w:val="004E6D35"/>
    <w:rsid w:val="004F508F"/>
    <w:rsid w:val="004F5165"/>
    <w:rsid w:val="004F6C38"/>
    <w:rsid w:val="004F79B3"/>
    <w:rsid w:val="004F7E55"/>
    <w:rsid w:val="0050012C"/>
    <w:rsid w:val="00502942"/>
    <w:rsid w:val="00504716"/>
    <w:rsid w:val="005105C0"/>
    <w:rsid w:val="00511C9C"/>
    <w:rsid w:val="00512E56"/>
    <w:rsid w:val="00514928"/>
    <w:rsid w:val="00514E6B"/>
    <w:rsid w:val="00516B5E"/>
    <w:rsid w:val="0051761E"/>
    <w:rsid w:val="005214C8"/>
    <w:rsid w:val="005225D6"/>
    <w:rsid w:val="00522CF4"/>
    <w:rsid w:val="005237D3"/>
    <w:rsid w:val="00523AD1"/>
    <w:rsid w:val="00525598"/>
    <w:rsid w:val="00526F78"/>
    <w:rsid w:val="005306F5"/>
    <w:rsid w:val="00534541"/>
    <w:rsid w:val="005352FA"/>
    <w:rsid w:val="00536B67"/>
    <w:rsid w:val="0053782D"/>
    <w:rsid w:val="00537EB7"/>
    <w:rsid w:val="00542152"/>
    <w:rsid w:val="00545DE6"/>
    <w:rsid w:val="00552F26"/>
    <w:rsid w:val="00565DDD"/>
    <w:rsid w:val="00566435"/>
    <w:rsid w:val="005673F9"/>
    <w:rsid w:val="00567F82"/>
    <w:rsid w:val="005700BA"/>
    <w:rsid w:val="00574C6D"/>
    <w:rsid w:val="00582A8A"/>
    <w:rsid w:val="00583773"/>
    <w:rsid w:val="00586676"/>
    <w:rsid w:val="005910EB"/>
    <w:rsid w:val="005919E6"/>
    <w:rsid w:val="005926F9"/>
    <w:rsid w:val="005932F5"/>
    <w:rsid w:val="005958D6"/>
    <w:rsid w:val="005961AD"/>
    <w:rsid w:val="005A3F19"/>
    <w:rsid w:val="005A4762"/>
    <w:rsid w:val="005A4EB0"/>
    <w:rsid w:val="005B3A8A"/>
    <w:rsid w:val="005B432A"/>
    <w:rsid w:val="005C05A4"/>
    <w:rsid w:val="005C4A63"/>
    <w:rsid w:val="005C60C4"/>
    <w:rsid w:val="005C6776"/>
    <w:rsid w:val="005C7830"/>
    <w:rsid w:val="005C7834"/>
    <w:rsid w:val="005D3ACB"/>
    <w:rsid w:val="005D5EDD"/>
    <w:rsid w:val="005E080E"/>
    <w:rsid w:val="005E13D9"/>
    <w:rsid w:val="005E23F7"/>
    <w:rsid w:val="005E5ED1"/>
    <w:rsid w:val="005E7B8C"/>
    <w:rsid w:val="005F035D"/>
    <w:rsid w:val="005F0BF6"/>
    <w:rsid w:val="005F55A9"/>
    <w:rsid w:val="00604FE4"/>
    <w:rsid w:val="0060559B"/>
    <w:rsid w:val="00607641"/>
    <w:rsid w:val="00611FF0"/>
    <w:rsid w:val="00622E9E"/>
    <w:rsid w:val="00623D2B"/>
    <w:rsid w:val="006245CB"/>
    <w:rsid w:val="006252F4"/>
    <w:rsid w:val="00626594"/>
    <w:rsid w:val="00627E0A"/>
    <w:rsid w:val="00634A69"/>
    <w:rsid w:val="006355ED"/>
    <w:rsid w:val="00640889"/>
    <w:rsid w:val="00641562"/>
    <w:rsid w:val="00642C9E"/>
    <w:rsid w:val="00644964"/>
    <w:rsid w:val="00651481"/>
    <w:rsid w:val="006530C1"/>
    <w:rsid w:val="0065379F"/>
    <w:rsid w:val="00653A37"/>
    <w:rsid w:val="0065412C"/>
    <w:rsid w:val="0066423B"/>
    <w:rsid w:val="006660F7"/>
    <w:rsid w:val="0067138B"/>
    <w:rsid w:val="00672B5F"/>
    <w:rsid w:val="006732A9"/>
    <w:rsid w:val="0067384C"/>
    <w:rsid w:val="006777AC"/>
    <w:rsid w:val="006857B2"/>
    <w:rsid w:val="00687ABF"/>
    <w:rsid w:val="00692B53"/>
    <w:rsid w:val="006943F0"/>
    <w:rsid w:val="006A01D8"/>
    <w:rsid w:val="006A0B62"/>
    <w:rsid w:val="006A1748"/>
    <w:rsid w:val="006B1ABB"/>
    <w:rsid w:val="006B4030"/>
    <w:rsid w:val="006B4E56"/>
    <w:rsid w:val="006B6B57"/>
    <w:rsid w:val="006B6BF3"/>
    <w:rsid w:val="006B768B"/>
    <w:rsid w:val="006B7F85"/>
    <w:rsid w:val="006C0C4E"/>
    <w:rsid w:val="006C1699"/>
    <w:rsid w:val="006C760A"/>
    <w:rsid w:val="006C7A72"/>
    <w:rsid w:val="006D1C58"/>
    <w:rsid w:val="006D2C99"/>
    <w:rsid w:val="006D345D"/>
    <w:rsid w:val="006D4AEB"/>
    <w:rsid w:val="006D6082"/>
    <w:rsid w:val="006E26A9"/>
    <w:rsid w:val="006E2A6A"/>
    <w:rsid w:val="006E4812"/>
    <w:rsid w:val="006F4E5F"/>
    <w:rsid w:val="006F572D"/>
    <w:rsid w:val="006F5F3F"/>
    <w:rsid w:val="00702829"/>
    <w:rsid w:val="00702B27"/>
    <w:rsid w:val="0070449C"/>
    <w:rsid w:val="007047C0"/>
    <w:rsid w:val="00704B35"/>
    <w:rsid w:val="00704BD5"/>
    <w:rsid w:val="007101B7"/>
    <w:rsid w:val="007134DA"/>
    <w:rsid w:val="007209C7"/>
    <w:rsid w:val="00721D5F"/>
    <w:rsid w:val="00730E8A"/>
    <w:rsid w:val="00732B16"/>
    <w:rsid w:val="0073460B"/>
    <w:rsid w:val="00735F5E"/>
    <w:rsid w:val="007376AB"/>
    <w:rsid w:val="00740F1D"/>
    <w:rsid w:val="0074107A"/>
    <w:rsid w:val="007416A7"/>
    <w:rsid w:val="00744969"/>
    <w:rsid w:val="007464C7"/>
    <w:rsid w:val="00751C71"/>
    <w:rsid w:val="0075327F"/>
    <w:rsid w:val="00754058"/>
    <w:rsid w:val="00757371"/>
    <w:rsid w:val="00764695"/>
    <w:rsid w:val="0076486B"/>
    <w:rsid w:val="00764DF6"/>
    <w:rsid w:val="0077186E"/>
    <w:rsid w:val="0077202B"/>
    <w:rsid w:val="00777A13"/>
    <w:rsid w:val="007810D5"/>
    <w:rsid w:val="00781FCF"/>
    <w:rsid w:val="00785352"/>
    <w:rsid w:val="00785EF7"/>
    <w:rsid w:val="00787EA8"/>
    <w:rsid w:val="007903FB"/>
    <w:rsid w:val="00790429"/>
    <w:rsid w:val="00791AE1"/>
    <w:rsid w:val="00796EA8"/>
    <w:rsid w:val="007A19E4"/>
    <w:rsid w:val="007A2BC7"/>
    <w:rsid w:val="007A46CA"/>
    <w:rsid w:val="007A5923"/>
    <w:rsid w:val="007B2083"/>
    <w:rsid w:val="007B2DB3"/>
    <w:rsid w:val="007B6AFA"/>
    <w:rsid w:val="007C1C48"/>
    <w:rsid w:val="007C2A76"/>
    <w:rsid w:val="007C4782"/>
    <w:rsid w:val="007C5E4D"/>
    <w:rsid w:val="007C63B7"/>
    <w:rsid w:val="007E07F0"/>
    <w:rsid w:val="007E35D3"/>
    <w:rsid w:val="007E7FE0"/>
    <w:rsid w:val="007F0CC9"/>
    <w:rsid w:val="007F63C9"/>
    <w:rsid w:val="008031D9"/>
    <w:rsid w:val="00803B64"/>
    <w:rsid w:val="008059D1"/>
    <w:rsid w:val="00806611"/>
    <w:rsid w:val="00806920"/>
    <w:rsid w:val="008116B8"/>
    <w:rsid w:val="00811ED5"/>
    <w:rsid w:val="00812B95"/>
    <w:rsid w:val="008152E7"/>
    <w:rsid w:val="00816C63"/>
    <w:rsid w:val="0081745C"/>
    <w:rsid w:val="008244B7"/>
    <w:rsid w:val="008249AE"/>
    <w:rsid w:val="00826710"/>
    <w:rsid w:val="00827EFE"/>
    <w:rsid w:val="0083044A"/>
    <w:rsid w:val="00830B74"/>
    <w:rsid w:val="00836C09"/>
    <w:rsid w:val="008408D8"/>
    <w:rsid w:val="00846DF6"/>
    <w:rsid w:val="00850147"/>
    <w:rsid w:val="008508E4"/>
    <w:rsid w:val="008553F3"/>
    <w:rsid w:val="00857AA9"/>
    <w:rsid w:val="00864E88"/>
    <w:rsid w:val="00866A50"/>
    <w:rsid w:val="00870D2A"/>
    <w:rsid w:val="0087119B"/>
    <w:rsid w:val="00873A74"/>
    <w:rsid w:val="00874805"/>
    <w:rsid w:val="008753B3"/>
    <w:rsid w:val="008759F0"/>
    <w:rsid w:val="00876F6E"/>
    <w:rsid w:val="008821FF"/>
    <w:rsid w:val="00882D90"/>
    <w:rsid w:val="0088341D"/>
    <w:rsid w:val="008855F4"/>
    <w:rsid w:val="008862F0"/>
    <w:rsid w:val="00887CCE"/>
    <w:rsid w:val="008905A7"/>
    <w:rsid w:val="00890E1A"/>
    <w:rsid w:val="00891DB9"/>
    <w:rsid w:val="008928E7"/>
    <w:rsid w:val="00893F4B"/>
    <w:rsid w:val="008944F5"/>
    <w:rsid w:val="00895E9B"/>
    <w:rsid w:val="008A09EF"/>
    <w:rsid w:val="008A2614"/>
    <w:rsid w:val="008A2C6A"/>
    <w:rsid w:val="008A2F18"/>
    <w:rsid w:val="008B0597"/>
    <w:rsid w:val="008B0948"/>
    <w:rsid w:val="008B187B"/>
    <w:rsid w:val="008B36E5"/>
    <w:rsid w:val="008B58D4"/>
    <w:rsid w:val="008B6A60"/>
    <w:rsid w:val="008B7459"/>
    <w:rsid w:val="008C1C74"/>
    <w:rsid w:val="008C1E4E"/>
    <w:rsid w:val="008C44D3"/>
    <w:rsid w:val="008D2076"/>
    <w:rsid w:val="008D4E40"/>
    <w:rsid w:val="008D7EFC"/>
    <w:rsid w:val="008E07B3"/>
    <w:rsid w:val="008E7870"/>
    <w:rsid w:val="008F23E8"/>
    <w:rsid w:val="008F251B"/>
    <w:rsid w:val="008F7793"/>
    <w:rsid w:val="009012A3"/>
    <w:rsid w:val="00902C87"/>
    <w:rsid w:val="00910837"/>
    <w:rsid w:val="009113E4"/>
    <w:rsid w:val="009117B3"/>
    <w:rsid w:val="00912A84"/>
    <w:rsid w:val="00913E15"/>
    <w:rsid w:val="00914444"/>
    <w:rsid w:val="00914E98"/>
    <w:rsid w:val="009175BB"/>
    <w:rsid w:val="009222C9"/>
    <w:rsid w:val="009229C2"/>
    <w:rsid w:val="00922E2C"/>
    <w:rsid w:val="00924205"/>
    <w:rsid w:val="00931D07"/>
    <w:rsid w:val="009326CC"/>
    <w:rsid w:val="00933A02"/>
    <w:rsid w:val="009356E7"/>
    <w:rsid w:val="0093678B"/>
    <w:rsid w:val="0093727B"/>
    <w:rsid w:val="00937A0F"/>
    <w:rsid w:val="0094043C"/>
    <w:rsid w:val="009416D6"/>
    <w:rsid w:val="00942F8F"/>
    <w:rsid w:val="00945627"/>
    <w:rsid w:val="009457BD"/>
    <w:rsid w:val="0095423E"/>
    <w:rsid w:val="00964E97"/>
    <w:rsid w:val="0096681D"/>
    <w:rsid w:val="00967514"/>
    <w:rsid w:val="00980F4E"/>
    <w:rsid w:val="00981233"/>
    <w:rsid w:val="0098237C"/>
    <w:rsid w:val="0098469F"/>
    <w:rsid w:val="00985917"/>
    <w:rsid w:val="00990076"/>
    <w:rsid w:val="00990712"/>
    <w:rsid w:val="00993957"/>
    <w:rsid w:val="0099518A"/>
    <w:rsid w:val="00997AB0"/>
    <w:rsid w:val="009A0E9E"/>
    <w:rsid w:val="009A1602"/>
    <w:rsid w:val="009A3B9D"/>
    <w:rsid w:val="009A4B5D"/>
    <w:rsid w:val="009A5DA1"/>
    <w:rsid w:val="009A5F56"/>
    <w:rsid w:val="009A6143"/>
    <w:rsid w:val="009B29CD"/>
    <w:rsid w:val="009B5122"/>
    <w:rsid w:val="009B7DC3"/>
    <w:rsid w:val="009C5079"/>
    <w:rsid w:val="009C6D31"/>
    <w:rsid w:val="009C6FD0"/>
    <w:rsid w:val="009D3012"/>
    <w:rsid w:val="009D4EB4"/>
    <w:rsid w:val="009D6336"/>
    <w:rsid w:val="009D76BE"/>
    <w:rsid w:val="009E7851"/>
    <w:rsid w:val="009F07EB"/>
    <w:rsid w:val="009F442E"/>
    <w:rsid w:val="009F46E7"/>
    <w:rsid w:val="00A03AE1"/>
    <w:rsid w:val="00A047C2"/>
    <w:rsid w:val="00A056FC"/>
    <w:rsid w:val="00A1655B"/>
    <w:rsid w:val="00A16717"/>
    <w:rsid w:val="00A208C0"/>
    <w:rsid w:val="00A26E32"/>
    <w:rsid w:val="00A3286C"/>
    <w:rsid w:val="00A32E51"/>
    <w:rsid w:val="00A33612"/>
    <w:rsid w:val="00A33DAD"/>
    <w:rsid w:val="00A34225"/>
    <w:rsid w:val="00A37199"/>
    <w:rsid w:val="00A400E1"/>
    <w:rsid w:val="00A41090"/>
    <w:rsid w:val="00A51870"/>
    <w:rsid w:val="00A52AFB"/>
    <w:rsid w:val="00A53567"/>
    <w:rsid w:val="00A53F6F"/>
    <w:rsid w:val="00A54873"/>
    <w:rsid w:val="00A54992"/>
    <w:rsid w:val="00A555C2"/>
    <w:rsid w:val="00A56B11"/>
    <w:rsid w:val="00A60510"/>
    <w:rsid w:val="00A63C04"/>
    <w:rsid w:val="00A66C3A"/>
    <w:rsid w:val="00A716D8"/>
    <w:rsid w:val="00A74F3C"/>
    <w:rsid w:val="00A81F67"/>
    <w:rsid w:val="00A82759"/>
    <w:rsid w:val="00A85670"/>
    <w:rsid w:val="00A94AB1"/>
    <w:rsid w:val="00A963CE"/>
    <w:rsid w:val="00A96A05"/>
    <w:rsid w:val="00AA0CA1"/>
    <w:rsid w:val="00AA61CA"/>
    <w:rsid w:val="00AA6FB7"/>
    <w:rsid w:val="00AA6FE5"/>
    <w:rsid w:val="00AA7A4D"/>
    <w:rsid w:val="00AB0539"/>
    <w:rsid w:val="00AB3C99"/>
    <w:rsid w:val="00AB4C25"/>
    <w:rsid w:val="00AB65DA"/>
    <w:rsid w:val="00AC2268"/>
    <w:rsid w:val="00AC4562"/>
    <w:rsid w:val="00AC5ACE"/>
    <w:rsid w:val="00AC7E71"/>
    <w:rsid w:val="00AD0816"/>
    <w:rsid w:val="00AD17D6"/>
    <w:rsid w:val="00AD2C58"/>
    <w:rsid w:val="00AD34F7"/>
    <w:rsid w:val="00AD6CD5"/>
    <w:rsid w:val="00AD7600"/>
    <w:rsid w:val="00AE24CB"/>
    <w:rsid w:val="00AE49F2"/>
    <w:rsid w:val="00AE606E"/>
    <w:rsid w:val="00AE66BE"/>
    <w:rsid w:val="00AE7980"/>
    <w:rsid w:val="00AF1AD4"/>
    <w:rsid w:val="00AF432F"/>
    <w:rsid w:val="00B045EC"/>
    <w:rsid w:val="00B04679"/>
    <w:rsid w:val="00B05A18"/>
    <w:rsid w:val="00B06860"/>
    <w:rsid w:val="00B14A4B"/>
    <w:rsid w:val="00B165CA"/>
    <w:rsid w:val="00B2206B"/>
    <w:rsid w:val="00B23D48"/>
    <w:rsid w:val="00B25FD2"/>
    <w:rsid w:val="00B272E8"/>
    <w:rsid w:val="00B3063C"/>
    <w:rsid w:val="00B31DAF"/>
    <w:rsid w:val="00B357FB"/>
    <w:rsid w:val="00B36BCA"/>
    <w:rsid w:val="00B37B0B"/>
    <w:rsid w:val="00B42946"/>
    <w:rsid w:val="00B42C1B"/>
    <w:rsid w:val="00B43F32"/>
    <w:rsid w:val="00B44657"/>
    <w:rsid w:val="00B47EB8"/>
    <w:rsid w:val="00B50FFC"/>
    <w:rsid w:val="00B57193"/>
    <w:rsid w:val="00B6412F"/>
    <w:rsid w:val="00B70734"/>
    <w:rsid w:val="00B7397A"/>
    <w:rsid w:val="00B74419"/>
    <w:rsid w:val="00B81FFB"/>
    <w:rsid w:val="00B87024"/>
    <w:rsid w:val="00B92BFC"/>
    <w:rsid w:val="00B93EA4"/>
    <w:rsid w:val="00B94DAB"/>
    <w:rsid w:val="00BA1903"/>
    <w:rsid w:val="00BA58DF"/>
    <w:rsid w:val="00BC29FE"/>
    <w:rsid w:val="00BC3D06"/>
    <w:rsid w:val="00BC6848"/>
    <w:rsid w:val="00BD3496"/>
    <w:rsid w:val="00BD56E6"/>
    <w:rsid w:val="00BE0781"/>
    <w:rsid w:val="00BE15BA"/>
    <w:rsid w:val="00BE2408"/>
    <w:rsid w:val="00BE59F1"/>
    <w:rsid w:val="00BE5B59"/>
    <w:rsid w:val="00BF1383"/>
    <w:rsid w:val="00BF3B7C"/>
    <w:rsid w:val="00BF589E"/>
    <w:rsid w:val="00BF671E"/>
    <w:rsid w:val="00BF7AD8"/>
    <w:rsid w:val="00BF7E65"/>
    <w:rsid w:val="00C00799"/>
    <w:rsid w:val="00C00C8B"/>
    <w:rsid w:val="00C010AE"/>
    <w:rsid w:val="00C01969"/>
    <w:rsid w:val="00C06213"/>
    <w:rsid w:val="00C062B8"/>
    <w:rsid w:val="00C10898"/>
    <w:rsid w:val="00C10AC8"/>
    <w:rsid w:val="00C127F2"/>
    <w:rsid w:val="00C15B12"/>
    <w:rsid w:val="00C177F8"/>
    <w:rsid w:val="00C24FB0"/>
    <w:rsid w:val="00C27805"/>
    <w:rsid w:val="00C300E4"/>
    <w:rsid w:val="00C3090D"/>
    <w:rsid w:val="00C31AC2"/>
    <w:rsid w:val="00C32C24"/>
    <w:rsid w:val="00C33513"/>
    <w:rsid w:val="00C400D3"/>
    <w:rsid w:val="00C46598"/>
    <w:rsid w:val="00C4675C"/>
    <w:rsid w:val="00C543EA"/>
    <w:rsid w:val="00C557FF"/>
    <w:rsid w:val="00C57C41"/>
    <w:rsid w:val="00C70ED1"/>
    <w:rsid w:val="00C734B0"/>
    <w:rsid w:val="00C73932"/>
    <w:rsid w:val="00C73C4A"/>
    <w:rsid w:val="00C745AC"/>
    <w:rsid w:val="00C8288C"/>
    <w:rsid w:val="00C85C26"/>
    <w:rsid w:val="00C85C97"/>
    <w:rsid w:val="00C868DC"/>
    <w:rsid w:val="00C96306"/>
    <w:rsid w:val="00CA3A9A"/>
    <w:rsid w:val="00CA437E"/>
    <w:rsid w:val="00CA4B8D"/>
    <w:rsid w:val="00CB2F4A"/>
    <w:rsid w:val="00CB6BA5"/>
    <w:rsid w:val="00CB7BC5"/>
    <w:rsid w:val="00CB7D50"/>
    <w:rsid w:val="00CC1A2E"/>
    <w:rsid w:val="00CD4B98"/>
    <w:rsid w:val="00CE1C62"/>
    <w:rsid w:val="00CE2B5F"/>
    <w:rsid w:val="00CE350E"/>
    <w:rsid w:val="00CF1399"/>
    <w:rsid w:val="00CF1711"/>
    <w:rsid w:val="00CF46CE"/>
    <w:rsid w:val="00D0026B"/>
    <w:rsid w:val="00D0077E"/>
    <w:rsid w:val="00D0365D"/>
    <w:rsid w:val="00D11764"/>
    <w:rsid w:val="00D137A7"/>
    <w:rsid w:val="00D14AA4"/>
    <w:rsid w:val="00D1508A"/>
    <w:rsid w:val="00D20920"/>
    <w:rsid w:val="00D20DF4"/>
    <w:rsid w:val="00D21322"/>
    <w:rsid w:val="00D24DF6"/>
    <w:rsid w:val="00D259E1"/>
    <w:rsid w:val="00D2606D"/>
    <w:rsid w:val="00D34902"/>
    <w:rsid w:val="00D34DDC"/>
    <w:rsid w:val="00D3522B"/>
    <w:rsid w:val="00D400DA"/>
    <w:rsid w:val="00D41075"/>
    <w:rsid w:val="00D41BCB"/>
    <w:rsid w:val="00D434CE"/>
    <w:rsid w:val="00D5051C"/>
    <w:rsid w:val="00D514B9"/>
    <w:rsid w:val="00D53597"/>
    <w:rsid w:val="00D54E86"/>
    <w:rsid w:val="00D568D4"/>
    <w:rsid w:val="00D574A0"/>
    <w:rsid w:val="00D60709"/>
    <w:rsid w:val="00D61FAD"/>
    <w:rsid w:val="00D627CC"/>
    <w:rsid w:val="00D62A9F"/>
    <w:rsid w:val="00D63EC3"/>
    <w:rsid w:val="00D72B21"/>
    <w:rsid w:val="00D72E68"/>
    <w:rsid w:val="00D731DA"/>
    <w:rsid w:val="00D73894"/>
    <w:rsid w:val="00D739F4"/>
    <w:rsid w:val="00D73F00"/>
    <w:rsid w:val="00D910CA"/>
    <w:rsid w:val="00D9133D"/>
    <w:rsid w:val="00D966CF"/>
    <w:rsid w:val="00D97C76"/>
    <w:rsid w:val="00DA2E97"/>
    <w:rsid w:val="00DA34CE"/>
    <w:rsid w:val="00DA3954"/>
    <w:rsid w:val="00DB1A5B"/>
    <w:rsid w:val="00DC63E0"/>
    <w:rsid w:val="00DD1B46"/>
    <w:rsid w:val="00DD1B6E"/>
    <w:rsid w:val="00DD4E80"/>
    <w:rsid w:val="00DD534B"/>
    <w:rsid w:val="00DE21CC"/>
    <w:rsid w:val="00DE531C"/>
    <w:rsid w:val="00DE7CBC"/>
    <w:rsid w:val="00DF526E"/>
    <w:rsid w:val="00DF573B"/>
    <w:rsid w:val="00DF6940"/>
    <w:rsid w:val="00DF7EBF"/>
    <w:rsid w:val="00E000C1"/>
    <w:rsid w:val="00E033D1"/>
    <w:rsid w:val="00E05A3B"/>
    <w:rsid w:val="00E079BE"/>
    <w:rsid w:val="00E135B6"/>
    <w:rsid w:val="00E14E01"/>
    <w:rsid w:val="00E15355"/>
    <w:rsid w:val="00E16B60"/>
    <w:rsid w:val="00E173B7"/>
    <w:rsid w:val="00E21AF5"/>
    <w:rsid w:val="00E2322C"/>
    <w:rsid w:val="00E234EB"/>
    <w:rsid w:val="00E2381C"/>
    <w:rsid w:val="00E2739A"/>
    <w:rsid w:val="00E307A3"/>
    <w:rsid w:val="00E31302"/>
    <w:rsid w:val="00E32DB8"/>
    <w:rsid w:val="00E32F92"/>
    <w:rsid w:val="00E416A8"/>
    <w:rsid w:val="00E41953"/>
    <w:rsid w:val="00E43606"/>
    <w:rsid w:val="00E463E9"/>
    <w:rsid w:val="00E520A9"/>
    <w:rsid w:val="00E61C1B"/>
    <w:rsid w:val="00E6444F"/>
    <w:rsid w:val="00E65DCE"/>
    <w:rsid w:val="00E67429"/>
    <w:rsid w:val="00E71935"/>
    <w:rsid w:val="00E725A2"/>
    <w:rsid w:val="00E75BF8"/>
    <w:rsid w:val="00E80312"/>
    <w:rsid w:val="00E86C57"/>
    <w:rsid w:val="00E87AD3"/>
    <w:rsid w:val="00E93A09"/>
    <w:rsid w:val="00E963CC"/>
    <w:rsid w:val="00E97BE2"/>
    <w:rsid w:val="00E97D14"/>
    <w:rsid w:val="00EA17ED"/>
    <w:rsid w:val="00EA21CB"/>
    <w:rsid w:val="00EA33BC"/>
    <w:rsid w:val="00EA401C"/>
    <w:rsid w:val="00EA4251"/>
    <w:rsid w:val="00EA46E4"/>
    <w:rsid w:val="00EA732B"/>
    <w:rsid w:val="00EB2E18"/>
    <w:rsid w:val="00EB3B77"/>
    <w:rsid w:val="00EB59F6"/>
    <w:rsid w:val="00EC2CE5"/>
    <w:rsid w:val="00EC4D9B"/>
    <w:rsid w:val="00ED079C"/>
    <w:rsid w:val="00ED1598"/>
    <w:rsid w:val="00ED1D2F"/>
    <w:rsid w:val="00ED2A07"/>
    <w:rsid w:val="00ED2B3B"/>
    <w:rsid w:val="00ED318F"/>
    <w:rsid w:val="00ED3E40"/>
    <w:rsid w:val="00ED655B"/>
    <w:rsid w:val="00ED67ED"/>
    <w:rsid w:val="00EE1F25"/>
    <w:rsid w:val="00EE53B6"/>
    <w:rsid w:val="00EE734D"/>
    <w:rsid w:val="00EF1EA9"/>
    <w:rsid w:val="00EF5F59"/>
    <w:rsid w:val="00EF6480"/>
    <w:rsid w:val="00F025AD"/>
    <w:rsid w:val="00F03186"/>
    <w:rsid w:val="00F111C3"/>
    <w:rsid w:val="00F11611"/>
    <w:rsid w:val="00F135BC"/>
    <w:rsid w:val="00F15EDC"/>
    <w:rsid w:val="00F2293E"/>
    <w:rsid w:val="00F3158E"/>
    <w:rsid w:val="00F361B7"/>
    <w:rsid w:val="00F401AD"/>
    <w:rsid w:val="00F40BAE"/>
    <w:rsid w:val="00F44A63"/>
    <w:rsid w:val="00F464FF"/>
    <w:rsid w:val="00F47112"/>
    <w:rsid w:val="00F5025C"/>
    <w:rsid w:val="00F50994"/>
    <w:rsid w:val="00F514C5"/>
    <w:rsid w:val="00F52016"/>
    <w:rsid w:val="00F5258C"/>
    <w:rsid w:val="00F54B2F"/>
    <w:rsid w:val="00F56EAF"/>
    <w:rsid w:val="00F63132"/>
    <w:rsid w:val="00F64E67"/>
    <w:rsid w:val="00F6758A"/>
    <w:rsid w:val="00F675D4"/>
    <w:rsid w:val="00F710B7"/>
    <w:rsid w:val="00F71288"/>
    <w:rsid w:val="00F7134B"/>
    <w:rsid w:val="00F72D95"/>
    <w:rsid w:val="00F741D8"/>
    <w:rsid w:val="00F82F67"/>
    <w:rsid w:val="00F85D9B"/>
    <w:rsid w:val="00F87189"/>
    <w:rsid w:val="00F8762A"/>
    <w:rsid w:val="00F87FD9"/>
    <w:rsid w:val="00F91350"/>
    <w:rsid w:val="00F9320B"/>
    <w:rsid w:val="00F952E6"/>
    <w:rsid w:val="00F95C75"/>
    <w:rsid w:val="00FA0281"/>
    <w:rsid w:val="00FA352F"/>
    <w:rsid w:val="00FA6F30"/>
    <w:rsid w:val="00FB40C7"/>
    <w:rsid w:val="00FB4181"/>
    <w:rsid w:val="00FB6E2C"/>
    <w:rsid w:val="00FC6DFC"/>
    <w:rsid w:val="00FD0488"/>
    <w:rsid w:val="00FD19F3"/>
    <w:rsid w:val="00FD3F3E"/>
    <w:rsid w:val="00FD778E"/>
    <w:rsid w:val="00FE18F0"/>
    <w:rsid w:val="00FF01FD"/>
    <w:rsid w:val="00FF45AA"/>
    <w:rsid w:val="00FF7989"/>
    <w:rsid w:val="01BF8522"/>
    <w:rsid w:val="01FADF06"/>
    <w:rsid w:val="024D7DBB"/>
    <w:rsid w:val="0272C6D7"/>
    <w:rsid w:val="02A7FBDF"/>
    <w:rsid w:val="02D0145E"/>
    <w:rsid w:val="02E8923E"/>
    <w:rsid w:val="03665669"/>
    <w:rsid w:val="036DEEBF"/>
    <w:rsid w:val="039BBCBD"/>
    <w:rsid w:val="041E1560"/>
    <w:rsid w:val="045A4BC7"/>
    <w:rsid w:val="0474C44C"/>
    <w:rsid w:val="04C5AF2C"/>
    <w:rsid w:val="05387C00"/>
    <w:rsid w:val="054D33CB"/>
    <w:rsid w:val="05D0E434"/>
    <w:rsid w:val="0607DDF7"/>
    <w:rsid w:val="0627C6EE"/>
    <w:rsid w:val="06366BB6"/>
    <w:rsid w:val="06A2B4E1"/>
    <w:rsid w:val="088BCE5D"/>
    <w:rsid w:val="08E77D0E"/>
    <w:rsid w:val="098E3349"/>
    <w:rsid w:val="09DEFCD9"/>
    <w:rsid w:val="09FB3825"/>
    <w:rsid w:val="0A830B49"/>
    <w:rsid w:val="0AFA4001"/>
    <w:rsid w:val="0B4C6D4B"/>
    <w:rsid w:val="0B5D5F1A"/>
    <w:rsid w:val="0C01645F"/>
    <w:rsid w:val="0C1DD715"/>
    <w:rsid w:val="0C71781C"/>
    <w:rsid w:val="0CB45457"/>
    <w:rsid w:val="0D0783EA"/>
    <w:rsid w:val="0D217A26"/>
    <w:rsid w:val="0D54F678"/>
    <w:rsid w:val="0D8AD9C1"/>
    <w:rsid w:val="0EA93A0D"/>
    <w:rsid w:val="0EAA0032"/>
    <w:rsid w:val="0F3A7880"/>
    <w:rsid w:val="0F8CD5C6"/>
    <w:rsid w:val="105C3AAA"/>
    <w:rsid w:val="10E7FF80"/>
    <w:rsid w:val="11055334"/>
    <w:rsid w:val="11759477"/>
    <w:rsid w:val="1175FA70"/>
    <w:rsid w:val="118DCC24"/>
    <w:rsid w:val="11F50903"/>
    <w:rsid w:val="12294B74"/>
    <w:rsid w:val="12BEB838"/>
    <w:rsid w:val="12DA2439"/>
    <w:rsid w:val="12EA195F"/>
    <w:rsid w:val="135FF974"/>
    <w:rsid w:val="1395BFC2"/>
    <w:rsid w:val="14275FAE"/>
    <w:rsid w:val="1459A4AA"/>
    <w:rsid w:val="14A876B2"/>
    <w:rsid w:val="150CFA93"/>
    <w:rsid w:val="1512A824"/>
    <w:rsid w:val="152B0459"/>
    <w:rsid w:val="15911F2C"/>
    <w:rsid w:val="169D3094"/>
    <w:rsid w:val="16D6D09D"/>
    <w:rsid w:val="17175189"/>
    <w:rsid w:val="17455F5B"/>
    <w:rsid w:val="174D2C60"/>
    <w:rsid w:val="177022BE"/>
    <w:rsid w:val="178416FA"/>
    <w:rsid w:val="17B61B7D"/>
    <w:rsid w:val="184B2E70"/>
    <w:rsid w:val="18783FC4"/>
    <w:rsid w:val="188B0A2F"/>
    <w:rsid w:val="1921F03B"/>
    <w:rsid w:val="19B30B2A"/>
    <w:rsid w:val="19CBEC6C"/>
    <w:rsid w:val="1A19ACBA"/>
    <w:rsid w:val="1A222297"/>
    <w:rsid w:val="1ABBDC67"/>
    <w:rsid w:val="1AC3AC99"/>
    <w:rsid w:val="1B48DA90"/>
    <w:rsid w:val="1C3590DD"/>
    <w:rsid w:val="1CA2E88B"/>
    <w:rsid w:val="1CF572CC"/>
    <w:rsid w:val="1DB1D0EF"/>
    <w:rsid w:val="1DD25BC7"/>
    <w:rsid w:val="1E2FD93A"/>
    <w:rsid w:val="1EF88430"/>
    <w:rsid w:val="1F364DFB"/>
    <w:rsid w:val="1FA4865B"/>
    <w:rsid w:val="1FE6C758"/>
    <w:rsid w:val="206C090F"/>
    <w:rsid w:val="20C57281"/>
    <w:rsid w:val="216D8CA4"/>
    <w:rsid w:val="21C86D7D"/>
    <w:rsid w:val="231A0DEA"/>
    <w:rsid w:val="23BA65F8"/>
    <w:rsid w:val="23DDFD80"/>
    <w:rsid w:val="24520DD2"/>
    <w:rsid w:val="24540197"/>
    <w:rsid w:val="254A4242"/>
    <w:rsid w:val="259D191B"/>
    <w:rsid w:val="25FF3E36"/>
    <w:rsid w:val="267CBE44"/>
    <w:rsid w:val="26AA0312"/>
    <w:rsid w:val="26B336E3"/>
    <w:rsid w:val="26BF8B5B"/>
    <w:rsid w:val="28FB911B"/>
    <w:rsid w:val="2A38992A"/>
    <w:rsid w:val="2A986318"/>
    <w:rsid w:val="2B584528"/>
    <w:rsid w:val="2C3BC300"/>
    <w:rsid w:val="2CAA2DE1"/>
    <w:rsid w:val="2DAB95E4"/>
    <w:rsid w:val="2DDCB36F"/>
    <w:rsid w:val="2DE1C5AD"/>
    <w:rsid w:val="2E43F4DC"/>
    <w:rsid w:val="2ED8C045"/>
    <w:rsid w:val="2EF1E109"/>
    <w:rsid w:val="2F8934EA"/>
    <w:rsid w:val="2FA4388B"/>
    <w:rsid w:val="2FE3EB69"/>
    <w:rsid w:val="2FE7C6F4"/>
    <w:rsid w:val="3078DE34"/>
    <w:rsid w:val="30ADCBE2"/>
    <w:rsid w:val="30E6BA07"/>
    <w:rsid w:val="30F383A6"/>
    <w:rsid w:val="31004B90"/>
    <w:rsid w:val="3105FA2B"/>
    <w:rsid w:val="3194FFAF"/>
    <w:rsid w:val="31D4B74C"/>
    <w:rsid w:val="320D2441"/>
    <w:rsid w:val="322E3423"/>
    <w:rsid w:val="32EC2451"/>
    <w:rsid w:val="3332EA44"/>
    <w:rsid w:val="334B4BB1"/>
    <w:rsid w:val="341292C9"/>
    <w:rsid w:val="341A5737"/>
    <w:rsid w:val="346DE5C6"/>
    <w:rsid w:val="3483651E"/>
    <w:rsid w:val="34A9F90D"/>
    <w:rsid w:val="35AB1BB6"/>
    <w:rsid w:val="362A3ABA"/>
    <w:rsid w:val="36527213"/>
    <w:rsid w:val="36643181"/>
    <w:rsid w:val="36AFF15F"/>
    <w:rsid w:val="36DFA517"/>
    <w:rsid w:val="36E1707D"/>
    <w:rsid w:val="36FDB7FE"/>
    <w:rsid w:val="370AA08E"/>
    <w:rsid w:val="3713A471"/>
    <w:rsid w:val="373878AF"/>
    <w:rsid w:val="37C2206E"/>
    <w:rsid w:val="37CC839A"/>
    <w:rsid w:val="38482B4C"/>
    <w:rsid w:val="385EE18B"/>
    <w:rsid w:val="392A36C5"/>
    <w:rsid w:val="39674FF0"/>
    <w:rsid w:val="3982345C"/>
    <w:rsid w:val="3992FCC0"/>
    <w:rsid w:val="39E9C1C0"/>
    <w:rsid w:val="3A7DC4DE"/>
    <w:rsid w:val="3B140893"/>
    <w:rsid w:val="3B54E60A"/>
    <w:rsid w:val="3C2BAD0F"/>
    <w:rsid w:val="3C3DD212"/>
    <w:rsid w:val="3C862CAF"/>
    <w:rsid w:val="3CF1BCD2"/>
    <w:rsid w:val="3D52A2DF"/>
    <w:rsid w:val="3D7570D5"/>
    <w:rsid w:val="3E03EA3E"/>
    <w:rsid w:val="3E067639"/>
    <w:rsid w:val="3E1621DA"/>
    <w:rsid w:val="3E71CC1C"/>
    <w:rsid w:val="3E734F64"/>
    <w:rsid w:val="3EDCABC3"/>
    <w:rsid w:val="3EF2EE17"/>
    <w:rsid w:val="3FCA5A8A"/>
    <w:rsid w:val="403F4647"/>
    <w:rsid w:val="40B5A236"/>
    <w:rsid w:val="40C7C1CA"/>
    <w:rsid w:val="410BB352"/>
    <w:rsid w:val="41583118"/>
    <w:rsid w:val="41B1B7AF"/>
    <w:rsid w:val="41C771DF"/>
    <w:rsid w:val="41CAAF02"/>
    <w:rsid w:val="4275DB6E"/>
    <w:rsid w:val="428E0651"/>
    <w:rsid w:val="42D4A6CF"/>
    <w:rsid w:val="433F597C"/>
    <w:rsid w:val="4365BD08"/>
    <w:rsid w:val="436A1AF0"/>
    <w:rsid w:val="43BFB390"/>
    <w:rsid w:val="443738A3"/>
    <w:rsid w:val="444E7202"/>
    <w:rsid w:val="446CEF40"/>
    <w:rsid w:val="4477346A"/>
    <w:rsid w:val="45223D9A"/>
    <w:rsid w:val="457BE265"/>
    <w:rsid w:val="4588C869"/>
    <w:rsid w:val="46CFFE7C"/>
    <w:rsid w:val="46F60440"/>
    <w:rsid w:val="474E36AA"/>
    <w:rsid w:val="475D9689"/>
    <w:rsid w:val="47953375"/>
    <w:rsid w:val="47A9BBE9"/>
    <w:rsid w:val="4811EA00"/>
    <w:rsid w:val="48573967"/>
    <w:rsid w:val="489805D2"/>
    <w:rsid w:val="49436842"/>
    <w:rsid w:val="4947E56E"/>
    <w:rsid w:val="4971F28A"/>
    <w:rsid w:val="49C2DE28"/>
    <w:rsid w:val="49C58711"/>
    <w:rsid w:val="49E87A5A"/>
    <w:rsid w:val="4A0D4F5D"/>
    <w:rsid w:val="4A3B6DBC"/>
    <w:rsid w:val="4A751149"/>
    <w:rsid w:val="4A8B11F6"/>
    <w:rsid w:val="4A9F1566"/>
    <w:rsid w:val="4AD158A7"/>
    <w:rsid w:val="4B3C678E"/>
    <w:rsid w:val="4C1B7C7C"/>
    <w:rsid w:val="4C3D6179"/>
    <w:rsid w:val="4C9C0ABA"/>
    <w:rsid w:val="4CB585B8"/>
    <w:rsid w:val="4CE340C8"/>
    <w:rsid w:val="4CF7DF49"/>
    <w:rsid w:val="4D3D4500"/>
    <w:rsid w:val="4EA0C79E"/>
    <w:rsid w:val="4F47C24D"/>
    <w:rsid w:val="4F4C61FF"/>
    <w:rsid w:val="4F542E19"/>
    <w:rsid w:val="4F5985D6"/>
    <w:rsid w:val="4F6929D5"/>
    <w:rsid w:val="4F8B11FE"/>
    <w:rsid w:val="4F9091B5"/>
    <w:rsid w:val="4F97150A"/>
    <w:rsid w:val="4FBC26E8"/>
    <w:rsid w:val="50251B19"/>
    <w:rsid w:val="5036AF93"/>
    <w:rsid w:val="50BA2341"/>
    <w:rsid w:val="51A45400"/>
    <w:rsid w:val="521D5FF1"/>
    <w:rsid w:val="524BBB52"/>
    <w:rsid w:val="52C6B840"/>
    <w:rsid w:val="5317149E"/>
    <w:rsid w:val="54B628F5"/>
    <w:rsid w:val="55581FC3"/>
    <w:rsid w:val="555AD028"/>
    <w:rsid w:val="55CD98BB"/>
    <w:rsid w:val="55E981D8"/>
    <w:rsid w:val="560C1438"/>
    <w:rsid w:val="561E40F1"/>
    <w:rsid w:val="56CA5512"/>
    <w:rsid w:val="57B6A64E"/>
    <w:rsid w:val="57C6AFA9"/>
    <w:rsid w:val="57FDEBDA"/>
    <w:rsid w:val="58B95A0A"/>
    <w:rsid w:val="59622122"/>
    <w:rsid w:val="59706F65"/>
    <w:rsid w:val="5AD82A8B"/>
    <w:rsid w:val="5ADD1703"/>
    <w:rsid w:val="5AF94B9F"/>
    <w:rsid w:val="5B4706E4"/>
    <w:rsid w:val="5B4904FE"/>
    <w:rsid w:val="5B9DC5EC"/>
    <w:rsid w:val="5BAACBFB"/>
    <w:rsid w:val="5CE9A0C3"/>
    <w:rsid w:val="5DE86921"/>
    <w:rsid w:val="5E492A8F"/>
    <w:rsid w:val="5E7E883A"/>
    <w:rsid w:val="5EBD9E87"/>
    <w:rsid w:val="5F180DF2"/>
    <w:rsid w:val="5F826F4F"/>
    <w:rsid w:val="5FC0B6AE"/>
    <w:rsid w:val="5FCB5E5C"/>
    <w:rsid w:val="5FE55276"/>
    <w:rsid w:val="5FF11E63"/>
    <w:rsid w:val="6048C6D0"/>
    <w:rsid w:val="6065E5B6"/>
    <w:rsid w:val="60A07F18"/>
    <w:rsid w:val="60A0C2CD"/>
    <w:rsid w:val="6107AA17"/>
    <w:rsid w:val="61257D75"/>
    <w:rsid w:val="6140E629"/>
    <w:rsid w:val="6243B048"/>
    <w:rsid w:val="62463F48"/>
    <w:rsid w:val="62530054"/>
    <w:rsid w:val="629AD482"/>
    <w:rsid w:val="62CDFA99"/>
    <w:rsid w:val="631DC334"/>
    <w:rsid w:val="6337B058"/>
    <w:rsid w:val="634CD2CF"/>
    <w:rsid w:val="63B6298D"/>
    <w:rsid w:val="63BC3E49"/>
    <w:rsid w:val="63BDE79D"/>
    <w:rsid w:val="64133694"/>
    <w:rsid w:val="6457982D"/>
    <w:rsid w:val="6469C689"/>
    <w:rsid w:val="64E96F13"/>
    <w:rsid w:val="64F84092"/>
    <w:rsid w:val="64F9B4E2"/>
    <w:rsid w:val="65287B1D"/>
    <w:rsid w:val="653ED773"/>
    <w:rsid w:val="6591289D"/>
    <w:rsid w:val="659D735C"/>
    <w:rsid w:val="666F1527"/>
    <w:rsid w:val="66C2C51D"/>
    <w:rsid w:val="66DBC424"/>
    <w:rsid w:val="66FACCDC"/>
    <w:rsid w:val="67012EF1"/>
    <w:rsid w:val="67A22BD3"/>
    <w:rsid w:val="67C7E3FE"/>
    <w:rsid w:val="67CB915A"/>
    <w:rsid w:val="67D8C7CA"/>
    <w:rsid w:val="68552681"/>
    <w:rsid w:val="69B316C3"/>
    <w:rsid w:val="69BFE426"/>
    <w:rsid w:val="69CDFB53"/>
    <w:rsid w:val="6A00A70B"/>
    <w:rsid w:val="6A2C7684"/>
    <w:rsid w:val="6B418690"/>
    <w:rsid w:val="6B60F639"/>
    <w:rsid w:val="6B80137F"/>
    <w:rsid w:val="6B82A133"/>
    <w:rsid w:val="6C1A9A61"/>
    <w:rsid w:val="6C5CBFBA"/>
    <w:rsid w:val="6C856C49"/>
    <w:rsid w:val="6CBDF697"/>
    <w:rsid w:val="6CDACFC5"/>
    <w:rsid w:val="6D024908"/>
    <w:rsid w:val="6D1D38B5"/>
    <w:rsid w:val="6D8A16D8"/>
    <w:rsid w:val="6E2569C7"/>
    <w:rsid w:val="6E55BB43"/>
    <w:rsid w:val="6E564C64"/>
    <w:rsid w:val="705CF0C6"/>
    <w:rsid w:val="70825C80"/>
    <w:rsid w:val="70B89CF2"/>
    <w:rsid w:val="70B99C77"/>
    <w:rsid w:val="71E21224"/>
    <w:rsid w:val="71F4598C"/>
    <w:rsid w:val="726CE6D5"/>
    <w:rsid w:val="726FF55C"/>
    <w:rsid w:val="728147C1"/>
    <w:rsid w:val="72986B38"/>
    <w:rsid w:val="7337B1FF"/>
    <w:rsid w:val="737A6FF5"/>
    <w:rsid w:val="73A12D7D"/>
    <w:rsid w:val="73DA53ED"/>
    <w:rsid w:val="7418ABF5"/>
    <w:rsid w:val="74264BB1"/>
    <w:rsid w:val="74376E97"/>
    <w:rsid w:val="74553BC9"/>
    <w:rsid w:val="746D909F"/>
    <w:rsid w:val="747F2CD3"/>
    <w:rsid w:val="74A11489"/>
    <w:rsid w:val="74BCB57F"/>
    <w:rsid w:val="759C82E1"/>
    <w:rsid w:val="76B2EA73"/>
    <w:rsid w:val="7718D11C"/>
    <w:rsid w:val="77292AC1"/>
    <w:rsid w:val="776BF986"/>
    <w:rsid w:val="778D6E1D"/>
    <w:rsid w:val="77CB43A6"/>
    <w:rsid w:val="782F61BA"/>
    <w:rsid w:val="785563D0"/>
    <w:rsid w:val="787AF6A5"/>
    <w:rsid w:val="7897F421"/>
    <w:rsid w:val="789E423D"/>
    <w:rsid w:val="78CBABFA"/>
    <w:rsid w:val="78DC42A2"/>
    <w:rsid w:val="78DEE140"/>
    <w:rsid w:val="790FBA02"/>
    <w:rsid w:val="7919E362"/>
    <w:rsid w:val="7A0D0217"/>
    <w:rsid w:val="7A415FDB"/>
    <w:rsid w:val="7A8CEA4B"/>
    <w:rsid w:val="7AC9A2E1"/>
    <w:rsid w:val="7AD013C4"/>
    <w:rsid w:val="7AE9633B"/>
    <w:rsid w:val="7B1377CF"/>
    <w:rsid w:val="7B179F7D"/>
    <w:rsid w:val="7B5AD79F"/>
    <w:rsid w:val="7C3816FA"/>
    <w:rsid w:val="7C8A0C07"/>
    <w:rsid w:val="7D1EB922"/>
    <w:rsid w:val="7D2C68E4"/>
    <w:rsid w:val="7DF9F19F"/>
    <w:rsid w:val="7E0288A4"/>
    <w:rsid w:val="7E2F694A"/>
    <w:rsid w:val="7E31190D"/>
    <w:rsid w:val="7EF6A3EA"/>
    <w:rsid w:val="7F088FAC"/>
    <w:rsid w:val="7F181918"/>
    <w:rsid w:val="7F48D881"/>
    <w:rsid w:val="7F7B9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40ADA"/>
  <w15:chartTrackingRefBased/>
  <w15:docId w15:val="{BD337DBA-9233-4480-88AD-A3FE31A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A400E1"/>
    <w:pPr>
      <w:spacing w:before="100" w:beforeAutospacing="1" w:after="100" w:afterAutospacing="1" w:line="240" w:lineRule="auto"/>
      <w:jc w:val="both"/>
      <w:outlineLvl w:val="0"/>
    </w:pPr>
    <w:rPr>
      <w:rFonts w:asciiTheme="minorHAnsi" w:hAnsiTheme="minorHAnsi"/>
      <w:bCs/>
      <w:szCs w:val="24"/>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400E1"/>
    <w:rPr>
      <w:bCs/>
      <w:sz w:val="24"/>
      <w:szCs w:val="24"/>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customStyle="1" w:styleId="TitleChar">
    <w:name w:val="Title Char"/>
    <w:basedOn w:val="DefaultParagraphFont"/>
    <w:link w:val="Title"/>
    <w:uiPriority w:val="10"/>
    <w:rsid w:val="00902C87"/>
    <w:rPr>
      <w:rFonts w:ascii="Arial" w:hAnsi="Arial" w:cs="Arial"/>
      <w:b/>
      <w:sz w:val="36"/>
      <w:szCs w:val="36"/>
    </w:rPr>
  </w:style>
  <w:style w:type="character" w:customStyle="1" w:styleId="normaltextrun">
    <w:name w:val="normaltextrun"/>
    <w:basedOn w:val="DefaultParagraphFont"/>
    <w:rsid w:val="00D41075"/>
  </w:style>
  <w:style w:type="character" w:styleId="Strong">
    <w:name w:val="Strong"/>
    <w:basedOn w:val="DefaultParagraphFont"/>
    <w:uiPriority w:val="22"/>
    <w:qFormat/>
    <w:rsid w:val="00C33513"/>
    <w:rPr>
      <w:b/>
      <w:bCs/>
    </w:rPr>
  </w:style>
  <w:style w:type="paragraph" w:styleId="NormalWeb">
    <w:name w:val="Normal (Web)"/>
    <w:basedOn w:val="Normal"/>
    <w:uiPriority w:val="99"/>
    <w:semiHidden/>
    <w:unhideWhenUsed/>
    <w:rsid w:val="009F442E"/>
    <w:pPr>
      <w:spacing w:before="100" w:beforeAutospacing="1" w:after="100" w:afterAutospacing="1" w:line="240" w:lineRule="auto"/>
    </w:pPr>
    <w:rPr>
      <w:rFonts w:eastAsia="Times New Roman" w:cs="Times New Roman"/>
      <w:szCs w:val="24"/>
    </w:rPr>
  </w:style>
  <w:style w:type="paragraph" w:customStyle="1" w:styleId="paragraph">
    <w:name w:val="paragraph"/>
    <w:basedOn w:val="Normal"/>
    <w:rsid w:val="00C543E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5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568">
      <w:bodyDiv w:val="1"/>
      <w:marLeft w:val="0"/>
      <w:marRight w:val="0"/>
      <w:marTop w:val="0"/>
      <w:marBottom w:val="0"/>
      <w:divBdr>
        <w:top w:val="none" w:sz="0" w:space="0" w:color="auto"/>
        <w:left w:val="none" w:sz="0" w:space="0" w:color="auto"/>
        <w:bottom w:val="none" w:sz="0" w:space="0" w:color="auto"/>
        <w:right w:val="none" w:sz="0" w:space="0" w:color="auto"/>
      </w:divBdr>
    </w:div>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172114753">
      <w:bodyDiv w:val="1"/>
      <w:marLeft w:val="0"/>
      <w:marRight w:val="0"/>
      <w:marTop w:val="0"/>
      <w:marBottom w:val="0"/>
      <w:divBdr>
        <w:top w:val="none" w:sz="0" w:space="0" w:color="auto"/>
        <w:left w:val="none" w:sz="0" w:space="0" w:color="auto"/>
        <w:bottom w:val="none" w:sz="0" w:space="0" w:color="auto"/>
        <w:right w:val="none" w:sz="0" w:space="0" w:color="auto"/>
      </w:divBdr>
    </w:div>
    <w:div w:id="195236441">
      <w:bodyDiv w:val="1"/>
      <w:marLeft w:val="0"/>
      <w:marRight w:val="0"/>
      <w:marTop w:val="0"/>
      <w:marBottom w:val="0"/>
      <w:divBdr>
        <w:top w:val="none" w:sz="0" w:space="0" w:color="auto"/>
        <w:left w:val="none" w:sz="0" w:space="0" w:color="auto"/>
        <w:bottom w:val="none" w:sz="0" w:space="0" w:color="auto"/>
        <w:right w:val="none" w:sz="0" w:space="0" w:color="auto"/>
      </w:divBdr>
    </w:div>
    <w:div w:id="262228610">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456920538">
      <w:bodyDiv w:val="1"/>
      <w:marLeft w:val="0"/>
      <w:marRight w:val="0"/>
      <w:marTop w:val="0"/>
      <w:marBottom w:val="0"/>
      <w:divBdr>
        <w:top w:val="none" w:sz="0" w:space="0" w:color="auto"/>
        <w:left w:val="none" w:sz="0" w:space="0" w:color="auto"/>
        <w:bottom w:val="none" w:sz="0" w:space="0" w:color="auto"/>
        <w:right w:val="none" w:sz="0" w:space="0" w:color="auto"/>
      </w:divBdr>
      <w:divsChild>
        <w:div w:id="633802498">
          <w:marLeft w:val="0"/>
          <w:marRight w:val="0"/>
          <w:marTop w:val="0"/>
          <w:marBottom w:val="0"/>
          <w:divBdr>
            <w:top w:val="none" w:sz="0" w:space="0" w:color="auto"/>
            <w:left w:val="none" w:sz="0" w:space="0" w:color="auto"/>
            <w:bottom w:val="none" w:sz="0" w:space="0" w:color="auto"/>
            <w:right w:val="none" w:sz="0" w:space="0" w:color="auto"/>
          </w:divBdr>
        </w:div>
        <w:div w:id="914321149">
          <w:marLeft w:val="0"/>
          <w:marRight w:val="0"/>
          <w:marTop w:val="0"/>
          <w:marBottom w:val="0"/>
          <w:divBdr>
            <w:top w:val="none" w:sz="0" w:space="0" w:color="auto"/>
            <w:left w:val="none" w:sz="0" w:space="0" w:color="auto"/>
            <w:bottom w:val="none" w:sz="0" w:space="0" w:color="auto"/>
            <w:right w:val="none" w:sz="0" w:space="0" w:color="auto"/>
          </w:divBdr>
        </w:div>
        <w:div w:id="993099637">
          <w:marLeft w:val="0"/>
          <w:marRight w:val="0"/>
          <w:marTop w:val="0"/>
          <w:marBottom w:val="0"/>
          <w:divBdr>
            <w:top w:val="none" w:sz="0" w:space="0" w:color="auto"/>
            <w:left w:val="none" w:sz="0" w:space="0" w:color="auto"/>
            <w:bottom w:val="none" w:sz="0" w:space="0" w:color="auto"/>
            <w:right w:val="none" w:sz="0" w:space="0" w:color="auto"/>
          </w:divBdr>
        </w:div>
        <w:div w:id="1391612700">
          <w:marLeft w:val="0"/>
          <w:marRight w:val="0"/>
          <w:marTop w:val="0"/>
          <w:marBottom w:val="0"/>
          <w:divBdr>
            <w:top w:val="none" w:sz="0" w:space="0" w:color="auto"/>
            <w:left w:val="none" w:sz="0" w:space="0" w:color="auto"/>
            <w:bottom w:val="none" w:sz="0" w:space="0" w:color="auto"/>
            <w:right w:val="none" w:sz="0" w:space="0" w:color="auto"/>
          </w:divBdr>
        </w:div>
        <w:div w:id="1439181299">
          <w:marLeft w:val="0"/>
          <w:marRight w:val="0"/>
          <w:marTop w:val="0"/>
          <w:marBottom w:val="0"/>
          <w:divBdr>
            <w:top w:val="none" w:sz="0" w:space="0" w:color="auto"/>
            <w:left w:val="none" w:sz="0" w:space="0" w:color="auto"/>
            <w:bottom w:val="none" w:sz="0" w:space="0" w:color="auto"/>
            <w:right w:val="none" w:sz="0" w:space="0" w:color="auto"/>
          </w:divBdr>
        </w:div>
        <w:div w:id="1608922994">
          <w:marLeft w:val="0"/>
          <w:marRight w:val="0"/>
          <w:marTop w:val="0"/>
          <w:marBottom w:val="0"/>
          <w:divBdr>
            <w:top w:val="none" w:sz="0" w:space="0" w:color="auto"/>
            <w:left w:val="none" w:sz="0" w:space="0" w:color="auto"/>
            <w:bottom w:val="none" w:sz="0" w:space="0" w:color="auto"/>
            <w:right w:val="none" w:sz="0" w:space="0" w:color="auto"/>
          </w:divBdr>
        </w:div>
        <w:div w:id="1694106774">
          <w:marLeft w:val="0"/>
          <w:marRight w:val="0"/>
          <w:marTop w:val="0"/>
          <w:marBottom w:val="0"/>
          <w:divBdr>
            <w:top w:val="none" w:sz="0" w:space="0" w:color="auto"/>
            <w:left w:val="none" w:sz="0" w:space="0" w:color="auto"/>
            <w:bottom w:val="none" w:sz="0" w:space="0" w:color="auto"/>
            <w:right w:val="none" w:sz="0" w:space="0" w:color="auto"/>
          </w:divBdr>
        </w:div>
        <w:div w:id="1779712953">
          <w:marLeft w:val="0"/>
          <w:marRight w:val="0"/>
          <w:marTop w:val="0"/>
          <w:marBottom w:val="0"/>
          <w:divBdr>
            <w:top w:val="none" w:sz="0" w:space="0" w:color="auto"/>
            <w:left w:val="none" w:sz="0" w:space="0" w:color="auto"/>
            <w:bottom w:val="none" w:sz="0" w:space="0" w:color="auto"/>
            <w:right w:val="none" w:sz="0" w:space="0" w:color="auto"/>
          </w:divBdr>
        </w:div>
        <w:div w:id="1885291000">
          <w:marLeft w:val="0"/>
          <w:marRight w:val="0"/>
          <w:marTop w:val="0"/>
          <w:marBottom w:val="0"/>
          <w:divBdr>
            <w:top w:val="none" w:sz="0" w:space="0" w:color="auto"/>
            <w:left w:val="none" w:sz="0" w:space="0" w:color="auto"/>
            <w:bottom w:val="none" w:sz="0" w:space="0" w:color="auto"/>
            <w:right w:val="none" w:sz="0" w:space="0" w:color="auto"/>
          </w:divBdr>
        </w:div>
      </w:divsChild>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565729266">
      <w:bodyDiv w:val="1"/>
      <w:marLeft w:val="0"/>
      <w:marRight w:val="0"/>
      <w:marTop w:val="0"/>
      <w:marBottom w:val="0"/>
      <w:divBdr>
        <w:top w:val="none" w:sz="0" w:space="0" w:color="auto"/>
        <w:left w:val="none" w:sz="0" w:space="0" w:color="auto"/>
        <w:bottom w:val="none" w:sz="0" w:space="0" w:color="auto"/>
        <w:right w:val="none" w:sz="0" w:space="0" w:color="auto"/>
      </w:divBdr>
    </w:div>
    <w:div w:id="600843824">
      <w:bodyDiv w:val="1"/>
      <w:marLeft w:val="0"/>
      <w:marRight w:val="0"/>
      <w:marTop w:val="0"/>
      <w:marBottom w:val="0"/>
      <w:divBdr>
        <w:top w:val="none" w:sz="0" w:space="0" w:color="auto"/>
        <w:left w:val="none" w:sz="0" w:space="0" w:color="auto"/>
        <w:bottom w:val="none" w:sz="0" w:space="0" w:color="auto"/>
        <w:right w:val="none" w:sz="0" w:space="0" w:color="auto"/>
      </w:divBdr>
    </w:div>
    <w:div w:id="823931713">
      <w:bodyDiv w:val="1"/>
      <w:marLeft w:val="0"/>
      <w:marRight w:val="0"/>
      <w:marTop w:val="0"/>
      <w:marBottom w:val="0"/>
      <w:divBdr>
        <w:top w:val="none" w:sz="0" w:space="0" w:color="auto"/>
        <w:left w:val="none" w:sz="0" w:space="0" w:color="auto"/>
        <w:bottom w:val="none" w:sz="0" w:space="0" w:color="auto"/>
        <w:right w:val="none" w:sz="0" w:space="0" w:color="auto"/>
      </w:divBdr>
      <w:divsChild>
        <w:div w:id="1569074812">
          <w:marLeft w:val="0"/>
          <w:marRight w:val="0"/>
          <w:marTop w:val="0"/>
          <w:marBottom w:val="0"/>
          <w:divBdr>
            <w:top w:val="none" w:sz="0" w:space="0" w:color="auto"/>
            <w:left w:val="none" w:sz="0" w:space="0" w:color="auto"/>
            <w:bottom w:val="none" w:sz="0" w:space="0" w:color="auto"/>
            <w:right w:val="none" w:sz="0" w:space="0" w:color="auto"/>
          </w:divBdr>
        </w:div>
        <w:div w:id="1573471208">
          <w:marLeft w:val="0"/>
          <w:marRight w:val="0"/>
          <w:marTop w:val="0"/>
          <w:marBottom w:val="0"/>
          <w:divBdr>
            <w:top w:val="none" w:sz="0" w:space="0" w:color="auto"/>
            <w:left w:val="none" w:sz="0" w:space="0" w:color="auto"/>
            <w:bottom w:val="none" w:sz="0" w:space="0" w:color="auto"/>
            <w:right w:val="none" w:sz="0" w:space="0" w:color="auto"/>
          </w:divBdr>
        </w:div>
      </w:divsChild>
    </w:div>
    <w:div w:id="876771517">
      <w:bodyDiv w:val="1"/>
      <w:marLeft w:val="0"/>
      <w:marRight w:val="0"/>
      <w:marTop w:val="0"/>
      <w:marBottom w:val="0"/>
      <w:divBdr>
        <w:top w:val="none" w:sz="0" w:space="0" w:color="auto"/>
        <w:left w:val="none" w:sz="0" w:space="0" w:color="auto"/>
        <w:bottom w:val="none" w:sz="0" w:space="0" w:color="auto"/>
        <w:right w:val="none" w:sz="0" w:space="0" w:color="auto"/>
      </w:divBdr>
      <w:divsChild>
        <w:div w:id="1385638753">
          <w:marLeft w:val="0"/>
          <w:marRight w:val="0"/>
          <w:marTop w:val="0"/>
          <w:marBottom w:val="0"/>
          <w:divBdr>
            <w:top w:val="none" w:sz="0" w:space="0" w:color="auto"/>
            <w:left w:val="none" w:sz="0" w:space="0" w:color="auto"/>
            <w:bottom w:val="none" w:sz="0" w:space="0" w:color="auto"/>
            <w:right w:val="none" w:sz="0" w:space="0" w:color="auto"/>
          </w:divBdr>
        </w:div>
        <w:div w:id="1477793036">
          <w:marLeft w:val="0"/>
          <w:marRight w:val="0"/>
          <w:marTop w:val="0"/>
          <w:marBottom w:val="0"/>
          <w:divBdr>
            <w:top w:val="none" w:sz="0" w:space="0" w:color="auto"/>
            <w:left w:val="none" w:sz="0" w:space="0" w:color="auto"/>
            <w:bottom w:val="none" w:sz="0" w:space="0" w:color="auto"/>
            <w:right w:val="none" w:sz="0" w:space="0" w:color="auto"/>
          </w:divBdr>
        </w:div>
      </w:divsChild>
    </w:div>
    <w:div w:id="903374248">
      <w:bodyDiv w:val="1"/>
      <w:marLeft w:val="0"/>
      <w:marRight w:val="0"/>
      <w:marTop w:val="0"/>
      <w:marBottom w:val="0"/>
      <w:divBdr>
        <w:top w:val="none" w:sz="0" w:space="0" w:color="auto"/>
        <w:left w:val="none" w:sz="0" w:space="0" w:color="auto"/>
        <w:bottom w:val="none" w:sz="0" w:space="0" w:color="auto"/>
        <w:right w:val="none" w:sz="0" w:space="0" w:color="auto"/>
      </w:divBdr>
    </w:div>
    <w:div w:id="1030649298">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355575500">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772971392">
      <w:bodyDiv w:val="1"/>
      <w:marLeft w:val="0"/>
      <w:marRight w:val="0"/>
      <w:marTop w:val="0"/>
      <w:marBottom w:val="0"/>
      <w:divBdr>
        <w:top w:val="none" w:sz="0" w:space="0" w:color="auto"/>
        <w:left w:val="none" w:sz="0" w:space="0" w:color="auto"/>
        <w:bottom w:val="none" w:sz="0" w:space="0" w:color="auto"/>
        <w:right w:val="none" w:sz="0" w:space="0" w:color="auto"/>
      </w:divBdr>
      <w:divsChild>
        <w:div w:id="54351736">
          <w:marLeft w:val="0"/>
          <w:marRight w:val="0"/>
          <w:marTop w:val="0"/>
          <w:marBottom w:val="0"/>
          <w:divBdr>
            <w:top w:val="none" w:sz="0" w:space="0" w:color="auto"/>
            <w:left w:val="none" w:sz="0" w:space="0" w:color="auto"/>
            <w:bottom w:val="none" w:sz="0" w:space="0" w:color="auto"/>
            <w:right w:val="none" w:sz="0" w:space="0" w:color="auto"/>
          </w:divBdr>
        </w:div>
        <w:div w:id="100807268">
          <w:marLeft w:val="0"/>
          <w:marRight w:val="0"/>
          <w:marTop w:val="0"/>
          <w:marBottom w:val="0"/>
          <w:divBdr>
            <w:top w:val="none" w:sz="0" w:space="0" w:color="auto"/>
            <w:left w:val="none" w:sz="0" w:space="0" w:color="auto"/>
            <w:bottom w:val="none" w:sz="0" w:space="0" w:color="auto"/>
            <w:right w:val="none" w:sz="0" w:space="0" w:color="auto"/>
          </w:divBdr>
        </w:div>
        <w:div w:id="535311914">
          <w:marLeft w:val="0"/>
          <w:marRight w:val="0"/>
          <w:marTop w:val="0"/>
          <w:marBottom w:val="0"/>
          <w:divBdr>
            <w:top w:val="none" w:sz="0" w:space="0" w:color="auto"/>
            <w:left w:val="none" w:sz="0" w:space="0" w:color="auto"/>
            <w:bottom w:val="none" w:sz="0" w:space="0" w:color="auto"/>
            <w:right w:val="none" w:sz="0" w:space="0" w:color="auto"/>
          </w:divBdr>
        </w:div>
        <w:div w:id="1060639140">
          <w:marLeft w:val="0"/>
          <w:marRight w:val="0"/>
          <w:marTop w:val="0"/>
          <w:marBottom w:val="0"/>
          <w:divBdr>
            <w:top w:val="none" w:sz="0" w:space="0" w:color="auto"/>
            <w:left w:val="none" w:sz="0" w:space="0" w:color="auto"/>
            <w:bottom w:val="none" w:sz="0" w:space="0" w:color="auto"/>
            <w:right w:val="none" w:sz="0" w:space="0" w:color="auto"/>
          </w:divBdr>
        </w:div>
        <w:div w:id="1130784711">
          <w:marLeft w:val="0"/>
          <w:marRight w:val="0"/>
          <w:marTop w:val="0"/>
          <w:marBottom w:val="0"/>
          <w:divBdr>
            <w:top w:val="none" w:sz="0" w:space="0" w:color="auto"/>
            <w:left w:val="none" w:sz="0" w:space="0" w:color="auto"/>
            <w:bottom w:val="none" w:sz="0" w:space="0" w:color="auto"/>
            <w:right w:val="none" w:sz="0" w:space="0" w:color="auto"/>
          </w:divBdr>
        </w:div>
        <w:div w:id="1348361944">
          <w:marLeft w:val="0"/>
          <w:marRight w:val="0"/>
          <w:marTop w:val="0"/>
          <w:marBottom w:val="0"/>
          <w:divBdr>
            <w:top w:val="none" w:sz="0" w:space="0" w:color="auto"/>
            <w:left w:val="none" w:sz="0" w:space="0" w:color="auto"/>
            <w:bottom w:val="none" w:sz="0" w:space="0" w:color="auto"/>
            <w:right w:val="none" w:sz="0" w:space="0" w:color="auto"/>
          </w:divBdr>
        </w:div>
        <w:div w:id="1499230746">
          <w:marLeft w:val="0"/>
          <w:marRight w:val="0"/>
          <w:marTop w:val="0"/>
          <w:marBottom w:val="0"/>
          <w:divBdr>
            <w:top w:val="none" w:sz="0" w:space="0" w:color="auto"/>
            <w:left w:val="none" w:sz="0" w:space="0" w:color="auto"/>
            <w:bottom w:val="none" w:sz="0" w:space="0" w:color="auto"/>
            <w:right w:val="none" w:sz="0" w:space="0" w:color="auto"/>
          </w:divBdr>
        </w:div>
      </w:divsChild>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 w:id="1922523771">
      <w:bodyDiv w:val="1"/>
      <w:marLeft w:val="0"/>
      <w:marRight w:val="0"/>
      <w:marTop w:val="0"/>
      <w:marBottom w:val="0"/>
      <w:divBdr>
        <w:top w:val="none" w:sz="0" w:space="0" w:color="auto"/>
        <w:left w:val="none" w:sz="0" w:space="0" w:color="auto"/>
        <w:bottom w:val="none" w:sz="0" w:space="0" w:color="auto"/>
        <w:right w:val="none" w:sz="0" w:space="0" w:color="auto"/>
      </w:divBdr>
    </w:div>
    <w:div w:id="2019890515">
      <w:bodyDiv w:val="1"/>
      <w:marLeft w:val="0"/>
      <w:marRight w:val="0"/>
      <w:marTop w:val="0"/>
      <w:marBottom w:val="0"/>
      <w:divBdr>
        <w:top w:val="none" w:sz="0" w:space="0" w:color="auto"/>
        <w:left w:val="none" w:sz="0" w:space="0" w:color="auto"/>
        <w:bottom w:val="none" w:sz="0" w:space="0" w:color="auto"/>
        <w:right w:val="none" w:sz="0" w:space="0" w:color="auto"/>
      </w:divBdr>
      <w:divsChild>
        <w:div w:id="44373152">
          <w:marLeft w:val="0"/>
          <w:marRight w:val="0"/>
          <w:marTop w:val="0"/>
          <w:marBottom w:val="0"/>
          <w:divBdr>
            <w:top w:val="none" w:sz="0" w:space="0" w:color="auto"/>
            <w:left w:val="none" w:sz="0" w:space="0" w:color="auto"/>
            <w:bottom w:val="none" w:sz="0" w:space="0" w:color="auto"/>
            <w:right w:val="none" w:sz="0" w:space="0" w:color="auto"/>
          </w:divBdr>
        </w:div>
        <w:div w:id="58213764">
          <w:marLeft w:val="0"/>
          <w:marRight w:val="0"/>
          <w:marTop w:val="0"/>
          <w:marBottom w:val="0"/>
          <w:divBdr>
            <w:top w:val="none" w:sz="0" w:space="0" w:color="auto"/>
            <w:left w:val="none" w:sz="0" w:space="0" w:color="auto"/>
            <w:bottom w:val="none" w:sz="0" w:space="0" w:color="auto"/>
            <w:right w:val="none" w:sz="0" w:space="0" w:color="auto"/>
          </w:divBdr>
        </w:div>
        <w:div w:id="246235688">
          <w:marLeft w:val="0"/>
          <w:marRight w:val="0"/>
          <w:marTop w:val="0"/>
          <w:marBottom w:val="0"/>
          <w:divBdr>
            <w:top w:val="none" w:sz="0" w:space="0" w:color="auto"/>
            <w:left w:val="none" w:sz="0" w:space="0" w:color="auto"/>
            <w:bottom w:val="none" w:sz="0" w:space="0" w:color="auto"/>
            <w:right w:val="none" w:sz="0" w:space="0" w:color="auto"/>
          </w:divBdr>
        </w:div>
        <w:div w:id="327825138">
          <w:marLeft w:val="0"/>
          <w:marRight w:val="0"/>
          <w:marTop w:val="0"/>
          <w:marBottom w:val="0"/>
          <w:divBdr>
            <w:top w:val="none" w:sz="0" w:space="0" w:color="auto"/>
            <w:left w:val="none" w:sz="0" w:space="0" w:color="auto"/>
            <w:bottom w:val="none" w:sz="0" w:space="0" w:color="auto"/>
            <w:right w:val="none" w:sz="0" w:space="0" w:color="auto"/>
          </w:divBdr>
        </w:div>
        <w:div w:id="782698172">
          <w:marLeft w:val="0"/>
          <w:marRight w:val="0"/>
          <w:marTop w:val="0"/>
          <w:marBottom w:val="0"/>
          <w:divBdr>
            <w:top w:val="none" w:sz="0" w:space="0" w:color="auto"/>
            <w:left w:val="none" w:sz="0" w:space="0" w:color="auto"/>
            <w:bottom w:val="none" w:sz="0" w:space="0" w:color="auto"/>
            <w:right w:val="none" w:sz="0" w:space="0" w:color="auto"/>
          </w:divBdr>
        </w:div>
        <w:div w:id="1140876155">
          <w:marLeft w:val="0"/>
          <w:marRight w:val="0"/>
          <w:marTop w:val="0"/>
          <w:marBottom w:val="0"/>
          <w:divBdr>
            <w:top w:val="none" w:sz="0" w:space="0" w:color="auto"/>
            <w:left w:val="none" w:sz="0" w:space="0" w:color="auto"/>
            <w:bottom w:val="none" w:sz="0" w:space="0" w:color="auto"/>
            <w:right w:val="none" w:sz="0" w:space="0" w:color="auto"/>
          </w:divBdr>
        </w:div>
        <w:div w:id="1305618603">
          <w:marLeft w:val="0"/>
          <w:marRight w:val="0"/>
          <w:marTop w:val="0"/>
          <w:marBottom w:val="0"/>
          <w:divBdr>
            <w:top w:val="none" w:sz="0" w:space="0" w:color="auto"/>
            <w:left w:val="none" w:sz="0" w:space="0" w:color="auto"/>
            <w:bottom w:val="none" w:sz="0" w:space="0" w:color="auto"/>
            <w:right w:val="none" w:sz="0" w:space="0" w:color="auto"/>
          </w:divBdr>
        </w:div>
        <w:div w:id="1459841115">
          <w:marLeft w:val="0"/>
          <w:marRight w:val="0"/>
          <w:marTop w:val="0"/>
          <w:marBottom w:val="0"/>
          <w:divBdr>
            <w:top w:val="none" w:sz="0" w:space="0" w:color="auto"/>
            <w:left w:val="none" w:sz="0" w:space="0" w:color="auto"/>
            <w:bottom w:val="none" w:sz="0" w:space="0" w:color="auto"/>
            <w:right w:val="none" w:sz="0" w:space="0" w:color="auto"/>
          </w:divBdr>
        </w:div>
      </w:divsChild>
    </w:div>
    <w:div w:id="2032022384">
      <w:bodyDiv w:val="1"/>
      <w:marLeft w:val="0"/>
      <w:marRight w:val="0"/>
      <w:marTop w:val="0"/>
      <w:marBottom w:val="0"/>
      <w:divBdr>
        <w:top w:val="none" w:sz="0" w:space="0" w:color="auto"/>
        <w:left w:val="none" w:sz="0" w:space="0" w:color="auto"/>
        <w:bottom w:val="none" w:sz="0" w:space="0" w:color="auto"/>
        <w:right w:val="none" w:sz="0" w:space="0" w:color="auto"/>
      </w:divBdr>
    </w:div>
    <w:div w:id="2096240016">
      <w:bodyDiv w:val="1"/>
      <w:marLeft w:val="0"/>
      <w:marRight w:val="0"/>
      <w:marTop w:val="0"/>
      <w:marBottom w:val="0"/>
      <w:divBdr>
        <w:top w:val="none" w:sz="0" w:space="0" w:color="auto"/>
        <w:left w:val="none" w:sz="0" w:space="0" w:color="auto"/>
        <w:bottom w:val="none" w:sz="0" w:space="0" w:color="auto"/>
        <w:right w:val="none" w:sz="0" w:space="0" w:color="auto"/>
      </w:divBdr>
      <w:divsChild>
        <w:div w:id="704989122">
          <w:marLeft w:val="0"/>
          <w:marRight w:val="0"/>
          <w:marTop w:val="0"/>
          <w:marBottom w:val="0"/>
          <w:divBdr>
            <w:top w:val="none" w:sz="0" w:space="0" w:color="auto"/>
            <w:left w:val="none" w:sz="0" w:space="0" w:color="auto"/>
            <w:bottom w:val="none" w:sz="0" w:space="0" w:color="auto"/>
            <w:right w:val="none" w:sz="0" w:space="0" w:color="auto"/>
          </w:divBdr>
          <w:divsChild>
            <w:div w:id="106044595">
              <w:marLeft w:val="0"/>
              <w:marRight w:val="0"/>
              <w:marTop w:val="0"/>
              <w:marBottom w:val="0"/>
              <w:divBdr>
                <w:top w:val="none" w:sz="0" w:space="0" w:color="auto"/>
                <w:left w:val="none" w:sz="0" w:space="0" w:color="auto"/>
                <w:bottom w:val="none" w:sz="0" w:space="0" w:color="auto"/>
                <w:right w:val="none" w:sz="0" w:space="0" w:color="auto"/>
              </w:divBdr>
            </w:div>
            <w:div w:id="119735184">
              <w:marLeft w:val="0"/>
              <w:marRight w:val="0"/>
              <w:marTop w:val="0"/>
              <w:marBottom w:val="0"/>
              <w:divBdr>
                <w:top w:val="none" w:sz="0" w:space="0" w:color="auto"/>
                <w:left w:val="none" w:sz="0" w:space="0" w:color="auto"/>
                <w:bottom w:val="none" w:sz="0" w:space="0" w:color="auto"/>
                <w:right w:val="none" w:sz="0" w:space="0" w:color="auto"/>
              </w:divBdr>
            </w:div>
            <w:div w:id="475337231">
              <w:marLeft w:val="0"/>
              <w:marRight w:val="0"/>
              <w:marTop w:val="0"/>
              <w:marBottom w:val="0"/>
              <w:divBdr>
                <w:top w:val="none" w:sz="0" w:space="0" w:color="auto"/>
                <w:left w:val="none" w:sz="0" w:space="0" w:color="auto"/>
                <w:bottom w:val="none" w:sz="0" w:space="0" w:color="auto"/>
                <w:right w:val="none" w:sz="0" w:space="0" w:color="auto"/>
              </w:divBdr>
            </w:div>
            <w:div w:id="674725421">
              <w:marLeft w:val="0"/>
              <w:marRight w:val="0"/>
              <w:marTop w:val="0"/>
              <w:marBottom w:val="0"/>
              <w:divBdr>
                <w:top w:val="none" w:sz="0" w:space="0" w:color="auto"/>
                <w:left w:val="none" w:sz="0" w:space="0" w:color="auto"/>
                <w:bottom w:val="none" w:sz="0" w:space="0" w:color="auto"/>
                <w:right w:val="none" w:sz="0" w:space="0" w:color="auto"/>
              </w:divBdr>
            </w:div>
            <w:div w:id="809594172">
              <w:marLeft w:val="0"/>
              <w:marRight w:val="0"/>
              <w:marTop w:val="0"/>
              <w:marBottom w:val="0"/>
              <w:divBdr>
                <w:top w:val="none" w:sz="0" w:space="0" w:color="auto"/>
                <w:left w:val="none" w:sz="0" w:space="0" w:color="auto"/>
                <w:bottom w:val="none" w:sz="0" w:space="0" w:color="auto"/>
                <w:right w:val="none" w:sz="0" w:space="0" w:color="auto"/>
              </w:divBdr>
            </w:div>
            <w:div w:id="846486190">
              <w:marLeft w:val="0"/>
              <w:marRight w:val="0"/>
              <w:marTop w:val="0"/>
              <w:marBottom w:val="0"/>
              <w:divBdr>
                <w:top w:val="none" w:sz="0" w:space="0" w:color="auto"/>
                <w:left w:val="none" w:sz="0" w:space="0" w:color="auto"/>
                <w:bottom w:val="none" w:sz="0" w:space="0" w:color="auto"/>
                <w:right w:val="none" w:sz="0" w:space="0" w:color="auto"/>
              </w:divBdr>
            </w:div>
            <w:div w:id="1066493901">
              <w:marLeft w:val="0"/>
              <w:marRight w:val="0"/>
              <w:marTop w:val="0"/>
              <w:marBottom w:val="0"/>
              <w:divBdr>
                <w:top w:val="none" w:sz="0" w:space="0" w:color="auto"/>
                <w:left w:val="none" w:sz="0" w:space="0" w:color="auto"/>
                <w:bottom w:val="none" w:sz="0" w:space="0" w:color="auto"/>
                <w:right w:val="none" w:sz="0" w:space="0" w:color="auto"/>
              </w:divBdr>
            </w:div>
            <w:div w:id="1097873251">
              <w:marLeft w:val="0"/>
              <w:marRight w:val="0"/>
              <w:marTop w:val="0"/>
              <w:marBottom w:val="0"/>
              <w:divBdr>
                <w:top w:val="none" w:sz="0" w:space="0" w:color="auto"/>
                <w:left w:val="none" w:sz="0" w:space="0" w:color="auto"/>
                <w:bottom w:val="none" w:sz="0" w:space="0" w:color="auto"/>
                <w:right w:val="none" w:sz="0" w:space="0" w:color="auto"/>
              </w:divBdr>
            </w:div>
            <w:div w:id="1418097447">
              <w:marLeft w:val="0"/>
              <w:marRight w:val="0"/>
              <w:marTop w:val="0"/>
              <w:marBottom w:val="0"/>
              <w:divBdr>
                <w:top w:val="none" w:sz="0" w:space="0" w:color="auto"/>
                <w:left w:val="none" w:sz="0" w:space="0" w:color="auto"/>
                <w:bottom w:val="none" w:sz="0" w:space="0" w:color="auto"/>
                <w:right w:val="none" w:sz="0" w:space="0" w:color="auto"/>
              </w:divBdr>
            </w:div>
            <w:div w:id="1495413296">
              <w:marLeft w:val="0"/>
              <w:marRight w:val="0"/>
              <w:marTop w:val="0"/>
              <w:marBottom w:val="0"/>
              <w:divBdr>
                <w:top w:val="none" w:sz="0" w:space="0" w:color="auto"/>
                <w:left w:val="none" w:sz="0" w:space="0" w:color="auto"/>
                <w:bottom w:val="none" w:sz="0" w:space="0" w:color="auto"/>
                <w:right w:val="none" w:sz="0" w:space="0" w:color="auto"/>
              </w:divBdr>
            </w:div>
            <w:div w:id="1912885278">
              <w:marLeft w:val="0"/>
              <w:marRight w:val="0"/>
              <w:marTop w:val="0"/>
              <w:marBottom w:val="0"/>
              <w:divBdr>
                <w:top w:val="none" w:sz="0" w:space="0" w:color="auto"/>
                <w:left w:val="none" w:sz="0" w:space="0" w:color="auto"/>
                <w:bottom w:val="none" w:sz="0" w:space="0" w:color="auto"/>
                <w:right w:val="none" w:sz="0" w:space="0" w:color="auto"/>
              </w:divBdr>
            </w:div>
          </w:divsChild>
        </w:div>
        <w:div w:id="924613975">
          <w:marLeft w:val="0"/>
          <w:marRight w:val="0"/>
          <w:marTop w:val="0"/>
          <w:marBottom w:val="0"/>
          <w:divBdr>
            <w:top w:val="none" w:sz="0" w:space="0" w:color="auto"/>
            <w:left w:val="none" w:sz="0" w:space="0" w:color="auto"/>
            <w:bottom w:val="none" w:sz="0" w:space="0" w:color="auto"/>
            <w:right w:val="none" w:sz="0" w:space="0" w:color="auto"/>
          </w:divBdr>
          <w:divsChild>
            <w:div w:id="403450277">
              <w:marLeft w:val="0"/>
              <w:marRight w:val="0"/>
              <w:marTop w:val="0"/>
              <w:marBottom w:val="0"/>
              <w:divBdr>
                <w:top w:val="none" w:sz="0" w:space="0" w:color="auto"/>
                <w:left w:val="none" w:sz="0" w:space="0" w:color="auto"/>
                <w:bottom w:val="none" w:sz="0" w:space="0" w:color="auto"/>
                <w:right w:val="none" w:sz="0" w:space="0" w:color="auto"/>
              </w:divBdr>
            </w:div>
            <w:div w:id="445584352">
              <w:marLeft w:val="0"/>
              <w:marRight w:val="0"/>
              <w:marTop w:val="0"/>
              <w:marBottom w:val="0"/>
              <w:divBdr>
                <w:top w:val="none" w:sz="0" w:space="0" w:color="auto"/>
                <w:left w:val="none" w:sz="0" w:space="0" w:color="auto"/>
                <w:bottom w:val="none" w:sz="0" w:space="0" w:color="auto"/>
                <w:right w:val="none" w:sz="0" w:space="0" w:color="auto"/>
              </w:divBdr>
            </w:div>
            <w:div w:id="679159125">
              <w:marLeft w:val="0"/>
              <w:marRight w:val="0"/>
              <w:marTop w:val="0"/>
              <w:marBottom w:val="0"/>
              <w:divBdr>
                <w:top w:val="none" w:sz="0" w:space="0" w:color="auto"/>
                <w:left w:val="none" w:sz="0" w:space="0" w:color="auto"/>
                <w:bottom w:val="none" w:sz="0" w:space="0" w:color="auto"/>
                <w:right w:val="none" w:sz="0" w:space="0" w:color="auto"/>
              </w:divBdr>
            </w:div>
            <w:div w:id="980691625">
              <w:marLeft w:val="0"/>
              <w:marRight w:val="0"/>
              <w:marTop w:val="0"/>
              <w:marBottom w:val="0"/>
              <w:divBdr>
                <w:top w:val="none" w:sz="0" w:space="0" w:color="auto"/>
                <w:left w:val="none" w:sz="0" w:space="0" w:color="auto"/>
                <w:bottom w:val="none" w:sz="0" w:space="0" w:color="auto"/>
                <w:right w:val="none" w:sz="0" w:space="0" w:color="auto"/>
              </w:divBdr>
            </w:div>
            <w:div w:id="1539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llen@pcwia.org" TargetMode="External"/><Relationship Id="rId18" Type="http://schemas.openxmlformats.org/officeDocument/2006/relationships/hyperlink" Target="mailto:shellen@pcwi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cwia.org/" TargetMode="External"/><Relationship Id="rId7" Type="http://schemas.openxmlformats.org/officeDocument/2006/relationships/settings" Target="settings.xml"/><Relationship Id="rId12" Type="http://schemas.openxmlformats.org/officeDocument/2006/relationships/hyperlink" Target="https://us02web.zoom.us/j/81077376005?pwd=6eJGE9w453XUv6JiMEYrtYVgShkzag.1"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ellen@pcwia.org" TargetMode="External"/><Relationship Id="rId20" Type="http://schemas.openxmlformats.org/officeDocument/2006/relationships/hyperlink" Target="mailto:shellen@pcw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cwia.org/rfps/"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shellen@pcw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cwia-my.sharepoint.com/:f:/g/personal/shellen_pcwia_org/El70BnU7W1VNozTxmY5wJQEB9dXbJ02xdSEXiy9ymTSTIQ?e=cdDRG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54E2D-2ED1-410B-A6C9-953AF7C8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customXml/itemProps3.xml><?xml version="1.0" encoding="utf-8"?>
<ds:datastoreItem xmlns:ds="http://schemas.openxmlformats.org/officeDocument/2006/customXml" ds:itemID="{D51DD0F1-78B7-4BF3-9673-C3F633D27C8B}">
  <ds:schemaRefs>
    <ds:schemaRef ds:uri="http://schemas.microsoft.com/sharepoint/v3/contenttype/forms"/>
  </ds:schemaRefs>
</ds:datastoreItem>
</file>

<file path=customXml/itemProps4.xml><?xml version="1.0" encoding="utf-8"?>
<ds:datastoreItem xmlns:ds="http://schemas.openxmlformats.org/officeDocument/2006/customXml" ds:itemID="{6680F8F8-2F20-4311-B9C2-54E535CDC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9638</Words>
  <Characters>54937</Characters>
  <Application>Microsoft Office Word</Application>
  <DocSecurity>4</DocSecurity>
  <Lines>457</Lines>
  <Paragraphs>128</Paragraphs>
  <ScaleCrop>false</ScaleCrop>
  <Company/>
  <LinksUpToDate>false</LinksUpToDate>
  <CharactersWithSpaces>64447</CharactersWithSpaces>
  <SharedDoc>false</SharedDoc>
  <HLinks>
    <vt:vector size="186" baseType="variant">
      <vt:variant>
        <vt:i4>4521990</vt:i4>
      </vt:variant>
      <vt:variant>
        <vt:i4>159</vt:i4>
      </vt:variant>
      <vt:variant>
        <vt:i4>0</vt:i4>
      </vt:variant>
      <vt:variant>
        <vt:i4>5</vt:i4>
      </vt:variant>
      <vt:variant>
        <vt:lpwstr>http://www.pcwia.org/</vt:lpwstr>
      </vt:variant>
      <vt:variant>
        <vt:lpwstr/>
      </vt:variant>
      <vt:variant>
        <vt:i4>1572925</vt:i4>
      </vt:variant>
      <vt:variant>
        <vt:i4>156</vt:i4>
      </vt:variant>
      <vt:variant>
        <vt:i4>0</vt:i4>
      </vt:variant>
      <vt:variant>
        <vt:i4>5</vt:i4>
      </vt:variant>
      <vt:variant>
        <vt:lpwstr>mailto:shellen@pcwia.org</vt:lpwstr>
      </vt:variant>
      <vt:variant>
        <vt:lpwstr/>
      </vt:variant>
      <vt:variant>
        <vt:i4>1572925</vt:i4>
      </vt:variant>
      <vt:variant>
        <vt:i4>153</vt:i4>
      </vt:variant>
      <vt:variant>
        <vt:i4>0</vt:i4>
      </vt:variant>
      <vt:variant>
        <vt:i4>5</vt:i4>
      </vt:variant>
      <vt:variant>
        <vt:lpwstr>mailto:shellen@pcwia.org</vt:lpwstr>
      </vt:variant>
      <vt:variant>
        <vt:lpwstr/>
      </vt:variant>
      <vt:variant>
        <vt:i4>1572925</vt:i4>
      </vt:variant>
      <vt:variant>
        <vt:i4>150</vt:i4>
      </vt:variant>
      <vt:variant>
        <vt:i4>0</vt:i4>
      </vt:variant>
      <vt:variant>
        <vt:i4>5</vt:i4>
      </vt:variant>
      <vt:variant>
        <vt:lpwstr>mailto:shellen@pcwia.org</vt:lpwstr>
      </vt:variant>
      <vt:variant>
        <vt:lpwstr/>
      </vt:variant>
      <vt:variant>
        <vt:i4>1966135</vt:i4>
      </vt:variant>
      <vt:variant>
        <vt:i4>143</vt:i4>
      </vt:variant>
      <vt:variant>
        <vt:i4>0</vt:i4>
      </vt:variant>
      <vt:variant>
        <vt:i4>5</vt:i4>
      </vt:variant>
      <vt:variant>
        <vt:lpwstr/>
      </vt:variant>
      <vt:variant>
        <vt:lpwstr>_Toc517812421</vt:lpwstr>
      </vt:variant>
      <vt:variant>
        <vt:i4>1179698</vt:i4>
      </vt:variant>
      <vt:variant>
        <vt:i4>137</vt:i4>
      </vt:variant>
      <vt:variant>
        <vt:i4>0</vt:i4>
      </vt:variant>
      <vt:variant>
        <vt:i4>5</vt:i4>
      </vt:variant>
      <vt:variant>
        <vt:lpwstr/>
      </vt:variant>
      <vt:variant>
        <vt:lpwstr>_Toc736110277</vt:lpwstr>
      </vt:variant>
      <vt:variant>
        <vt:i4>2752517</vt:i4>
      </vt:variant>
      <vt:variant>
        <vt:i4>131</vt:i4>
      </vt:variant>
      <vt:variant>
        <vt:i4>0</vt:i4>
      </vt:variant>
      <vt:variant>
        <vt:i4>5</vt:i4>
      </vt:variant>
      <vt:variant>
        <vt:lpwstr/>
      </vt:variant>
      <vt:variant>
        <vt:lpwstr>_Toc1070677228</vt:lpwstr>
      </vt:variant>
      <vt:variant>
        <vt:i4>1114168</vt:i4>
      </vt:variant>
      <vt:variant>
        <vt:i4>125</vt:i4>
      </vt:variant>
      <vt:variant>
        <vt:i4>0</vt:i4>
      </vt:variant>
      <vt:variant>
        <vt:i4>5</vt:i4>
      </vt:variant>
      <vt:variant>
        <vt:lpwstr/>
      </vt:variant>
      <vt:variant>
        <vt:lpwstr>_Toc892822058</vt:lpwstr>
      </vt:variant>
      <vt:variant>
        <vt:i4>2686989</vt:i4>
      </vt:variant>
      <vt:variant>
        <vt:i4>119</vt:i4>
      </vt:variant>
      <vt:variant>
        <vt:i4>0</vt:i4>
      </vt:variant>
      <vt:variant>
        <vt:i4>5</vt:i4>
      </vt:variant>
      <vt:variant>
        <vt:lpwstr/>
      </vt:variant>
      <vt:variant>
        <vt:lpwstr>_Toc1480217219</vt:lpwstr>
      </vt:variant>
      <vt:variant>
        <vt:i4>2818056</vt:i4>
      </vt:variant>
      <vt:variant>
        <vt:i4>113</vt:i4>
      </vt:variant>
      <vt:variant>
        <vt:i4>0</vt:i4>
      </vt:variant>
      <vt:variant>
        <vt:i4>5</vt:i4>
      </vt:variant>
      <vt:variant>
        <vt:lpwstr/>
      </vt:variant>
      <vt:variant>
        <vt:lpwstr>_Toc1223089227</vt:lpwstr>
      </vt:variant>
      <vt:variant>
        <vt:i4>1703994</vt:i4>
      </vt:variant>
      <vt:variant>
        <vt:i4>107</vt:i4>
      </vt:variant>
      <vt:variant>
        <vt:i4>0</vt:i4>
      </vt:variant>
      <vt:variant>
        <vt:i4>5</vt:i4>
      </vt:variant>
      <vt:variant>
        <vt:lpwstr/>
      </vt:variant>
      <vt:variant>
        <vt:lpwstr>_Toc812258563</vt:lpwstr>
      </vt:variant>
      <vt:variant>
        <vt:i4>2949127</vt:i4>
      </vt:variant>
      <vt:variant>
        <vt:i4>101</vt:i4>
      </vt:variant>
      <vt:variant>
        <vt:i4>0</vt:i4>
      </vt:variant>
      <vt:variant>
        <vt:i4>5</vt:i4>
      </vt:variant>
      <vt:variant>
        <vt:lpwstr/>
      </vt:variant>
      <vt:variant>
        <vt:lpwstr>_Toc1814174726</vt:lpwstr>
      </vt:variant>
      <vt:variant>
        <vt:i4>1376305</vt:i4>
      </vt:variant>
      <vt:variant>
        <vt:i4>95</vt:i4>
      </vt:variant>
      <vt:variant>
        <vt:i4>0</vt:i4>
      </vt:variant>
      <vt:variant>
        <vt:i4>5</vt:i4>
      </vt:variant>
      <vt:variant>
        <vt:lpwstr/>
      </vt:variant>
      <vt:variant>
        <vt:lpwstr>_Toc741253277</vt:lpwstr>
      </vt:variant>
      <vt:variant>
        <vt:i4>1179698</vt:i4>
      </vt:variant>
      <vt:variant>
        <vt:i4>89</vt:i4>
      </vt:variant>
      <vt:variant>
        <vt:i4>0</vt:i4>
      </vt:variant>
      <vt:variant>
        <vt:i4>5</vt:i4>
      </vt:variant>
      <vt:variant>
        <vt:lpwstr/>
      </vt:variant>
      <vt:variant>
        <vt:lpwstr>_Toc175150331</vt:lpwstr>
      </vt:variant>
      <vt:variant>
        <vt:i4>2293770</vt:i4>
      </vt:variant>
      <vt:variant>
        <vt:i4>83</vt:i4>
      </vt:variant>
      <vt:variant>
        <vt:i4>0</vt:i4>
      </vt:variant>
      <vt:variant>
        <vt:i4>5</vt:i4>
      </vt:variant>
      <vt:variant>
        <vt:lpwstr/>
      </vt:variant>
      <vt:variant>
        <vt:lpwstr>_Toc1403416290</vt:lpwstr>
      </vt:variant>
      <vt:variant>
        <vt:i4>1638461</vt:i4>
      </vt:variant>
      <vt:variant>
        <vt:i4>77</vt:i4>
      </vt:variant>
      <vt:variant>
        <vt:i4>0</vt:i4>
      </vt:variant>
      <vt:variant>
        <vt:i4>5</vt:i4>
      </vt:variant>
      <vt:variant>
        <vt:lpwstr/>
      </vt:variant>
      <vt:variant>
        <vt:lpwstr>_Toc365199200</vt:lpwstr>
      </vt:variant>
      <vt:variant>
        <vt:i4>1507383</vt:i4>
      </vt:variant>
      <vt:variant>
        <vt:i4>71</vt:i4>
      </vt:variant>
      <vt:variant>
        <vt:i4>0</vt:i4>
      </vt:variant>
      <vt:variant>
        <vt:i4>5</vt:i4>
      </vt:variant>
      <vt:variant>
        <vt:lpwstr/>
      </vt:variant>
      <vt:variant>
        <vt:lpwstr>_Toc377273468</vt:lpwstr>
      </vt:variant>
      <vt:variant>
        <vt:i4>1703990</vt:i4>
      </vt:variant>
      <vt:variant>
        <vt:i4>65</vt:i4>
      </vt:variant>
      <vt:variant>
        <vt:i4>0</vt:i4>
      </vt:variant>
      <vt:variant>
        <vt:i4>5</vt:i4>
      </vt:variant>
      <vt:variant>
        <vt:lpwstr/>
      </vt:variant>
      <vt:variant>
        <vt:lpwstr>_Toc678981023</vt:lpwstr>
      </vt:variant>
      <vt:variant>
        <vt:i4>2818062</vt:i4>
      </vt:variant>
      <vt:variant>
        <vt:i4>59</vt:i4>
      </vt:variant>
      <vt:variant>
        <vt:i4>0</vt:i4>
      </vt:variant>
      <vt:variant>
        <vt:i4>5</vt:i4>
      </vt:variant>
      <vt:variant>
        <vt:lpwstr/>
      </vt:variant>
      <vt:variant>
        <vt:lpwstr>_Toc1189592904</vt:lpwstr>
      </vt:variant>
      <vt:variant>
        <vt:i4>1572920</vt:i4>
      </vt:variant>
      <vt:variant>
        <vt:i4>53</vt:i4>
      </vt:variant>
      <vt:variant>
        <vt:i4>0</vt:i4>
      </vt:variant>
      <vt:variant>
        <vt:i4>5</vt:i4>
      </vt:variant>
      <vt:variant>
        <vt:lpwstr/>
      </vt:variant>
      <vt:variant>
        <vt:lpwstr>_Toc308935034</vt:lpwstr>
      </vt:variant>
      <vt:variant>
        <vt:i4>1966137</vt:i4>
      </vt:variant>
      <vt:variant>
        <vt:i4>47</vt:i4>
      </vt:variant>
      <vt:variant>
        <vt:i4>0</vt:i4>
      </vt:variant>
      <vt:variant>
        <vt:i4>5</vt:i4>
      </vt:variant>
      <vt:variant>
        <vt:lpwstr/>
      </vt:variant>
      <vt:variant>
        <vt:lpwstr>_Toc36830925</vt:lpwstr>
      </vt:variant>
      <vt:variant>
        <vt:i4>2949130</vt:i4>
      </vt:variant>
      <vt:variant>
        <vt:i4>41</vt:i4>
      </vt:variant>
      <vt:variant>
        <vt:i4>0</vt:i4>
      </vt:variant>
      <vt:variant>
        <vt:i4>5</vt:i4>
      </vt:variant>
      <vt:variant>
        <vt:lpwstr/>
      </vt:variant>
      <vt:variant>
        <vt:lpwstr>_Toc1079431595</vt:lpwstr>
      </vt:variant>
      <vt:variant>
        <vt:i4>1048626</vt:i4>
      </vt:variant>
      <vt:variant>
        <vt:i4>35</vt:i4>
      </vt:variant>
      <vt:variant>
        <vt:i4>0</vt:i4>
      </vt:variant>
      <vt:variant>
        <vt:i4>5</vt:i4>
      </vt:variant>
      <vt:variant>
        <vt:lpwstr/>
      </vt:variant>
      <vt:variant>
        <vt:lpwstr>_Toc428195715</vt:lpwstr>
      </vt:variant>
      <vt:variant>
        <vt:i4>2293771</vt:i4>
      </vt:variant>
      <vt:variant>
        <vt:i4>29</vt:i4>
      </vt:variant>
      <vt:variant>
        <vt:i4>0</vt:i4>
      </vt:variant>
      <vt:variant>
        <vt:i4>5</vt:i4>
      </vt:variant>
      <vt:variant>
        <vt:lpwstr/>
      </vt:variant>
      <vt:variant>
        <vt:lpwstr>_Toc1289653973</vt:lpwstr>
      </vt:variant>
      <vt:variant>
        <vt:i4>2490372</vt:i4>
      </vt:variant>
      <vt:variant>
        <vt:i4>23</vt:i4>
      </vt:variant>
      <vt:variant>
        <vt:i4>0</vt:i4>
      </vt:variant>
      <vt:variant>
        <vt:i4>5</vt:i4>
      </vt:variant>
      <vt:variant>
        <vt:lpwstr/>
      </vt:variant>
      <vt:variant>
        <vt:lpwstr>_Toc1270576115</vt:lpwstr>
      </vt:variant>
      <vt:variant>
        <vt:i4>2228226</vt:i4>
      </vt:variant>
      <vt:variant>
        <vt:i4>17</vt:i4>
      </vt:variant>
      <vt:variant>
        <vt:i4>0</vt:i4>
      </vt:variant>
      <vt:variant>
        <vt:i4>5</vt:i4>
      </vt:variant>
      <vt:variant>
        <vt:lpwstr/>
      </vt:variant>
      <vt:variant>
        <vt:lpwstr>_Toc1814531268</vt:lpwstr>
      </vt:variant>
      <vt:variant>
        <vt:i4>1572925</vt:i4>
      </vt:variant>
      <vt:variant>
        <vt:i4>12</vt:i4>
      </vt:variant>
      <vt:variant>
        <vt:i4>0</vt:i4>
      </vt:variant>
      <vt:variant>
        <vt:i4>5</vt:i4>
      </vt:variant>
      <vt:variant>
        <vt:lpwstr>mailto:shellen@pcwia.org</vt:lpwstr>
      </vt:variant>
      <vt:variant>
        <vt:lpwstr/>
      </vt:variant>
      <vt:variant>
        <vt:i4>8192044</vt:i4>
      </vt:variant>
      <vt:variant>
        <vt:i4>9</vt:i4>
      </vt:variant>
      <vt:variant>
        <vt:i4>0</vt:i4>
      </vt:variant>
      <vt:variant>
        <vt:i4>5</vt:i4>
      </vt:variant>
      <vt:variant>
        <vt:lpwstr>https://pcwia.org/rfps/</vt:lpwstr>
      </vt:variant>
      <vt:variant>
        <vt:lpwstr/>
      </vt:variant>
      <vt:variant>
        <vt:i4>1703962</vt:i4>
      </vt:variant>
      <vt:variant>
        <vt:i4>6</vt:i4>
      </vt:variant>
      <vt:variant>
        <vt:i4>0</vt:i4>
      </vt:variant>
      <vt:variant>
        <vt:i4>5</vt:i4>
      </vt:variant>
      <vt:variant>
        <vt:lpwstr>https://pcwia-my.sharepoint.com/:f:/g/personal/shellen_pcwia_org/El70BnU7W1VNozTxmY5wJQEB9dXbJ02xdSEXiy9ymTSTIQ?e=cdDRGf</vt:lpwstr>
      </vt:variant>
      <vt:variant>
        <vt:lpwstr/>
      </vt:variant>
      <vt:variant>
        <vt:i4>1572925</vt:i4>
      </vt:variant>
      <vt:variant>
        <vt:i4>3</vt:i4>
      </vt:variant>
      <vt:variant>
        <vt:i4>0</vt:i4>
      </vt:variant>
      <vt:variant>
        <vt:i4>5</vt:i4>
      </vt:variant>
      <vt:variant>
        <vt:lpwstr>mailto:shellen@pcwia.org</vt:lpwstr>
      </vt:variant>
      <vt:variant>
        <vt:lpwstr/>
      </vt:variant>
      <vt:variant>
        <vt:i4>7405685</vt:i4>
      </vt:variant>
      <vt:variant>
        <vt:i4>0</vt:i4>
      </vt:variant>
      <vt:variant>
        <vt:i4>0</vt:i4>
      </vt:variant>
      <vt:variant>
        <vt:i4>5</vt:i4>
      </vt:variant>
      <vt:variant>
        <vt:lpwstr>https://us02web.zoom.us/j/81077376005?pwd=6eJGE9w453XUv6JiMEYrtYVgShkzag.1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Samuel  Hellen</cp:lastModifiedBy>
  <cp:revision>242</cp:revision>
  <dcterms:created xsi:type="dcterms:W3CDTF">2024-04-05T23:38:00Z</dcterms:created>
  <dcterms:modified xsi:type="dcterms:W3CDTF">2024-08-19T22:42:00Z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69a26b5e196d5c0b8ba2c9bd3fc3c89db14581ed97076029efa5f80b30c540d3</vt:lpwstr>
  </property>
</Properties>
</file>