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CE26" w14:textId="0D284404" w:rsidR="00DF6940" w:rsidRPr="00732B16" w:rsidRDefault="0030592D" w:rsidP="34B248B7">
      <w:pPr>
        <w:pStyle w:val="Default"/>
        <w:spacing w:before="100" w:beforeAutospacing="1" w:after="100" w:afterAutospacing="1"/>
        <w:jc w:val="center"/>
        <w:rPr>
          <w:rFonts w:ascii="Arial" w:eastAsia="Arial" w:hAnsi="Arial" w:cs="Arial"/>
        </w:rPr>
      </w:pPr>
      <w:r>
        <w:rPr>
          <w:noProof/>
        </w:rPr>
        <w:drawing>
          <wp:inline distT="0" distB="0" distL="0" distR="0" wp14:anchorId="38C5E102" wp14:editId="06C4F5FF">
            <wp:extent cx="5669554" cy="1485908"/>
            <wp:effectExtent l="0" t="0" r="0"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669554" cy="1485908"/>
                    </a:xfrm>
                    <a:prstGeom prst="rect">
                      <a:avLst/>
                    </a:prstGeom>
                  </pic:spPr>
                </pic:pic>
              </a:graphicData>
            </a:graphic>
          </wp:inline>
        </w:drawing>
      </w:r>
    </w:p>
    <w:p w14:paraId="58E6037D" w14:textId="2508468D" w:rsidR="00866A50" w:rsidRPr="0040252C" w:rsidRDefault="008B187B" w:rsidP="34B248B7">
      <w:pPr>
        <w:spacing w:before="100" w:beforeAutospacing="1" w:after="100" w:afterAutospacing="1" w:line="240" w:lineRule="auto"/>
        <w:jc w:val="center"/>
        <w:rPr>
          <w:rFonts w:ascii="Arial" w:eastAsia="Arial" w:hAnsi="Arial" w:cs="Arial"/>
          <w:b/>
          <w:bCs/>
          <w:szCs w:val="24"/>
        </w:rPr>
      </w:pPr>
      <w:r w:rsidRPr="34B248B7">
        <w:rPr>
          <w:rFonts w:ascii="Arial" w:eastAsia="Arial" w:hAnsi="Arial" w:cs="Arial"/>
          <w:b/>
          <w:bCs/>
          <w:szCs w:val="24"/>
        </w:rPr>
        <w:t>Request for Proposals (RFP) for</w:t>
      </w:r>
    </w:p>
    <w:p w14:paraId="260B56AF" w14:textId="7449FE96" w:rsidR="00866A50" w:rsidRPr="00035818" w:rsidRDefault="00732B16" w:rsidP="34B248B7">
      <w:pPr>
        <w:spacing w:before="100" w:beforeAutospacing="1" w:after="100" w:afterAutospacing="1" w:line="240" w:lineRule="auto"/>
        <w:jc w:val="center"/>
        <w:rPr>
          <w:rFonts w:ascii="Arial" w:eastAsia="Arial" w:hAnsi="Arial" w:cs="Arial"/>
          <w:b/>
          <w:bCs/>
          <w:szCs w:val="24"/>
        </w:rPr>
      </w:pPr>
      <w:r w:rsidRPr="34B248B7">
        <w:rPr>
          <w:rFonts w:ascii="Arial" w:eastAsia="Arial" w:hAnsi="Arial" w:cs="Arial"/>
          <w:b/>
          <w:bCs/>
          <w:szCs w:val="24"/>
        </w:rPr>
        <w:t>One-Stop Operator</w:t>
      </w:r>
    </w:p>
    <w:p w14:paraId="5F870262" w14:textId="01B2BE64" w:rsidR="540A8BB7" w:rsidRDefault="540A8BB7" w:rsidP="34B248B7">
      <w:pPr>
        <w:spacing w:beforeAutospacing="1" w:afterAutospacing="1" w:line="240" w:lineRule="auto"/>
        <w:jc w:val="center"/>
        <w:rPr>
          <w:rFonts w:ascii="Arial" w:eastAsia="Arial" w:hAnsi="Arial" w:cs="Arial"/>
          <w:b/>
          <w:bCs/>
          <w:szCs w:val="24"/>
        </w:rPr>
      </w:pPr>
      <w:r w:rsidRPr="34B248B7">
        <w:rPr>
          <w:rFonts w:ascii="Arial" w:eastAsia="Arial" w:hAnsi="Arial" w:cs="Arial"/>
          <w:b/>
          <w:bCs/>
          <w:szCs w:val="24"/>
        </w:rPr>
        <w:t>Pocono Counties Workforce Development Area</w:t>
      </w:r>
    </w:p>
    <w:p w14:paraId="2568A1BA" w14:textId="626E21A2" w:rsidR="00567F82" w:rsidRPr="00DD534B" w:rsidRDefault="254A4242" w:rsidP="34B248B7">
      <w:pPr>
        <w:spacing w:before="100" w:beforeAutospacing="1" w:after="100" w:afterAutospacing="1" w:line="240" w:lineRule="auto"/>
        <w:jc w:val="center"/>
        <w:rPr>
          <w:rFonts w:ascii="Arial" w:eastAsia="Arial" w:hAnsi="Arial" w:cs="Arial"/>
          <w:b/>
          <w:bCs/>
          <w:szCs w:val="24"/>
        </w:rPr>
      </w:pPr>
      <w:r w:rsidRPr="34B248B7">
        <w:rPr>
          <w:rFonts w:ascii="Arial" w:eastAsia="Arial" w:hAnsi="Arial" w:cs="Arial"/>
          <w:b/>
          <w:bCs/>
          <w:szCs w:val="24"/>
        </w:rPr>
        <w:t xml:space="preserve">RFP # </w:t>
      </w:r>
      <w:r w:rsidR="00627790">
        <w:rPr>
          <w:rFonts w:ascii="Arial" w:eastAsia="Arial" w:hAnsi="Arial" w:cs="Arial"/>
          <w:b/>
          <w:bCs/>
          <w:szCs w:val="24"/>
        </w:rPr>
        <w:t>135</w:t>
      </w:r>
      <w:r w:rsidR="00A658CF">
        <w:rPr>
          <w:rFonts w:ascii="Arial" w:eastAsia="Arial" w:hAnsi="Arial" w:cs="Arial"/>
          <w:b/>
          <w:bCs/>
          <w:szCs w:val="24"/>
        </w:rPr>
        <w:t>-</w:t>
      </w:r>
      <w:r w:rsidR="00627790">
        <w:rPr>
          <w:rFonts w:ascii="Arial" w:eastAsia="Arial" w:hAnsi="Arial" w:cs="Arial"/>
          <w:b/>
          <w:bCs/>
          <w:szCs w:val="24"/>
        </w:rPr>
        <w:t>22</w:t>
      </w:r>
      <w:r w:rsidR="00A658CF">
        <w:rPr>
          <w:rFonts w:ascii="Arial" w:eastAsia="Arial" w:hAnsi="Arial" w:cs="Arial"/>
          <w:b/>
          <w:bCs/>
          <w:szCs w:val="24"/>
        </w:rPr>
        <w:t>-</w:t>
      </w:r>
      <w:r w:rsidR="00627790">
        <w:rPr>
          <w:rFonts w:ascii="Arial" w:eastAsia="Arial" w:hAnsi="Arial" w:cs="Arial"/>
          <w:b/>
          <w:bCs/>
          <w:szCs w:val="24"/>
        </w:rPr>
        <w:t>01</w:t>
      </w:r>
    </w:p>
    <w:tbl>
      <w:tblPr>
        <w:tblStyle w:val="TableGrid"/>
        <w:tblW w:w="5005" w:type="pct"/>
        <w:tblInd w:w="-5" w:type="dxa"/>
        <w:tblLook w:val="04A0" w:firstRow="1" w:lastRow="0" w:firstColumn="1" w:lastColumn="0" w:noHBand="0" w:noVBand="1"/>
      </w:tblPr>
      <w:tblGrid>
        <w:gridCol w:w="2005"/>
        <w:gridCol w:w="8796"/>
      </w:tblGrid>
      <w:tr w:rsidR="008B187B" w:rsidRPr="00DD534B" w14:paraId="1AB49E45" w14:textId="77777777" w:rsidTr="47801E4C">
        <w:trPr>
          <w:trHeight w:val="395"/>
        </w:trPr>
        <w:tc>
          <w:tcPr>
            <w:tcW w:w="5000" w:type="pct"/>
            <w:gridSpan w:val="2"/>
          </w:tcPr>
          <w:p w14:paraId="2FFD1252" w14:textId="01AE6960" w:rsidR="00E31302" w:rsidRPr="00DD534B" w:rsidRDefault="341292C9" w:rsidP="34B248B7">
            <w:pPr>
              <w:spacing w:before="100" w:beforeAutospacing="1" w:after="100" w:afterAutospacing="1"/>
              <w:rPr>
                <w:rFonts w:ascii="Arial" w:eastAsia="Arial" w:hAnsi="Arial" w:cs="Arial"/>
                <w:b/>
                <w:bCs/>
                <w:szCs w:val="24"/>
                <w:highlight w:val="cyan"/>
              </w:rPr>
            </w:pPr>
            <w:r w:rsidRPr="34B248B7">
              <w:rPr>
                <w:rFonts w:ascii="Arial" w:eastAsia="Arial" w:hAnsi="Arial" w:cs="Arial"/>
                <w:b/>
                <w:bCs/>
                <w:szCs w:val="24"/>
              </w:rPr>
              <w:t xml:space="preserve">RFP SUMMARY: </w:t>
            </w:r>
            <w:r w:rsidR="00AE53AF" w:rsidRPr="003B5FCA">
              <w:rPr>
                <w:rFonts w:ascii="Arial" w:eastAsia="Arial" w:hAnsi="Arial" w:cs="Arial"/>
                <w:szCs w:val="24"/>
              </w:rPr>
              <w:t xml:space="preserve">The Pocono Counties Workforce Development Area is seeking a </w:t>
            </w:r>
            <w:r w:rsidR="00AE53AF" w:rsidRPr="003B5FCA">
              <w:rPr>
                <w:rStyle w:val="normaltextrun"/>
                <w:rFonts w:ascii="Arial" w:eastAsia="Arial" w:hAnsi="Arial" w:cs="Arial"/>
                <w:color w:val="000000"/>
                <w:szCs w:val="24"/>
                <w:bdr w:val="none" w:sz="0" w:space="0" w:color="auto" w:frame="1"/>
              </w:rPr>
              <w:t>One-Stop Operator to oversee and improve the delivery of workforce services at the PA CareerLink® and Affiliate Sites for the Pocono Counties Workforce Development Area.</w:t>
            </w:r>
          </w:p>
        </w:tc>
      </w:tr>
      <w:tr w:rsidR="008B187B" w:rsidRPr="00DD534B" w14:paraId="139CF1B3" w14:textId="77777777" w:rsidTr="47801E4C">
        <w:trPr>
          <w:trHeight w:val="143"/>
        </w:trPr>
        <w:tc>
          <w:tcPr>
            <w:tcW w:w="5000" w:type="pct"/>
            <w:gridSpan w:val="2"/>
            <w:shd w:val="clear" w:color="auto" w:fill="E7E6E6" w:themeFill="background2"/>
          </w:tcPr>
          <w:p w14:paraId="1E2885AD" w14:textId="77777777" w:rsidR="008B187B" w:rsidRPr="00DD534B" w:rsidRDefault="008B187B" w:rsidP="34B248B7">
            <w:pPr>
              <w:tabs>
                <w:tab w:val="left" w:pos="1968"/>
              </w:tabs>
              <w:spacing w:before="100" w:beforeAutospacing="1" w:after="100" w:afterAutospacing="1"/>
              <w:rPr>
                <w:rFonts w:ascii="Arial" w:eastAsia="Arial" w:hAnsi="Arial" w:cs="Arial"/>
                <w:szCs w:val="24"/>
              </w:rPr>
            </w:pPr>
          </w:p>
        </w:tc>
      </w:tr>
      <w:tr w:rsidR="008B187B" w:rsidRPr="00DD534B" w14:paraId="30AD5B3D" w14:textId="77777777" w:rsidTr="47801E4C">
        <w:trPr>
          <w:trHeight w:val="458"/>
        </w:trPr>
        <w:tc>
          <w:tcPr>
            <w:tcW w:w="928" w:type="pct"/>
            <w:vAlign w:val="center"/>
          </w:tcPr>
          <w:p w14:paraId="06F12E2E" w14:textId="0DB7892C" w:rsidR="000D2CBD" w:rsidRPr="00DD534B" w:rsidRDefault="67D8C7CA"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RFP ISSUE DATE</w:t>
            </w:r>
          </w:p>
        </w:tc>
        <w:tc>
          <w:tcPr>
            <w:tcW w:w="4072" w:type="pct"/>
            <w:shd w:val="clear" w:color="auto" w:fill="auto"/>
          </w:tcPr>
          <w:p w14:paraId="6D855F7E" w14:textId="46AA09C2" w:rsidR="000D2CBD" w:rsidRPr="00DD534B" w:rsidRDefault="68446675" w:rsidP="34B248B7">
            <w:pPr>
              <w:spacing w:before="100" w:beforeAutospacing="1" w:after="100" w:afterAutospacing="1"/>
              <w:jc w:val="both"/>
              <w:rPr>
                <w:rFonts w:ascii="Arial" w:eastAsia="Arial" w:hAnsi="Arial" w:cs="Arial"/>
                <w:szCs w:val="24"/>
              </w:rPr>
            </w:pPr>
            <w:r w:rsidRPr="34B248B7">
              <w:rPr>
                <w:rFonts w:ascii="Arial" w:eastAsia="Arial" w:hAnsi="Arial" w:cs="Arial"/>
                <w:szCs w:val="24"/>
              </w:rPr>
              <w:t xml:space="preserve">April </w:t>
            </w:r>
            <w:r w:rsidR="005A1E16">
              <w:rPr>
                <w:rFonts w:ascii="Arial" w:eastAsia="Arial" w:hAnsi="Arial" w:cs="Arial"/>
                <w:szCs w:val="24"/>
              </w:rPr>
              <w:t>1</w:t>
            </w:r>
            <w:r w:rsidR="006D7959">
              <w:rPr>
                <w:rFonts w:ascii="Arial" w:eastAsia="Arial" w:hAnsi="Arial" w:cs="Arial"/>
                <w:szCs w:val="24"/>
              </w:rPr>
              <w:t>3</w:t>
            </w:r>
            <w:r w:rsidR="005A1E16" w:rsidRPr="00D054ED">
              <w:rPr>
                <w:rFonts w:ascii="Arial" w:eastAsia="Arial" w:hAnsi="Arial" w:cs="Arial"/>
                <w:szCs w:val="24"/>
                <w:vertAlign w:val="superscript"/>
              </w:rPr>
              <w:t>th</w:t>
            </w:r>
            <w:r w:rsidRPr="34B248B7">
              <w:rPr>
                <w:rFonts w:ascii="Arial" w:eastAsia="Arial" w:hAnsi="Arial" w:cs="Arial"/>
                <w:szCs w:val="24"/>
              </w:rPr>
              <w:t>, 2023</w:t>
            </w:r>
          </w:p>
        </w:tc>
      </w:tr>
      <w:tr w:rsidR="008B187B" w:rsidRPr="00DD534B" w14:paraId="74073403" w14:textId="77777777" w:rsidTr="47801E4C">
        <w:trPr>
          <w:trHeight w:val="288"/>
        </w:trPr>
        <w:tc>
          <w:tcPr>
            <w:tcW w:w="928" w:type="pct"/>
            <w:vAlign w:val="center"/>
          </w:tcPr>
          <w:p w14:paraId="0591ED62" w14:textId="6C1AEFA9" w:rsidR="008B187B" w:rsidRPr="00DD534B" w:rsidRDefault="67D8C7CA"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PROPOSAL DUE DATE</w:t>
            </w:r>
          </w:p>
        </w:tc>
        <w:tc>
          <w:tcPr>
            <w:tcW w:w="4072" w:type="pct"/>
            <w:shd w:val="clear" w:color="auto" w:fill="auto"/>
          </w:tcPr>
          <w:p w14:paraId="4A4C813F" w14:textId="309F0F46" w:rsidR="008B187B" w:rsidRPr="00DD534B" w:rsidRDefault="022E8902" w:rsidP="34B248B7">
            <w:pPr>
              <w:spacing w:before="100" w:beforeAutospacing="1" w:after="100" w:afterAutospacing="1"/>
              <w:jc w:val="both"/>
              <w:rPr>
                <w:rFonts w:ascii="Arial" w:eastAsia="Arial" w:hAnsi="Arial" w:cs="Arial"/>
                <w:szCs w:val="24"/>
              </w:rPr>
            </w:pPr>
            <w:r w:rsidRPr="34B248B7">
              <w:rPr>
                <w:rFonts w:ascii="Arial" w:eastAsia="Arial" w:hAnsi="Arial" w:cs="Arial"/>
                <w:szCs w:val="24"/>
              </w:rPr>
              <w:t xml:space="preserve">May </w:t>
            </w:r>
            <w:r w:rsidR="00D054ED">
              <w:rPr>
                <w:rFonts w:ascii="Arial" w:eastAsia="Arial" w:hAnsi="Arial" w:cs="Arial"/>
                <w:szCs w:val="24"/>
              </w:rPr>
              <w:t>1</w:t>
            </w:r>
            <w:r w:rsidR="006D7959">
              <w:rPr>
                <w:rFonts w:ascii="Arial" w:eastAsia="Arial" w:hAnsi="Arial" w:cs="Arial"/>
                <w:szCs w:val="24"/>
              </w:rPr>
              <w:t>7</w:t>
            </w:r>
            <w:r w:rsidR="00D054ED" w:rsidRPr="00D054ED">
              <w:rPr>
                <w:rFonts w:ascii="Arial" w:eastAsia="Arial" w:hAnsi="Arial" w:cs="Arial"/>
                <w:szCs w:val="24"/>
                <w:vertAlign w:val="superscript"/>
              </w:rPr>
              <w:t>th</w:t>
            </w:r>
            <w:r w:rsidRPr="34B248B7">
              <w:rPr>
                <w:rFonts w:ascii="Arial" w:eastAsia="Arial" w:hAnsi="Arial" w:cs="Arial"/>
                <w:szCs w:val="24"/>
              </w:rPr>
              <w:t>, 2023</w:t>
            </w:r>
          </w:p>
        </w:tc>
      </w:tr>
      <w:tr w:rsidR="00315925" w:rsidRPr="00DD534B" w14:paraId="63793B84" w14:textId="77777777" w:rsidTr="47801E4C">
        <w:trPr>
          <w:trHeight w:val="252"/>
        </w:trPr>
        <w:tc>
          <w:tcPr>
            <w:tcW w:w="928" w:type="pct"/>
            <w:vAlign w:val="center"/>
          </w:tcPr>
          <w:p w14:paraId="69184F06" w14:textId="14AD9212" w:rsidR="00315925" w:rsidRPr="00DD534B" w:rsidRDefault="23D3465A"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 xml:space="preserve">DEADLINE FOR </w:t>
            </w:r>
            <w:r w:rsidR="4B236CB2" w:rsidRPr="34B248B7">
              <w:rPr>
                <w:rFonts w:ascii="Arial" w:eastAsia="Arial" w:hAnsi="Arial" w:cs="Arial"/>
                <w:b/>
                <w:bCs/>
                <w:szCs w:val="24"/>
              </w:rPr>
              <w:t>QUESTIONS</w:t>
            </w:r>
          </w:p>
        </w:tc>
        <w:tc>
          <w:tcPr>
            <w:tcW w:w="4072" w:type="pct"/>
          </w:tcPr>
          <w:p w14:paraId="649C83CD" w14:textId="32DCDB95" w:rsidR="00315925" w:rsidRPr="00DD534B" w:rsidRDefault="005C6776" w:rsidP="34B248B7">
            <w:pPr>
              <w:spacing w:before="100" w:beforeAutospacing="1" w:after="100" w:afterAutospacing="1"/>
              <w:jc w:val="both"/>
              <w:rPr>
                <w:rFonts w:ascii="Arial" w:eastAsia="Arial" w:hAnsi="Arial" w:cs="Arial"/>
                <w:szCs w:val="24"/>
              </w:rPr>
            </w:pPr>
            <w:r w:rsidRPr="34B248B7">
              <w:rPr>
                <w:rFonts w:ascii="Arial" w:eastAsia="Arial" w:hAnsi="Arial" w:cs="Arial"/>
                <w:szCs w:val="24"/>
              </w:rPr>
              <w:t>The deadline for questions</w:t>
            </w:r>
            <w:r w:rsidR="254A4242" w:rsidRPr="34B248B7">
              <w:rPr>
                <w:rFonts w:ascii="Arial" w:eastAsia="Arial" w:hAnsi="Arial" w:cs="Arial"/>
                <w:szCs w:val="24"/>
              </w:rPr>
              <w:t xml:space="preserve"> is </w:t>
            </w:r>
            <w:r w:rsidR="00B42CD0">
              <w:rPr>
                <w:rFonts w:ascii="Arial" w:eastAsia="Arial" w:hAnsi="Arial" w:cs="Arial"/>
                <w:szCs w:val="24"/>
              </w:rPr>
              <w:t>April 25</w:t>
            </w:r>
            <w:r w:rsidR="00B42CD0" w:rsidRPr="00B42CD0">
              <w:rPr>
                <w:rFonts w:ascii="Arial" w:eastAsia="Arial" w:hAnsi="Arial" w:cs="Arial"/>
                <w:szCs w:val="24"/>
                <w:vertAlign w:val="superscript"/>
              </w:rPr>
              <w:t>th</w:t>
            </w:r>
            <w:r w:rsidR="00B42CD0">
              <w:rPr>
                <w:rFonts w:ascii="Arial" w:eastAsia="Arial" w:hAnsi="Arial" w:cs="Arial"/>
                <w:szCs w:val="24"/>
              </w:rPr>
              <w:t xml:space="preserve">, </w:t>
            </w:r>
            <w:r w:rsidR="008365DB">
              <w:rPr>
                <w:rFonts w:ascii="Arial" w:eastAsia="Arial" w:hAnsi="Arial" w:cs="Arial"/>
                <w:szCs w:val="24"/>
              </w:rPr>
              <w:t>2023,</w:t>
            </w:r>
            <w:r w:rsidR="254A4242" w:rsidRPr="34B248B7">
              <w:rPr>
                <w:rFonts w:ascii="Arial" w:eastAsia="Arial" w:hAnsi="Arial" w:cs="Arial"/>
                <w:szCs w:val="24"/>
              </w:rPr>
              <w:t xml:space="preserve"> at </w:t>
            </w:r>
            <w:r w:rsidR="00B42CD0">
              <w:rPr>
                <w:rFonts w:ascii="Arial" w:eastAsia="Arial" w:hAnsi="Arial" w:cs="Arial"/>
                <w:szCs w:val="24"/>
              </w:rPr>
              <w:t>4:00PM EST</w:t>
            </w:r>
            <w:r w:rsidR="254A4242" w:rsidRPr="34B248B7">
              <w:rPr>
                <w:rFonts w:ascii="Arial" w:eastAsia="Arial" w:hAnsi="Arial" w:cs="Arial"/>
                <w:szCs w:val="24"/>
              </w:rPr>
              <w:t xml:space="preserve">. Questions and/or inquiries must be submitted in writing to </w:t>
            </w:r>
            <w:r w:rsidR="003C6C04">
              <w:rPr>
                <w:rFonts w:ascii="Arial" w:eastAsia="Arial" w:hAnsi="Arial" w:cs="Arial"/>
                <w:szCs w:val="24"/>
              </w:rPr>
              <w:t xml:space="preserve">Samuel Hellen, The RFP </w:t>
            </w:r>
            <w:r w:rsidR="00C64D23">
              <w:rPr>
                <w:rFonts w:ascii="Arial" w:eastAsia="Arial" w:hAnsi="Arial" w:cs="Arial"/>
                <w:szCs w:val="24"/>
              </w:rPr>
              <w:t>Official Contact as indicated below</w:t>
            </w:r>
            <w:r w:rsidR="254A4242" w:rsidRPr="34B248B7">
              <w:rPr>
                <w:rFonts w:ascii="Arial" w:eastAsia="Arial" w:hAnsi="Arial" w:cs="Arial"/>
                <w:szCs w:val="24"/>
              </w:rPr>
              <w:t xml:space="preserve">. </w:t>
            </w:r>
          </w:p>
        </w:tc>
      </w:tr>
      <w:tr w:rsidR="00315925" w:rsidRPr="00DD534B" w14:paraId="4491733A" w14:textId="77777777" w:rsidTr="47801E4C">
        <w:trPr>
          <w:trHeight w:val="252"/>
        </w:trPr>
        <w:tc>
          <w:tcPr>
            <w:tcW w:w="928" w:type="pct"/>
            <w:vAlign w:val="center"/>
          </w:tcPr>
          <w:p w14:paraId="257FDAB8" w14:textId="77777777" w:rsidR="004F508F" w:rsidRPr="00DD534B" w:rsidRDefault="004F508F" w:rsidP="34B248B7">
            <w:pPr>
              <w:pStyle w:val="NoSpacing"/>
              <w:jc w:val="center"/>
              <w:rPr>
                <w:rFonts w:ascii="Arial" w:eastAsia="Arial" w:hAnsi="Arial" w:cs="Arial"/>
                <w:b/>
                <w:bCs/>
                <w:szCs w:val="24"/>
              </w:rPr>
            </w:pPr>
            <w:r w:rsidRPr="34B248B7">
              <w:rPr>
                <w:rFonts w:ascii="Arial" w:eastAsia="Arial" w:hAnsi="Arial" w:cs="Arial"/>
                <w:b/>
                <w:bCs/>
                <w:szCs w:val="24"/>
              </w:rPr>
              <w:t>PROPOSAL</w:t>
            </w:r>
          </w:p>
          <w:p w14:paraId="53634708" w14:textId="57B713CF" w:rsidR="00315925" w:rsidRPr="00DD534B" w:rsidRDefault="00DE7CBC" w:rsidP="34B248B7">
            <w:pPr>
              <w:pStyle w:val="NoSpacing"/>
              <w:jc w:val="center"/>
              <w:rPr>
                <w:rFonts w:ascii="Arial" w:eastAsia="Arial" w:hAnsi="Arial" w:cs="Arial"/>
                <w:szCs w:val="24"/>
              </w:rPr>
            </w:pPr>
            <w:r w:rsidRPr="34B248B7">
              <w:rPr>
                <w:rFonts w:ascii="Arial" w:eastAsia="Arial" w:hAnsi="Arial" w:cs="Arial"/>
                <w:b/>
                <w:bCs/>
                <w:szCs w:val="24"/>
              </w:rPr>
              <w:t>SUBMISSION</w:t>
            </w:r>
            <w:r w:rsidR="6615E876" w:rsidRPr="34B248B7">
              <w:rPr>
                <w:rFonts w:ascii="Arial" w:eastAsia="Arial" w:hAnsi="Arial" w:cs="Arial"/>
                <w:b/>
                <w:bCs/>
                <w:szCs w:val="24"/>
              </w:rPr>
              <w:t xml:space="preserve"> PROCESS</w:t>
            </w:r>
          </w:p>
        </w:tc>
        <w:tc>
          <w:tcPr>
            <w:tcW w:w="4072" w:type="pct"/>
          </w:tcPr>
          <w:p w14:paraId="71BFAE77" w14:textId="1070170D" w:rsidR="007E35D3" w:rsidRPr="00F168C6" w:rsidRDefault="00983B2B" w:rsidP="34B248B7">
            <w:pPr>
              <w:spacing w:before="100" w:beforeAutospacing="1" w:after="100" w:afterAutospacing="1"/>
              <w:jc w:val="both"/>
              <w:rPr>
                <w:rFonts w:ascii="Arial" w:eastAsia="Arial" w:hAnsi="Arial" w:cs="Arial"/>
                <w:szCs w:val="24"/>
              </w:rPr>
            </w:pPr>
            <w:r w:rsidRPr="00F168C6">
              <w:rPr>
                <w:rFonts w:ascii="Arial" w:eastAsia="Arial" w:hAnsi="Arial" w:cs="Arial"/>
                <w:szCs w:val="24"/>
              </w:rPr>
              <w:t xml:space="preserve">Proposals can be submitted </w:t>
            </w:r>
            <w:r w:rsidR="00FA0C14" w:rsidRPr="00F168C6">
              <w:rPr>
                <w:rFonts w:ascii="Arial" w:eastAsia="Arial" w:hAnsi="Arial" w:cs="Arial"/>
                <w:szCs w:val="24"/>
              </w:rPr>
              <w:t>by:</w:t>
            </w:r>
          </w:p>
          <w:p w14:paraId="5B4C8F80" w14:textId="72831D70" w:rsidR="00983B2B" w:rsidRPr="00F168C6" w:rsidRDefault="00983B2B" w:rsidP="34B248B7">
            <w:pPr>
              <w:spacing w:before="100" w:beforeAutospacing="1" w:after="100" w:afterAutospacing="1"/>
              <w:jc w:val="both"/>
              <w:rPr>
                <w:rFonts w:ascii="Arial" w:eastAsia="Arial" w:hAnsi="Arial" w:cs="Arial"/>
                <w:szCs w:val="24"/>
              </w:rPr>
            </w:pPr>
            <w:r w:rsidRPr="00F168C6">
              <w:rPr>
                <w:rFonts w:ascii="Arial" w:eastAsia="Arial" w:hAnsi="Arial" w:cs="Arial"/>
                <w:szCs w:val="24"/>
              </w:rPr>
              <w:t xml:space="preserve">By Mail: </w:t>
            </w:r>
            <w:r w:rsidR="00A7748D" w:rsidRPr="00F168C6">
              <w:rPr>
                <w:rFonts w:ascii="Arial" w:eastAsia="Arial" w:hAnsi="Arial" w:cs="Arial"/>
                <w:szCs w:val="24"/>
              </w:rPr>
              <w:t xml:space="preserve">811 Blakeslee Blvd. Dr. E, Suite 85, Lehighton, PA </w:t>
            </w:r>
            <w:r w:rsidR="00813AD3" w:rsidRPr="00F168C6">
              <w:rPr>
                <w:rFonts w:ascii="Arial" w:eastAsia="Arial" w:hAnsi="Arial" w:cs="Arial"/>
                <w:szCs w:val="24"/>
              </w:rPr>
              <w:t>18235</w:t>
            </w:r>
          </w:p>
          <w:p w14:paraId="374DDD8C" w14:textId="77F6302E" w:rsidR="00813AD3" w:rsidRPr="00F168C6" w:rsidRDefault="00813AD3" w:rsidP="34B248B7">
            <w:pPr>
              <w:spacing w:before="100" w:beforeAutospacing="1" w:after="100" w:afterAutospacing="1"/>
              <w:jc w:val="both"/>
              <w:rPr>
                <w:rFonts w:ascii="Arial" w:eastAsia="Arial" w:hAnsi="Arial" w:cs="Arial"/>
                <w:szCs w:val="24"/>
              </w:rPr>
            </w:pPr>
            <w:r w:rsidRPr="00F168C6">
              <w:rPr>
                <w:rFonts w:ascii="Arial" w:eastAsia="Arial" w:hAnsi="Arial" w:cs="Arial"/>
                <w:szCs w:val="24"/>
              </w:rPr>
              <w:t xml:space="preserve">By Email: </w:t>
            </w:r>
            <w:hyperlink r:id="rId12" w:history="1">
              <w:r w:rsidRPr="00F168C6">
                <w:rPr>
                  <w:rStyle w:val="Hyperlink"/>
                  <w:rFonts w:eastAsia="Arial"/>
                  <w:szCs w:val="24"/>
                </w:rPr>
                <w:t>shellen@pcwia.org</w:t>
              </w:r>
            </w:hyperlink>
          </w:p>
          <w:p w14:paraId="22A8E622" w14:textId="73A143D2" w:rsidR="00A7748D" w:rsidRPr="00DD534B" w:rsidRDefault="00813AD3" w:rsidP="34B248B7">
            <w:pPr>
              <w:spacing w:before="100" w:beforeAutospacing="1" w:after="100" w:afterAutospacing="1"/>
              <w:jc w:val="both"/>
              <w:rPr>
                <w:rFonts w:ascii="Arial" w:eastAsia="Arial" w:hAnsi="Arial" w:cs="Arial"/>
                <w:szCs w:val="24"/>
                <w:highlight w:val="cyan"/>
              </w:rPr>
            </w:pPr>
            <w:r w:rsidRPr="00F168C6">
              <w:rPr>
                <w:rFonts w:ascii="Arial" w:eastAsia="Arial" w:hAnsi="Arial" w:cs="Arial"/>
                <w:szCs w:val="24"/>
              </w:rPr>
              <w:t xml:space="preserve">Online via OneDrive: </w:t>
            </w:r>
            <w:hyperlink r:id="rId13" w:history="1">
              <w:r w:rsidR="00F168C6" w:rsidRPr="00F168C6">
                <w:rPr>
                  <w:rStyle w:val="Hyperlink"/>
                  <w:rFonts w:eastAsia="Arial"/>
                  <w:b/>
                  <w:bCs/>
                  <w:szCs w:val="24"/>
                </w:rPr>
                <w:t>Submission Link</w:t>
              </w:r>
            </w:hyperlink>
          </w:p>
        </w:tc>
      </w:tr>
      <w:tr w:rsidR="00315925" w:rsidRPr="00DD534B" w14:paraId="61A022DD" w14:textId="77777777" w:rsidTr="47801E4C">
        <w:trPr>
          <w:trHeight w:val="288"/>
        </w:trPr>
        <w:tc>
          <w:tcPr>
            <w:tcW w:w="928" w:type="pct"/>
            <w:vAlign w:val="center"/>
          </w:tcPr>
          <w:p w14:paraId="1AFE5FD9" w14:textId="2255062D" w:rsidR="00315925" w:rsidRPr="00DD534B" w:rsidRDefault="4B236CB2" w:rsidP="34B248B7">
            <w:pPr>
              <w:spacing w:before="100" w:beforeAutospacing="1" w:after="100" w:afterAutospacing="1"/>
              <w:jc w:val="center"/>
              <w:rPr>
                <w:rFonts w:ascii="Arial" w:eastAsia="Arial" w:hAnsi="Arial" w:cs="Arial"/>
                <w:szCs w:val="24"/>
              </w:rPr>
            </w:pPr>
            <w:r w:rsidRPr="34B248B7">
              <w:rPr>
                <w:rFonts w:ascii="Arial" w:eastAsia="Arial" w:hAnsi="Arial" w:cs="Arial"/>
                <w:b/>
                <w:bCs/>
                <w:szCs w:val="24"/>
              </w:rPr>
              <w:t>RFP WEBSITE</w:t>
            </w:r>
          </w:p>
        </w:tc>
        <w:tc>
          <w:tcPr>
            <w:tcW w:w="4072" w:type="pct"/>
          </w:tcPr>
          <w:p w14:paraId="12FBD17B" w14:textId="2D0D8CBC" w:rsidR="007E35D3" w:rsidRPr="00DD534B" w:rsidRDefault="006D7959" w:rsidP="47801E4C">
            <w:pPr>
              <w:autoSpaceDE w:val="0"/>
              <w:autoSpaceDN w:val="0"/>
              <w:adjustRightInd w:val="0"/>
              <w:spacing w:before="100" w:beforeAutospacing="1" w:after="100" w:afterAutospacing="1"/>
              <w:jc w:val="both"/>
              <w:rPr>
                <w:rStyle w:val="Hyperlink"/>
                <w:szCs w:val="24"/>
              </w:rPr>
            </w:pPr>
            <w:hyperlink r:id="rId14">
              <w:r w:rsidR="5853E36C" w:rsidRPr="47801E4C">
                <w:rPr>
                  <w:rStyle w:val="Hyperlink"/>
                  <w:szCs w:val="24"/>
                </w:rPr>
                <w:t>https://pcwia.org/rfps/</w:t>
              </w:r>
            </w:hyperlink>
          </w:p>
        </w:tc>
      </w:tr>
      <w:tr w:rsidR="00315925" w:rsidRPr="00DD534B" w14:paraId="3F643BDF" w14:textId="77777777" w:rsidTr="47801E4C">
        <w:trPr>
          <w:trHeight w:val="252"/>
        </w:trPr>
        <w:tc>
          <w:tcPr>
            <w:tcW w:w="928" w:type="pct"/>
            <w:vAlign w:val="center"/>
          </w:tcPr>
          <w:p w14:paraId="5AF77037" w14:textId="003D5EEA" w:rsidR="00315925" w:rsidRPr="00DD534B" w:rsidRDefault="67D8C7CA"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 xml:space="preserve">RFP OFFICIAL CONTACT  </w:t>
            </w:r>
          </w:p>
        </w:tc>
        <w:tc>
          <w:tcPr>
            <w:tcW w:w="4072" w:type="pct"/>
            <w:shd w:val="clear" w:color="auto" w:fill="auto"/>
          </w:tcPr>
          <w:p w14:paraId="08C8A20D" w14:textId="3560B953" w:rsidR="007E35D3" w:rsidRPr="00DD534B" w:rsidRDefault="1FC30ED0" w:rsidP="34B248B7">
            <w:pPr>
              <w:spacing w:beforeAutospacing="1" w:afterAutospacing="1" w:line="259" w:lineRule="auto"/>
              <w:jc w:val="both"/>
              <w:rPr>
                <w:rFonts w:ascii="Arial" w:eastAsia="Arial" w:hAnsi="Arial" w:cs="Arial"/>
                <w:szCs w:val="24"/>
              </w:rPr>
            </w:pPr>
            <w:r w:rsidRPr="34B248B7">
              <w:rPr>
                <w:rFonts w:ascii="Arial" w:eastAsia="Arial" w:hAnsi="Arial" w:cs="Arial"/>
                <w:szCs w:val="24"/>
              </w:rPr>
              <w:t>Samuel Hellen</w:t>
            </w:r>
          </w:p>
          <w:p w14:paraId="6BDDB6CF" w14:textId="55F271F7" w:rsidR="007E35D3" w:rsidRPr="00DD534B" w:rsidRDefault="1FC30ED0" w:rsidP="34B248B7">
            <w:pPr>
              <w:spacing w:beforeAutospacing="1" w:afterAutospacing="1" w:line="259" w:lineRule="auto"/>
              <w:jc w:val="both"/>
              <w:rPr>
                <w:rFonts w:ascii="Arial" w:eastAsia="Arial" w:hAnsi="Arial" w:cs="Arial"/>
                <w:szCs w:val="24"/>
              </w:rPr>
            </w:pPr>
            <w:r w:rsidRPr="34B248B7">
              <w:rPr>
                <w:rFonts w:ascii="Arial" w:eastAsia="Arial" w:hAnsi="Arial" w:cs="Arial"/>
                <w:szCs w:val="24"/>
              </w:rPr>
              <w:t>Executive Director</w:t>
            </w:r>
          </w:p>
          <w:p w14:paraId="3FF82673" w14:textId="129F27C5" w:rsidR="007E35D3" w:rsidRPr="00DD534B" w:rsidRDefault="1FC30ED0" w:rsidP="34B248B7">
            <w:pPr>
              <w:spacing w:beforeAutospacing="1" w:afterAutospacing="1" w:line="259" w:lineRule="auto"/>
              <w:jc w:val="both"/>
              <w:rPr>
                <w:rFonts w:ascii="Arial" w:eastAsia="Arial" w:hAnsi="Arial" w:cs="Arial"/>
                <w:szCs w:val="24"/>
              </w:rPr>
            </w:pPr>
            <w:r w:rsidRPr="34B248B7">
              <w:rPr>
                <w:rFonts w:ascii="Arial" w:eastAsia="Arial" w:hAnsi="Arial" w:cs="Arial"/>
                <w:szCs w:val="24"/>
              </w:rPr>
              <w:t>(484) 464-25</w:t>
            </w:r>
            <w:r w:rsidR="006B6395">
              <w:rPr>
                <w:rFonts w:ascii="Arial" w:eastAsia="Arial" w:hAnsi="Arial" w:cs="Arial"/>
                <w:szCs w:val="24"/>
              </w:rPr>
              <w:t>17</w:t>
            </w:r>
          </w:p>
          <w:p w14:paraId="6198D65B" w14:textId="769866E1" w:rsidR="007E35D3" w:rsidRPr="00DD534B" w:rsidRDefault="006D7959" w:rsidP="34B248B7">
            <w:pPr>
              <w:spacing w:beforeAutospacing="1" w:afterAutospacing="1" w:line="259" w:lineRule="auto"/>
              <w:jc w:val="both"/>
              <w:rPr>
                <w:rFonts w:ascii="Arial" w:eastAsia="Arial" w:hAnsi="Arial" w:cs="Arial"/>
                <w:szCs w:val="24"/>
              </w:rPr>
            </w:pPr>
            <w:hyperlink r:id="rId15">
              <w:r w:rsidR="1FC30ED0" w:rsidRPr="34B248B7">
                <w:rPr>
                  <w:rStyle w:val="Hyperlink"/>
                  <w:szCs w:val="24"/>
                </w:rPr>
                <w:t>Shellen@pcwia.org</w:t>
              </w:r>
            </w:hyperlink>
            <w:r w:rsidR="1FC30ED0" w:rsidRPr="34B248B7">
              <w:rPr>
                <w:rFonts w:ascii="Arial" w:eastAsia="Arial" w:hAnsi="Arial" w:cs="Arial"/>
                <w:szCs w:val="24"/>
              </w:rPr>
              <w:t xml:space="preserve"> </w:t>
            </w:r>
          </w:p>
        </w:tc>
      </w:tr>
    </w:tbl>
    <w:p w14:paraId="0BA1691E" w14:textId="77777777" w:rsidR="004363AB" w:rsidRDefault="004363AB" w:rsidP="34B248B7">
      <w:pPr>
        <w:pStyle w:val="Heading1"/>
        <w:rPr>
          <w:rFonts w:eastAsia="Arial"/>
          <w:sz w:val="24"/>
          <w:szCs w:val="24"/>
          <w:highlight w:val="cyan"/>
        </w:rPr>
      </w:pPr>
      <w:bookmarkStart w:id="0" w:name="_Hlk46213398"/>
      <w:bookmarkStart w:id="1" w:name="_Hlk46212918"/>
      <w:r w:rsidRPr="34B248B7">
        <w:rPr>
          <w:rFonts w:eastAsia="Arial"/>
          <w:sz w:val="24"/>
          <w:szCs w:val="24"/>
          <w:highlight w:val="cyan"/>
        </w:rPr>
        <w:br w:type="page"/>
      </w:r>
    </w:p>
    <w:p w14:paraId="5CB9F47C" w14:textId="264FC41C" w:rsidR="001F5D20" w:rsidRPr="00DD534B" w:rsidRDefault="007B2083" w:rsidP="34B248B7">
      <w:pPr>
        <w:spacing w:before="100" w:beforeAutospacing="1" w:after="100" w:afterAutospacing="1" w:line="240" w:lineRule="auto"/>
        <w:rPr>
          <w:rFonts w:ascii="Arial" w:eastAsia="Arial" w:hAnsi="Arial" w:cs="Arial"/>
          <w:b/>
          <w:bCs/>
          <w:caps/>
          <w:szCs w:val="24"/>
        </w:rPr>
      </w:pPr>
      <w:r w:rsidRPr="2ADA3136">
        <w:rPr>
          <w:rFonts w:ascii="Arial" w:eastAsia="Arial" w:hAnsi="Arial" w:cs="Arial"/>
          <w:b/>
          <w:bCs/>
          <w:caps/>
        </w:rPr>
        <w:lastRenderedPageBreak/>
        <w:t xml:space="preserve"> </w:t>
      </w:r>
      <w:r w:rsidR="0006791A">
        <w:rPr>
          <w:rFonts w:ascii="Arial" w:eastAsia="Arial" w:hAnsi="Arial" w:cs="Arial"/>
          <w:b/>
          <w:bCs/>
          <w:caps/>
        </w:rPr>
        <w:t>Table of contents</w:t>
      </w:r>
    </w:p>
    <w:bookmarkEnd w:id="1" w:displacedByCustomXml="next"/>
    <w:bookmarkEnd w:id="0" w:displacedByCustomXml="next"/>
    <w:sdt>
      <w:sdtPr>
        <w:id w:val="1688575951"/>
        <w:docPartObj>
          <w:docPartGallery w:val="Table of Contents"/>
          <w:docPartUnique/>
        </w:docPartObj>
      </w:sdtPr>
      <w:sdtEndPr/>
      <w:sdtContent>
        <w:p w14:paraId="11DE60F1" w14:textId="3991BBB3" w:rsidR="007B2083" w:rsidRDefault="47801E4C" w:rsidP="47801E4C">
          <w:pPr>
            <w:pStyle w:val="TOC1"/>
            <w:tabs>
              <w:tab w:val="right" w:leader="dot" w:pos="10800"/>
            </w:tabs>
            <w:rPr>
              <w:rStyle w:val="Hyperlink"/>
              <w:noProof/>
              <w:lang w:eastAsia="ja-JP"/>
            </w:rPr>
          </w:pPr>
          <w:r>
            <w:fldChar w:fldCharType="begin"/>
          </w:r>
          <w:r w:rsidR="00064F40">
            <w:instrText>TOC \o "1-3" \h \z \u</w:instrText>
          </w:r>
          <w:r>
            <w:fldChar w:fldCharType="separate"/>
          </w:r>
          <w:hyperlink w:anchor="_Toc1313666505">
            <w:r w:rsidRPr="47801E4C">
              <w:rPr>
                <w:rStyle w:val="Hyperlink"/>
              </w:rPr>
              <w:t xml:space="preserve">Cover </w:t>
            </w:r>
            <w:r w:rsidR="00064F40">
              <w:tab/>
            </w:r>
            <w:r w:rsidR="00064F40">
              <w:fldChar w:fldCharType="begin"/>
            </w:r>
            <w:r w:rsidR="00064F40">
              <w:instrText>PAGEREF _Toc1313666505 \h</w:instrText>
            </w:r>
            <w:r w:rsidR="00064F40">
              <w:fldChar w:fldCharType="separate"/>
            </w:r>
            <w:r w:rsidRPr="47801E4C">
              <w:rPr>
                <w:rStyle w:val="Hyperlink"/>
              </w:rPr>
              <w:t>1</w:t>
            </w:r>
            <w:r w:rsidR="00064F40">
              <w:fldChar w:fldCharType="end"/>
            </w:r>
          </w:hyperlink>
        </w:p>
        <w:p w14:paraId="49C6ACD2" w14:textId="3AE8AD15" w:rsidR="00064F40" w:rsidRDefault="006D7959" w:rsidP="47801E4C">
          <w:pPr>
            <w:pStyle w:val="TOC1"/>
            <w:tabs>
              <w:tab w:val="left" w:pos="480"/>
              <w:tab w:val="right" w:leader="dot" w:pos="10800"/>
            </w:tabs>
            <w:rPr>
              <w:rStyle w:val="Hyperlink"/>
              <w:noProof/>
              <w:lang w:eastAsia="ja-JP"/>
            </w:rPr>
          </w:pPr>
          <w:hyperlink w:anchor="_Toc2025955718">
            <w:r w:rsidR="47801E4C" w:rsidRPr="47801E4C">
              <w:rPr>
                <w:rStyle w:val="Hyperlink"/>
              </w:rPr>
              <w:t>1.</w:t>
            </w:r>
            <w:r w:rsidR="00E971F1">
              <w:tab/>
            </w:r>
            <w:r w:rsidR="47801E4C" w:rsidRPr="47801E4C">
              <w:rPr>
                <w:rStyle w:val="Hyperlink"/>
              </w:rPr>
              <w:t>The Opportunity</w:t>
            </w:r>
            <w:r w:rsidR="00E971F1">
              <w:tab/>
            </w:r>
            <w:r w:rsidR="00E971F1">
              <w:fldChar w:fldCharType="begin"/>
            </w:r>
            <w:r w:rsidR="00E971F1">
              <w:instrText>PAGEREF _Toc2025955718 \h</w:instrText>
            </w:r>
            <w:r w:rsidR="00E971F1">
              <w:fldChar w:fldCharType="separate"/>
            </w:r>
            <w:r w:rsidR="47801E4C" w:rsidRPr="47801E4C">
              <w:rPr>
                <w:rStyle w:val="Hyperlink"/>
              </w:rPr>
              <w:t>3</w:t>
            </w:r>
            <w:r w:rsidR="00E971F1">
              <w:fldChar w:fldCharType="end"/>
            </w:r>
          </w:hyperlink>
        </w:p>
        <w:p w14:paraId="06ECC077" w14:textId="63209BEF" w:rsidR="00064F40" w:rsidRDefault="006D7959" w:rsidP="45D24DE3">
          <w:pPr>
            <w:pStyle w:val="TOC2"/>
            <w:tabs>
              <w:tab w:val="left" w:pos="720"/>
              <w:tab w:val="right" w:leader="dot" w:pos="10800"/>
            </w:tabs>
            <w:rPr>
              <w:rStyle w:val="Hyperlink"/>
              <w:lang w:eastAsia="ja-JP"/>
            </w:rPr>
          </w:pPr>
          <w:hyperlink w:anchor="_Toc1772522435">
            <w:r w:rsidR="47801E4C" w:rsidRPr="47801E4C">
              <w:rPr>
                <w:rStyle w:val="Hyperlink"/>
              </w:rPr>
              <w:t>1.1</w:t>
            </w:r>
            <w:r w:rsidR="00E971F1">
              <w:tab/>
            </w:r>
            <w:r w:rsidR="47801E4C" w:rsidRPr="47801E4C">
              <w:rPr>
                <w:rStyle w:val="Hyperlink"/>
              </w:rPr>
              <w:t>Summary</w:t>
            </w:r>
            <w:r w:rsidR="00E971F1">
              <w:tab/>
            </w:r>
            <w:r w:rsidR="00E971F1">
              <w:fldChar w:fldCharType="begin"/>
            </w:r>
            <w:r w:rsidR="00E971F1">
              <w:instrText>PAGEREF _Toc1772522435 \h</w:instrText>
            </w:r>
            <w:r w:rsidR="00E971F1">
              <w:fldChar w:fldCharType="separate"/>
            </w:r>
            <w:r w:rsidR="47801E4C" w:rsidRPr="47801E4C">
              <w:rPr>
                <w:rStyle w:val="Hyperlink"/>
              </w:rPr>
              <w:t>4</w:t>
            </w:r>
            <w:r w:rsidR="00E971F1">
              <w:fldChar w:fldCharType="end"/>
            </w:r>
          </w:hyperlink>
        </w:p>
        <w:p w14:paraId="31C9F3C4" w14:textId="42017398" w:rsidR="00064F40" w:rsidRDefault="006D7959" w:rsidP="45D24DE3">
          <w:pPr>
            <w:pStyle w:val="TOC2"/>
            <w:tabs>
              <w:tab w:val="left" w:pos="720"/>
              <w:tab w:val="right" w:leader="dot" w:pos="10800"/>
            </w:tabs>
            <w:rPr>
              <w:rStyle w:val="Hyperlink"/>
              <w:lang w:eastAsia="ja-JP"/>
            </w:rPr>
          </w:pPr>
          <w:hyperlink w:anchor="_Toc1240017985">
            <w:r w:rsidR="47801E4C" w:rsidRPr="47801E4C">
              <w:rPr>
                <w:rStyle w:val="Hyperlink"/>
              </w:rPr>
              <w:t>1.2</w:t>
            </w:r>
            <w:r w:rsidR="00E971F1">
              <w:tab/>
            </w:r>
            <w:r w:rsidR="47801E4C" w:rsidRPr="47801E4C">
              <w:rPr>
                <w:rStyle w:val="Hyperlink"/>
              </w:rPr>
              <w:t>Background</w:t>
            </w:r>
            <w:r w:rsidR="00E971F1">
              <w:tab/>
            </w:r>
            <w:r w:rsidR="00E971F1">
              <w:fldChar w:fldCharType="begin"/>
            </w:r>
            <w:r w:rsidR="00E971F1">
              <w:instrText>PAGEREF _Toc1240017985 \h</w:instrText>
            </w:r>
            <w:r w:rsidR="00E971F1">
              <w:fldChar w:fldCharType="separate"/>
            </w:r>
            <w:r w:rsidR="47801E4C" w:rsidRPr="47801E4C">
              <w:rPr>
                <w:rStyle w:val="Hyperlink"/>
              </w:rPr>
              <w:t>4</w:t>
            </w:r>
            <w:r w:rsidR="00E971F1">
              <w:fldChar w:fldCharType="end"/>
            </w:r>
          </w:hyperlink>
        </w:p>
        <w:p w14:paraId="52AA5EDA" w14:textId="16CBF63A" w:rsidR="00064F40" w:rsidRDefault="006D7959" w:rsidP="6512F1E0">
          <w:pPr>
            <w:pStyle w:val="TOC2"/>
            <w:tabs>
              <w:tab w:val="left" w:pos="720"/>
              <w:tab w:val="right" w:leader="dot" w:pos="10800"/>
            </w:tabs>
            <w:rPr>
              <w:rStyle w:val="Hyperlink"/>
              <w:lang w:eastAsia="ja-JP"/>
            </w:rPr>
          </w:pPr>
          <w:hyperlink w:anchor="_Toc1506132951">
            <w:r w:rsidR="47801E4C" w:rsidRPr="47801E4C">
              <w:rPr>
                <w:rStyle w:val="Hyperlink"/>
              </w:rPr>
              <w:t>1.3</w:t>
            </w:r>
            <w:r w:rsidR="00E971F1">
              <w:tab/>
            </w:r>
            <w:r w:rsidR="47801E4C" w:rsidRPr="47801E4C">
              <w:rPr>
                <w:rStyle w:val="Hyperlink"/>
              </w:rPr>
              <w:t>Outcome Goals</w:t>
            </w:r>
            <w:r w:rsidR="00E971F1">
              <w:tab/>
            </w:r>
            <w:r w:rsidR="00E971F1">
              <w:fldChar w:fldCharType="begin"/>
            </w:r>
            <w:r w:rsidR="00E971F1">
              <w:instrText>PAGEREF _Toc1506132951 \h</w:instrText>
            </w:r>
            <w:r w:rsidR="00E971F1">
              <w:fldChar w:fldCharType="separate"/>
            </w:r>
            <w:r w:rsidR="47801E4C" w:rsidRPr="47801E4C">
              <w:rPr>
                <w:rStyle w:val="Hyperlink"/>
              </w:rPr>
              <w:t>5</w:t>
            </w:r>
            <w:r w:rsidR="00E971F1">
              <w:fldChar w:fldCharType="end"/>
            </w:r>
          </w:hyperlink>
        </w:p>
        <w:p w14:paraId="1AF313CC" w14:textId="3E67404A" w:rsidR="00064F40" w:rsidRDefault="006D7959" w:rsidP="6512F1E0">
          <w:pPr>
            <w:pStyle w:val="TOC2"/>
            <w:tabs>
              <w:tab w:val="left" w:pos="720"/>
              <w:tab w:val="right" w:leader="dot" w:pos="10800"/>
            </w:tabs>
            <w:rPr>
              <w:rStyle w:val="Hyperlink"/>
              <w:lang w:eastAsia="ja-JP"/>
            </w:rPr>
          </w:pPr>
          <w:hyperlink w:anchor="_Toc1153933447">
            <w:r w:rsidR="47801E4C" w:rsidRPr="47801E4C">
              <w:rPr>
                <w:rStyle w:val="Hyperlink"/>
              </w:rPr>
              <w:t>1.4</w:t>
            </w:r>
            <w:r w:rsidR="00E971F1">
              <w:tab/>
            </w:r>
            <w:r w:rsidR="47801E4C" w:rsidRPr="47801E4C">
              <w:rPr>
                <w:rStyle w:val="Hyperlink"/>
              </w:rPr>
              <w:t>Award Terms</w:t>
            </w:r>
            <w:r w:rsidR="00E971F1">
              <w:tab/>
            </w:r>
            <w:r w:rsidR="00E971F1">
              <w:fldChar w:fldCharType="begin"/>
            </w:r>
            <w:r w:rsidR="00E971F1">
              <w:instrText>PAGEREF _Toc1153933447 \h</w:instrText>
            </w:r>
            <w:r w:rsidR="00E971F1">
              <w:fldChar w:fldCharType="separate"/>
            </w:r>
            <w:r w:rsidR="47801E4C" w:rsidRPr="47801E4C">
              <w:rPr>
                <w:rStyle w:val="Hyperlink"/>
              </w:rPr>
              <w:t>6</w:t>
            </w:r>
            <w:r w:rsidR="00E971F1">
              <w:fldChar w:fldCharType="end"/>
            </w:r>
          </w:hyperlink>
        </w:p>
        <w:p w14:paraId="2D959F3D" w14:textId="741A8EBC" w:rsidR="00064F40" w:rsidRDefault="006D7959" w:rsidP="47801E4C">
          <w:pPr>
            <w:pStyle w:val="TOC1"/>
            <w:tabs>
              <w:tab w:val="left" w:pos="480"/>
              <w:tab w:val="right" w:leader="dot" w:pos="10800"/>
            </w:tabs>
            <w:rPr>
              <w:rStyle w:val="Hyperlink"/>
              <w:noProof/>
              <w:lang w:eastAsia="ja-JP"/>
            </w:rPr>
          </w:pPr>
          <w:hyperlink w:anchor="_Toc44367358">
            <w:r w:rsidR="47801E4C" w:rsidRPr="47801E4C">
              <w:rPr>
                <w:rStyle w:val="Hyperlink"/>
              </w:rPr>
              <w:t>2.</w:t>
            </w:r>
            <w:r w:rsidR="00E971F1">
              <w:tab/>
            </w:r>
            <w:r w:rsidR="47801E4C" w:rsidRPr="47801E4C">
              <w:rPr>
                <w:rStyle w:val="Hyperlink"/>
              </w:rPr>
              <w:t>Scope of Work</w:t>
            </w:r>
            <w:r w:rsidR="00E971F1">
              <w:tab/>
            </w:r>
            <w:r w:rsidR="00E971F1">
              <w:fldChar w:fldCharType="begin"/>
            </w:r>
            <w:r w:rsidR="00E971F1">
              <w:instrText>PAGEREF _Toc44367358 \h</w:instrText>
            </w:r>
            <w:r w:rsidR="00E971F1">
              <w:fldChar w:fldCharType="separate"/>
            </w:r>
            <w:r w:rsidR="47801E4C" w:rsidRPr="47801E4C">
              <w:rPr>
                <w:rStyle w:val="Hyperlink"/>
              </w:rPr>
              <w:t>7</w:t>
            </w:r>
            <w:r w:rsidR="00E971F1">
              <w:fldChar w:fldCharType="end"/>
            </w:r>
          </w:hyperlink>
        </w:p>
        <w:p w14:paraId="682E2BEB" w14:textId="6D0EA150" w:rsidR="00064F40" w:rsidRDefault="006D7959" w:rsidP="45D24DE3">
          <w:pPr>
            <w:pStyle w:val="TOC2"/>
            <w:tabs>
              <w:tab w:val="left" w:pos="720"/>
              <w:tab w:val="right" w:leader="dot" w:pos="10800"/>
            </w:tabs>
            <w:rPr>
              <w:rStyle w:val="Hyperlink"/>
              <w:lang w:eastAsia="ja-JP"/>
            </w:rPr>
          </w:pPr>
          <w:hyperlink w:anchor="_Toc1737119651">
            <w:r w:rsidR="47801E4C" w:rsidRPr="47801E4C">
              <w:rPr>
                <w:rStyle w:val="Hyperlink"/>
              </w:rPr>
              <w:t>2.1</w:t>
            </w:r>
            <w:r w:rsidR="00E971F1">
              <w:tab/>
            </w:r>
            <w:r w:rsidR="47801E4C" w:rsidRPr="47801E4C">
              <w:rPr>
                <w:rStyle w:val="Hyperlink"/>
              </w:rPr>
              <w:t>Services to be Provided</w:t>
            </w:r>
            <w:r w:rsidR="00E971F1">
              <w:tab/>
            </w:r>
            <w:r w:rsidR="00E971F1">
              <w:fldChar w:fldCharType="begin"/>
            </w:r>
            <w:r w:rsidR="00E971F1">
              <w:instrText>PAGEREF _Toc1737119651 \h</w:instrText>
            </w:r>
            <w:r w:rsidR="00E971F1">
              <w:fldChar w:fldCharType="separate"/>
            </w:r>
            <w:r w:rsidR="47801E4C" w:rsidRPr="47801E4C">
              <w:rPr>
                <w:rStyle w:val="Hyperlink"/>
              </w:rPr>
              <w:t>8</w:t>
            </w:r>
            <w:r w:rsidR="00E971F1">
              <w:fldChar w:fldCharType="end"/>
            </w:r>
          </w:hyperlink>
        </w:p>
        <w:p w14:paraId="1A780EAD" w14:textId="23CB2D1C" w:rsidR="00064F40" w:rsidRDefault="006D7959" w:rsidP="47801E4C">
          <w:pPr>
            <w:pStyle w:val="TOC3"/>
            <w:tabs>
              <w:tab w:val="right" w:leader="dot" w:pos="10800"/>
            </w:tabs>
            <w:rPr>
              <w:rStyle w:val="Hyperlink"/>
              <w:noProof/>
              <w:lang w:eastAsia="ja-JP"/>
            </w:rPr>
          </w:pPr>
          <w:hyperlink w:anchor="_Toc65858957">
            <w:r w:rsidR="47801E4C" w:rsidRPr="47801E4C">
              <w:rPr>
                <w:rStyle w:val="Hyperlink"/>
              </w:rPr>
              <w:t>Service Requirements</w:t>
            </w:r>
            <w:r w:rsidR="00E971F1">
              <w:tab/>
            </w:r>
            <w:r w:rsidR="00E971F1">
              <w:fldChar w:fldCharType="begin"/>
            </w:r>
            <w:r w:rsidR="00E971F1">
              <w:instrText>PAGEREF _Toc65858957 \h</w:instrText>
            </w:r>
            <w:r w:rsidR="00E971F1">
              <w:fldChar w:fldCharType="separate"/>
            </w:r>
            <w:r w:rsidR="47801E4C" w:rsidRPr="47801E4C">
              <w:rPr>
                <w:rStyle w:val="Hyperlink"/>
              </w:rPr>
              <w:t>8</w:t>
            </w:r>
            <w:r w:rsidR="00E971F1">
              <w:fldChar w:fldCharType="end"/>
            </w:r>
          </w:hyperlink>
        </w:p>
        <w:p w14:paraId="608D5FE6" w14:textId="150D13A1" w:rsidR="00064F40" w:rsidRDefault="006D7959" w:rsidP="47801E4C">
          <w:pPr>
            <w:pStyle w:val="TOC3"/>
            <w:tabs>
              <w:tab w:val="right" w:leader="dot" w:pos="10800"/>
            </w:tabs>
            <w:rPr>
              <w:rStyle w:val="Hyperlink"/>
              <w:noProof/>
              <w:lang w:eastAsia="ja-JP"/>
            </w:rPr>
          </w:pPr>
          <w:hyperlink w:anchor="_Toc1868308095">
            <w:r w:rsidR="47801E4C" w:rsidRPr="47801E4C">
              <w:rPr>
                <w:rStyle w:val="Hyperlink"/>
              </w:rPr>
              <w:t>General Requirements</w:t>
            </w:r>
            <w:r w:rsidR="00E971F1">
              <w:tab/>
            </w:r>
            <w:r w:rsidR="00E971F1">
              <w:fldChar w:fldCharType="begin"/>
            </w:r>
            <w:r w:rsidR="00E971F1">
              <w:instrText>PAGEREF _Toc1868308095 \h</w:instrText>
            </w:r>
            <w:r w:rsidR="00E971F1">
              <w:fldChar w:fldCharType="separate"/>
            </w:r>
            <w:r w:rsidR="47801E4C" w:rsidRPr="47801E4C">
              <w:rPr>
                <w:rStyle w:val="Hyperlink"/>
              </w:rPr>
              <w:t>9</w:t>
            </w:r>
            <w:r w:rsidR="00E971F1">
              <w:fldChar w:fldCharType="end"/>
            </w:r>
          </w:hyperlink>
        </w:p>
        <w:p w14:paraId="0E125967" w14:textId="19434A77" w:rsidR="00064F40" w:rsidRDefault="006D7959" w:rsidP="45D24DE3">
          <w:pPr>
            <w:pStyle w:val="TOC2"/>
            <w:tabs>
              <w:tab w:val="left" w:pos="720"/>
              <w:tab w:val="right" w:leader="dot" w:pos="10800"/>
            </w:tabs>
            <w:rPr>
              <w:rStyle w:val="Hyperlink"/>
              <w:lang w:eastAsia="ja-JP"/>
            </w:rPr>
          </w:pPr>
          <w:hyperlink w:anchor="_Toc304411116">
            <w:r w:rsidR="47801E4C" w:rsidRPr="47801E4C">
              <w:rPr>
                <w:rStyle w:val="Hyperlink"/>
              </w:rPr>
              <w:t>2.2</w:t>
            </w:r>
            <w:r w:rsidR="00E971F1">
              <w:tab/>
            </w:r>
            <w:r w:rsidR="47801E4C" w:rsidRPr="47801E4C">
              <w:rPr>
                <w:rStyle w:val="Hyperlink"/>
              </w:rPr>
              <w:t>Performance Metrics and Contract Management</w:t>
            </w:r>
            <w:r w:rsidR="00E971F1">
              <w:tab/>
            </w:r>
            <w:r w:rsidR="00E971F1">
              <w:fldChar w:fldCharType="begin"/>
            </w:r>
            <w:r w:rsidR="00E971F1">
              <w:instrText>PAGEREF _Toc304411116 \h</w:instrText>
            </w:r>
            <w:r w:rsidR="00E971F1">
              <w:fldChar w:fldCharType="separate"/>
            </w:r>
            <w:r w:rsidR="47801E4C" w:rsidRPr="47801E4C">
              <w:rPr>
                <w:rStyle w:val="Hyperlink"/>
              </w:rPr>
              <w:t>12</w:t>
            </w:r>
            <w:r w:rsidR="00E971F1">
              <w:fldChar w:fldCharType="end"/>
            </w:r>
          </w:hyperlink>
        </w:p>
        <w:p w14:paraId="0B88A67D" w14:textId="1947C35D" w:rsidR="00064F40" w:rsidRDefault="006D7959" w:rsidP="47801E4C">
          <w:pPr>
            <w:pStyle w:val="TOC3"/>
            <w:tabs>
              <w:tab w:val="right" w:leader="dot" w:pos="10800"/>
            </w:tabs>
            <w:rPr>
              <w:rStyle w:val="Hyperlink"/>
              <w:noProof/>
              <w:lang w:eastAsia="ja-JP"/>
            </w:rPr>
          </w:pPr>
          <w:hyperlink w:anchor="_Toc248667053">
            <w:r w:rsidR="47801E4C" w:rsidRPr="47801E4C">
              <w:rPr>
                <w:rStyle w:val="Hyperlink"/>
              </w:rPr>
              <w:t>Performance Metrics</w:t>
            </w:r>
            <w:r w:rsidR="00E971F1">
              <w:tab/>
            </w:r>
            <w:r w:rsidR="00E971F1">
              <w:fldChar w:fldCharType="begin"/>
            </w:r>
            <w:r w:rsidR="00E971F1">
              <w:instrText>PAGEREF _Toc248667053 \h</w:instrText>
            </w:r>
            <w:r w:rsidR="00E971F1">
              <w:fldChar w:fldCharType="separate"/>
            </w:r>
            <w:r w:rsidR="47801E4C" w:rsidRPr="47801E4C">
              <w:rPr>
                <w:rStyle w:val="Hyperlink"/>
              </w:rPr>
              <w:t>12</w:t>
            </w:r>
            <w:r w:rsidR="00E971F1">
              <w:fldChar w:fldCharType="end"/>
            </w:r>
          </w:hyperlink>
        </w:p>
        <w:p w14:paraId="4B3AB983" w14:textId="3CE90232" w:rsidR="00064F40" w:rsidRDefault="006D7959" w:rsidP="47801E4C">
          <w:pPr>
            <w:pStyle w:val="TOC3"/>
            <w:tabs>
              <w:tab w:val="right" w:leader="dot" w:pos="10800"/>
            </w:tabs>
            <w:rPr>
              <w:rStyle w:val="Hyperlink"/>
              <w:noProof/>
              <w:lang w:eastAsia="ja-JP"/>
            </w:rPr>
          </w:pPr>
          <w:hyperlink w:anchor="_Toc1974736027">
            <w:r w:rsidR="47801E4C" w:rsidRPr="47801E4C">
              <w:rPr>
                <w:rStyle w:val="Hyperlink"/>
              </w:rPr>
              <w:t>Contract Performance Monitoring</w:t>
            </w:r>
            <w:r w:rsidR="00E971F1">
              <w:tab/>
            </w:r>
            <w:r w:rsidR="00E971F1">
              <w:fldChar w:fldCharType="begin"/>
            </w:r>
            <w:r w:rsidR="00E971F1">
              <w:instrText>PAGEREF _Toc1974736027 \h</w:instrText>
            </w:r>
            <w:r w:rsidR="00E971F1">
              <w:fldChar w:fldCharType="separate"/>
            </w:r>
            <w:r w:rsidR="47801E4C" w:rsidRPr="47801E4C">
              <w:rPr>
                <w:rStyle w:val="Hyperlink"/>
              </w:rPr>
              <w:t>14</w:t>
            </w:r>
            <w:r w:rsidR="00E971F1">
              <w:fldChar w:fldCharType="end"/>
            </w:r>
          </w:hyperlink>
        </w:p>
        <w:p w14:paraId="21D0E969" w14:textId="4DF91CEF" w:rsidR="00064F40" w:rsidRDefault="006D7959" w:rsidP="47801E4C">
          <w:pPr>
            <w:pStyle w:val="TOC1"/>
            <w:tabs>
              <w:tab w:val="left" w:pos="480"/>
              <w:tab w:val="right" w:leader="dot" w:pos="10800"/>
            </w:tabs>
            <w:rPr>
              <w:rStyle w:val="Hyperlink"/>
              <w:noProof/>
              <w:lang w:eastAsia="ja-JP"/>
            </w:rPr>
          </w:pPr>
          <w:hyperlink w:anchor="_Toc739727096">
            <w:r w:rsidR="47801E4C" w:rsidRPr="47801E4C">
              <w:rPr>
                <w:rStyle w:val="Hyperlink"/>
              </w:rPr>
              <w:t>3.</w:t>
            </w:r>
            <w:r w:rsidR="00E971F1">
              <w:tab/>
            </w:r>
            <w:r w:rsidR="47801E4C" w:rsidRPr="47801E4C">
              <w:rPr>
                <w:rStyle w:val="Hyperlink"/>
              </w:rPr>
              <w:t>Submission Instructions</w:t>
            </w:r>
            <w:r w:rsidR="00E971F1">
              <w:tab/>
            </w:r>
            <w:r w:rsidR="00E971F1">
              <w:fldChar w:fldCharType="begin"/>
            </w:r>
            <w:r w:rsidR="00E971F1">
              <w:instrText>PAGEREF _Toc739727096 \h</w:instrText>
            </w:r>
            <w:r w:rsidR="00E971F1">
              <w:fldChar w:fldCharType="separate"/>
            </w:r>
            <w:r w:rsidR="47801E4C" w:rsidRPr="47801E4C">
              <w:rPr>
                <w:rStyle w:val="Hyperlink"/>
              </w:rPr>
              <w:t>16</w:t>
            </w:r>
            <w:r w:rsidR="00E971F1">
              <w:fldChar w:fldCharType="end"/>
            </w:r>
          </w:hyperlink>
        </w:p>
        <w:p w14:paraId="01709426" w14:textId="2EEBBF08" w:rsidR="00064F40" w:rsidRDefault="006D7959" w:rsidP="002F263F">
          <w:pPr>
            <w:pStyle w:val="TOC2"/>
            <w:tabs>
              <w:tab w:val="left" w:pos="720"/>
              <w:tab w:val="right" w:leader="dot" w:pos="10800"/>
            </w:tabs>
            <w:rPr>
              <w:rStyle w:val="Hyperlink"/>
              <w:lang w:eastAsia="ja-JP"/>
            </w:rPr>
          </w:pPr>
          <w:hyperlink w:anchor="_Toc1434894146">
            <w:r w:rsidR="47801E4C" w:rsidRPr="47801E4C">
              <w:rPr>
                <w:rStyle w:val="Hyperlink"/>
              </w:rPr>
              <w:t>3.1</w:t>
            </w:r>
            <w:r w:rsidR="00E971F1">
              <w:tab/>
            </w:r>
            <w:r w:rsidR="47801E4C" w:rsidRPr="47801E4C">
              <w:rPr>
                <w:rStyle w:val="Hyperlink"/>
              </w:rPr>
              <w:t>Proposal Content</w:t>
            </w:r>
            <w:r w:rsidR="00E971F1">
              <w:tab/>
            </w:r>
            <w:r w:rsidR="00E971F1">
              <w:fldChar w:fldCharType="begin"/>
            </w:r>
            <w:r w:rsidR="00E971F1">
              <w:instrText>PAGEREF _Toc1434894146 \h</w:instrText>
            </w:r>
            <w:r w:rsidR="00E971F1">
              <w:fldChar w:fldCharType="separate"/>
            </w:r>
            <w:r w:rsidR="47801E4C" w:rsidRPr="47801E4C">
              <w:rPr>
                <w:rStyle w:val="Hyperlink"/>
              </w:rPr>
              <w:t>17</w:t>
            </w:r>
            <w:r w:rsidR="00E971F1">
              <w:fldChar w:fldCharType="end"/>
            </w:r>
          </w:hyperlink>
        </w:p>
        <w:p w14:paraId="4A5CD0BE" w14:textId="212F4CFD" w:rsidR="00064F40" w:rsidRDefault="006D7959" w:rsidP="47801E4C">
          <w:pPr>
            <w:pStyle w:val="TOC2"/>
            <w:tabs>
              <w:tab w:val="right" w:leader="dot" w:pos="10800"/>
            </w:tabs>
            <w:rPr>
              <w:rStyle w:val="Hyperlink"/>
              <w:lang w:eastAsia="ja-JP"/>
            </w:rPr>
          </w:pPr>
          <w:hyperlink w:anchor="_Toc773637532">
            <w:r w:rsidR="47801E4C" w:rsidRPr="47801E4C">
              <w:rPr>
                <w:rStyle w:val="Hyperlink"/>
              </w:rPr>
              <w:t>Submission Instructions</w:t>
            </w:r>
            <w:r w:rsidR="00E971F1">
              <w:tab/>
            </w:r>
            <w:r w:rsidR="00E971F1">
              <w:fldChar w:fldCharType="begin"/>
            </w:r>
            <w:r w:rsidR="00E971F1">
              <w:instrText>PAGEREF _Toc773637532 \h</w:instrText>
            </w:r>
            <w:r w:rsidR="00E971F1">
              <w:fldChar w:fldCharType="separate"/>
            </w:r>
            <w:r w:rsidR="47801E4C" w:rsidRPr="47801E4C">
              <w:rPr>
                <w:rStyle w:val="Hyperlink"/>
              </w:rPr>
              <w:t>18</w:t>
            </w:r>
            <w:r w:rsidR="00E971F1">
              <w:fldChar w:fldCharType="end"/>
            </w:r>
          </w:hyperlink>
        </w:p>
        <w:p w14:paraId="05FD863A" w14:textId="4ABDA98E" w:rsidR="00064F40" w:rsidRDefault="006D7959" w:rsidP="47801E4C">
          <w:pPr>
            <w:pStyle w:val="TOC1"/>
            <w:tabs>
              <w:tab w:val="right" w:leader="dot" w:pos="10800"/>
            </w:tabs>
            <w:rPr>
              <w:rStyle w:val="Hyperlink"/>
              <w:lang w:eastAsia="ja-JP"/>
            </w:rPr>
          </w:pPr>
          <w:hyperlink w:anchor="_Toc2109660421">
            <w:r w:rsidR="47801E4C" w:rsidRPr="47801E4C">
              <w:rPr>
                <w:rStyle w:val="Hyperlink"/>
              </w:rPr>
              <w:t>4. How We Choose</w:t>
            </w:r>
            <w:r w:rsidR="00E971F1">
              <w:tab/>
            </w:r>
            <w:r w:rsidR="00E971F1">
              <w:fldChar w:fldCharType="begin"/>
            </w:r>
            <w:r w:rsidR="00E971F1">
              <w:instrText>PAGEREF _Toc2109660421 \h</w:instrText>
            </w:r>
            <w:r w:rsidR="00E971F1">
              <w:fldChar w:fldCharType="separate"/>
            </w:r>
            <w:r w:rsidR="47801E4C" w:rsidRPr="47801E4C">
              <w:rPr>
                <w:rStyle w:val="Hyperlink"/>
              </w:rPr>
              <w:t>20</w:t>
            </w:r>
            <w:r w:rsidR="00E971F1">
              <w:fldChar w:fldCharType="end"/>
            </w:r>
          </w:hyperlink>
        </w:p>
        <w:p w14:paraId="59618CBE" w14:textId="6A086AB5" w:rsidR="00064F40" w:rsidRDefault="006D7959" w:rsidP="47801E4C">
          <w:pPr>
            <w:pStyle w:val="TOC2"/>
            <w:tabs>
              <w:tab w:val="right" w:leader="dot" w:pos="10800"/>
            </w:tabs>
            <w:rPr>
              <w:rStyle w:val="Hyperlink"/>
              <w:lang w:eastAsia="ja-JP"/>
            </w:rPr>
          </w:pPr>
          <w:hyperlink w:anchor="_Toc1075402370">
            <w:r w:rsidR="47801E4C" w:rsidRPr="47801E4C">
              <w:rPr>
                <w:rStyle w:val="Hyperlink"/>
              </w:rPr>
              <w:t>4.1 Minimum Qualifications</w:t>
            </w:r>
            <w:r w:rsidR="00E971F1">
              <w:tab/>
            </w:r>
            <w:r w:rsidR="00E971F1">
              <w:fldChar w:fldCharType="begin"/>
            </w:r>
            <w:r w:rsidR="00E971F1">
              <w:instrText>PAGEREF _Toc1075402370 \h</w:instrText>
            </w:r>
            <w:r w:rsidR="00E971F1">
              <w:fldChar w:fldCharType="separate"/>
            </w:r>
            <w:r w:rsidR="47801E4C" w:rsidRPr="47801E4C">
              <w:rPr>
                <w:rStyle w:val="Hyperlink"/>
              </w:rPr>
              <w:t>20</w:t>
            </w:r>
            <w:r w:rsidR="00E971F1">
              <w:fldChar w:fldCharType="end"/>
            </w:r>
          </w:hyperlink>
        </w:p>
        <w:p w14:paraId="11B82DED" w14:textId="7E3619AF" w:rsidR="00064F40" w:rsidRDefault="006D7959" w:rsidP="6512F1E0">
          <w:pPr>
            <w:pStyle w:val="TOC2"/>
            <w:tabs>
              <w:tab w:val="left" w:pos="720"/>
              <w:tab w:val="right" w:leader="dot" w:pos="10800"/>
            </w:tabs>
            <w:rPr>
              <w:rStyle w:val="Hyperlink"/>
              <w:lang w:eastAsia="ja-JP"/>
            </w:rPr>
          </w:pPr>
          <w:hyperlink w:anchor="_Toc840776657">
            <w:r w:rsidR="47801E4C" w:rsidRPr="47801E4C">
              <w:rPr>
                <w:rStyle w:val="Hyperlink"/>
              </w:rPr>
              <w:t>4.2</w:t>
            </w:r>
            <w:r w:rsidR="00E971F1">
              <w:tab/>
            </w:r>
            <w:r w:rsidR="47801E4C" w:rsidRPr="47801E4C">
              <w:rPr>
                <w:rStyle w:val="Hyperlink"/>
              </w:rPr>
              <w:t>Evaluation Criteria</w:t>
            </w:r>
            <w:r w:rsidR="00E971F1">
              <w:tab/>
            </w:r>
            <w:r w:rsidR="00E971F1">
              <w:fldChar w:fldCharType="begin"/>
            </w:r>
            <w:r w:rsidR="00E971F1">
              <w:instrText>PAGEREF _Toc840776657 \h</w:instrText>
            </w:r>
            <w:r w:rsidR="00E971F1">
              <w:fldChar w:fldCharType="separate"/>
            </w:r>
            <w:r w:rsidR="47801E4C" w:rsidRPr="47801E4C">
              <w:rPr>
                <w:rStyle w:val="Hyperlink"/>
              </w:rPr>
              <w:t>21</w:t>
            </w:r>
            <w:r w:rsidR="00E971F1">
              <w:fldChar w:fldCharType="end"/>
            </w:r>
          </w:hyperlink>
        </w:p>
        <w:p w14:paraId="66C1B5A5" w14:textId="4F3AE491" w:rsidR="00064F40" w:rsidRDefault="006D7959" w:rsidP="47801E4C">
          <w:pPr>
            <w:pStyle w:val="TOC2"/>
            <w:tabs>
              <w:tab w:val="left" w:pos="720"/>
              <w:tab w:val="right" w:leader="dot" w:pos="10800"/>
            </w:tabs>
            <w:rPr>
              <w:rStyle w:val="Hyperlink"/>
              <w:lang w:eastAsia="ja-JP"/>
            </w:rPr>
          </w:pPr>
          <w:hyperlink w:anchor="_Toc1724285580">
            <w:r w:rsidR="47801E4C" w:rsidRPr="47801E4C">
              <w:rPr>
                <w:rStyle w:val="Hyperlink"/>
              </w:rPr>
              <w:t>4.3</w:t>
            </w:r>
            <w:r w:rsidR="00E971F1">
              <w:tab/>
            </w:r>
            <w:r w:rsidR="47801E4C" w:rsidRPr="47801E4C">
              <w:rPr>
                <w:rStyle w:val="Hyperlink"/>
              </w:rPr>
              <w:t>Selection Process, Award, and Protest Procedures</w:t>
            </w:r>
            <w:r w:rsidR="00E971F1">
              <w:tab/>
            </w:r>
            <w:r w:rsidR="00E971F1">
              <w:fldChar w:fldCharType="begin"/>
            </w:r>
            <w:r w:rsidR="00E971F1">
              <w:instrText>PAGEREF _Toc1724285580 \h</w:instrText>
            </w:r>
            <w:r w:rsidR="00E971F1">
              <w:fldChar w:fldCharType="separate"/>
            </w:r>
            <w:r w:rsidR="47801E4C" w:rsidRPr="47801E4C">
              <w:rPr>
                <w:rStyle w:val="Hyperlink"/>
              </w:rPr>
              <w:t>22</w:t>
            </w:r>
            <w:r w:rsidR="00E971F1">
              <w:fldChar w:fldCharType="end"/>
            </w:r>
          </w:hyperlink>
        </w:p>
        <w:p w14:paraId="342B6122" w14:textId="4087CE11" w:rsidR="00064F40" w:rsidRDefault="006D7959" w:rsidP="47801E4C">
          <w:pPr>
            <w:pStyle w:val="TOC3"/>
            <w:tabs>
              <w:tab w:val="right" w:leader="dot" w:pos="10800"/>
            </w:tabs>
            <w:rPr>
              <w:rStyle w:val="Hyperlink"/>
              <w:noProof/>
              <w:lang w:eastAsia="ja-JP"/>
            </w:rPr>
          </w:pPr>
          <w:hyperlink w:anchor="_Toc1740495730">
            <w:r w:rsidR="47801E4C" w:rsidRPr="47801E4C">
              <w:rPr>
                <w:rStyle w:val="Hyperlink"/>
              </w:rPr>
              <w:t>Selection Schedule</w:t>
            </w:r>
            <w:r w:rsidR="00E971F1">
              <w:tab/>
            </w:r>
            <w:r w:rsidR="00E971F1">
              <w:fldChar w:fldCharType="begin"/>
            </w:r>
            <w:r w:rsidR="00E971F1">
              <w:instrText>PAGEREF _Toc1740495730 \h</w:instrText>
            </w:r>
            <w:r w:rsidR="00E971F1">
              <w:fldChar w:fldCharType="separate"/>
            </w:r>
            <w:r w:rsidR="47801E4C" w:rsidRPr="47801E4C">
              <w:rPr>
                <w:rStyle w:val="Hyperlink"/>
              </w:rPr>
              <w:t>23</w:t>
            </w:r>
            <w:r w:rsidR="00E971F1">
              <w:fldChar w:fldCharType="end"/>
            </w:r>
          </w:hyperlink>
        </w:p>
        <w:p w14:paraId="0A60D341" w14:textId="1A119F06" w:rsidR="00064F40" w:rsidRDefault="006D7959" w:rsidP="47801E4C">
          <w:pPr>
            <w:pStyle w:val="TOC3"/>
            <w:tabs>
              <w:tab w:val="right" w:leader="dot" w:pos="10800"/>
            </w:tabs>
            <w:rPr>
              <w:rStyle w:val="Hyperlink"/>
              <w:noProof/>
              <w:lang w:eastAsia="ja-JP"/>
            </w:rPr>
          </w:pPr>
          <w:hyperlink w:anchor="_Toc1754179507">
            <w:r w:rsidR="47801E4C" w:rsidRPr="47801E4C">
              <w:rPr>
                <w:rStyle w:val="Hyperlink"/>
              </w:rPr>
              <w:t>Selection and Award Process</w:t>
            </w:r>
            <w:r w:rsidR="00E971F1">
              <w:tab/>
            </w:r>
            <w:r w:rsidR="00E971F1">
              <w:fldChar w:fldCharType="begin"/>
            </w:r>
            <w:r w:rsidR="00E971F1">
              <w:instrText>PAGEREF _Toc1754179507 \h</w:instrText>
            </w:r>
            <w:r w:rsidR="00E971F1">
              <w:fldChar w:fldCharType="separate"/>
            </w:r>
            <w:r w:rsidR="47801E4C" w:rsidRPr="47801E4C">
              <w:rPr>
                <w:rStyle w:val="Hyperlink"/>
              </w:rPr>
              <w:t>23</w:t>
            </w:r>
            <w:r w:rsidR="00E971F1">
              <w:fldChar w:fldCharType="end"/>
            </w:r>
          </w:hyperlink>
        </w:p>
        <w:p w14:paraId="01AB8236" w14:textId="37F8575C" w:rsidR="00064F40" w:rsidRDefault="006D7959" w:rsidP="47801E4C">
          <w:pPr>
            <w:pStyle w:val="TOC3"/>
            <w:tabs>
              <w:tab w:val="right" w:leader="dot" w:pos="10800"/>
            </w:tabs>
            <w:rPr>
              <w:rStyle w:val="Hyperlink"/>
              <w:noProof/>
              <w:lang w:eastAsia="ja-JP"/>
            </w:rPr>
          </w:pPr>
          <w:hyperlink w:anchor="_Toc2083893407">
            <w:r w:rsidR="47801E4C" w:rsidRPr="47801E4C">
              <w:rPr>
                <w:rStyle w:val="Hyperlink"/>
              </w:rPr>
              <w:t>Protest and Appeals Process</w:t>
            </w:r>
            <w:r w:rsidR="00E971F1">
              <w:tab/>
            </w:r>
            <w:r w:rsidR="00E971F1">
              <w:fldChar w:fldCharType="begin"/>
            </w:r>
            <w:r w:rsidR="00E971F1">
              <w:instrText>PAGEREF _Toc2083893407 \h</w:instrText>
            </w:r>
            <w:r w:rsidR="00E971F1">
              <w:fldChar w:fldCharType="separate"/>
            </w:r>
            <w:r w:rsidR="47801E4C" w:rsidRPr="47801E4C">
              <w:rPr>
                <w:rStyle w:val="Hyperlink"/>
              </w:rPr>
              <w:t>24</w:t>
            </w:r>
            <w:r w:rsidR="00E971F1">
              <w:fldChar w:fldCharType="end"/>
            </w:r>
          </w:hyperlink>
        </w:p>
        <w:p w14:paraId="11A8E3E3" w14:textId="31810653" w:rsidR="00064F40" w:rsidRDefault="006D7959" w:rsidP="47801E4C">
          <w:pPr>
            <w:pStyle w:val="TOC1"/>
            <w:tabs>
              <w:tab w:val="left" w:pos="480"/>
              <w:tab w:val="right" w:leader="dot" w:pos="10800"/>
            </w:tabs>
            <w:rPr>
              <w:rStyle w:val="Hyperlink"/>
              <w:noProof/>
              <w:lang w:eastAsia="ja-JP"/>
            </w:rPr>
          </w:pPr>
          <w:hyperlink w:anchor="_Toc1299708250">
            <w:r w:rsidR="47801E4C" w:rsidRPr="47801E4C">
              <w:rPr>
                <w:rStyle w:val="Hyperlink"/>
              </w:rPr>
              <w:t>5</w:t>
            </w:r>
            <w:r w:rsidR="00E971F1">
              <w:tab/>
            </w:r>
            <w:r w:rsidR="47801E4C" w:rsidRPr="47801E4C">
              <w:rPr>
                <w:rStyle w:val="Hyperlink"/>
              </w:rPr>
              <w:t>Terms and Conditions</w:t>
            </w:r>
            <w:r w:rsidR="00E971F1">
              <w:tab/>
            </w:r>
            <w:r w:rsidR="00E971F1">
              <w:fldChar w:fldCharType="begin"/>
            </w:r>
            <w:r w:rsidR="00E971F1">
              <w:instrText>PAGEREF _Toc1299708250 \h</w:instrText>
            </w:r>
            <w:r w:rsidR="00E971F1">
              <w:fldChar w:fldCharType="separate"/>
            </w:r>
            <w:r w:rsidR="47801E4C" w:rsidRPr="47801E4C">
              <w:rPr>
                <w:rStyle w:val="Hyperlink"/>
              </w:rPr>
              <w:t>24</w:t>
            </w:r>
            <w:r w:rsidR="00E971F1">
              <w:fldChar w:fldCharType="end"/>
            </w:r>
          </w:hyperlink>
        </w:p>
        <w:p w14:paraId="021C4E9C" w14:textId="732EC86C" w:rsidR="47801E4C" w:rsidRDefault="006D7959" w:rsidP="47801E4C">
          <w:pPr>
            <w:pStyle w:val="TOC1"/>
            <w:tabs>
              <w:tab w:val="left" w:pos="480"/>
              <w:tab w:val="right" w:leader="dot" w:pos="10800"/>
            </w:tabs>
            <w:rPr>
              <w:rStyle w:val="Hyperlink"/>
            </w:rPr>
          </w:pPr>
          <w:hyperlink w:anchor="_Toc1518931071">
            <w:r w:rsidR="47801E4C" w:rsidRPr="47801E4C">
              <w:rPr>
                <w:rStyle w:val="Hyperlink"/>
              </w:rPr>
              <w:t>6</w:t>
            </w:r>
            <w:r w:rsidR="47801E4C">
              <w:tab/>
            </w:r>
            <w:r w:rsidR="47801E4C" w:rsidRPr="47801E4C">
              <w:rPr>
                <w:rStyle w:val="Hyperlink"/>
              </w:rPr>
              <w:t>Appendix</w:t>
            </w:r>
            <w:r w:rsidR="47801E4C">
              <w:tab/>
            </w:r>
            <w:r w:rsidR="47801E4C">
              <w:fldChar w:fldCharType="begin"/>
            </w:r>
            <w:r w:rsidR="47801E4C">
              <w:instrText>PAGEREF _Toc1518931071 \h</w:instrText>
            </w:r>
            <w:r w:rsidR="47801E4C">
              <w:fldChar w:fldCharType="separate"/>
            </w:r>
            <w:r w:rsidR="47801E4C" w:rsidRPr="47801E4C">
              <w:rPr>
                <w:rStyle w:val="Hyperlink"/>
              </w:rPr>
              <w:t>25</w:t>
            </w:r>
            <w:r w:rsidR="47801E4C">
              <w:fldChar w:fldCharType="end"/>
            </w:r>
          </w:hyperlink>
          <w:r w:rsidR="47801E4C">
            <w:fldChar w:fldCharType="end"/>
          </w:r>
        </w:p>
      </w:sdtContent>
    </w:sdt>
    <w:p w14:paraId="16499531" w14:textId="537A0F8F" w:rsidR="007B2083" w:rsidRPr="00DD534B" w:rsidRDefault="007B2083" w:rsidP="45D24DE3">
      <w:pPr>
        <w:rPr>
          <w:rFonts w:ascii="Arial" w:eastAsia="Arial" w:hAnsi="Arial" w:cs="Arial"/>
        </w:rPr>
      </w:pPr>
    </w:p>
    <w:p w14:paraId="4E1E30BB" w14:textId="77777777" w:rsidR="00DD534B" w:rsidRPr="00DD534B" w:rsidRDefault="00DD534B" w:rsidP="34B248B7">
      <w:pPr>
        <w:rPr>
          <w:rFonts w:ascii="Arial" w:eastAsia="Arial" w:hAnsi="Arial" w:cs="Arial"/>
          <w:b/>
          <w:bCs/>
          <w:szCs w:val="24"/>
        </w:rPr>
      </w:pPr>
      <w:bookmarkStart w:id="2" w:name="_Toc117145170"/>
      <w:r w:rsidRPr="34B248B7">
        <w:rPr>
          <w:rFonts w:ascii="Arial" w:eastAsia="Arial" w:hAnsi="Arial" w:cs="Arial"/>
          <w:szCs w:val="24"/>
        </w:rPr>
        <w:br w:type="page"/>
      </w:r>
    </w:p>
    <w:p w14:paraId="4A8E4695" w14:textId="017F4213" w:rsidR="00322266" w:rsidRDefault="06472455" w:rsidP="003B5FCA">
      <w:pPr>
        <w:pStyle w:val="Heading1"/>
        <w:numPr>
          <w:ilvl w:val="0"/>
          <w:numId w:val="12"/>
        </w:numPr>
        <w:rPr>
          <w:rFonts w:eastAsia="Arial"/>
          <w:sz w:val="24"/>
          <w:szCs w:val="24"/>
        </w:rPr>
      </w:pPr>
      <w:bookmarkStart w:id="3" w:name="_Toc2025955718"/>
      <w:r w:rsidRPr="47801E4C">
        <w:rPr>
          <w:rFonts w:eastAsia="Arial"/>
          <w:sz w:val="24"/>
          <w:szCs w:val="24"/>
        </w:rPr>
        <w:lastRenderedPageBreak/>
        <w:t>The Opportunity</w:t>
      </w:r>
      <w:bookmarkEnd w:id="2"/>
      <w:bookmarkEnd w:id="3"/>
    </w:p>
    <w:p w14:paraId="1D4507E1" w14:textId="77777777" w:rsidR="0006791A" w:rsidRPr="0006791A" w:rsidRDefault="0006791A" w:rsidP="0006791A"/>
    <w:p w14:paraId="2FE3D5BA" w14:textId="0DE0CE14" w:rsidR="2AB44B04" w:rsidRPr="0006791A" w:rsidRDefault="06472455" w:rsidP="003B5FCA">
      <w:pPr>
        <w:pStyle w:val="Heading2"/>
        <w:numPr>
          <w:ilvl w:val="1"/>
          <w:numId w:val="12"/>
        </w:numPr>
        <w:spacing w:before="100" w:beforeAutospacing="1" w:after="100" w:afterAutospacing="1" w:line="240" w:lineRule="auto"/>
        <w:ind w:left="0" w:firstLine="0"/>
        <w:jc w:val="both"/>
        <w:rPr>
          <w:rFonts w:ascii="Arial" w:eastAsia="Arial" w:hAnsi="Arial" w:cs="Arial"/>
          <w:sz w:val="24"/>
          <w:szCs w:val="24"/>
        </w:rPr>
      </w:pPr>
      <w:bookmarkStart w:id="4" w:name="_Toc117145171"/>
      <w:bookmarkStart w:id="5" w:name="_Toc1772522435"/>
      <w:r w:rsidRPr="47801E4C">
        <w:rPr>
          <w:rFonts w:ascii="Arial" w:eastAsia="Arial" w:hAnsi="Arial" w:cs="Arial"/>
          <w:sz w:val="24"/>
          <w:szCs w:val="24"/>
        </w:rPr>
        <w:t>Summary</w:t>
      </w:r>
      <w:bookmarkEnd w:id="4"/>
      <w:bookmarkEnd w:id="5"/>
    </w:p>
    <w:p w14:paraId="09734DAA" w14:textId="1B0D2B18" w:rsidR="00B23D48" w:rsidRPr="00DD534B" w:rsidRDefault="005475D4" w:rsidP="34B248B7">
      <w:pPr>
        <w:jc w:val="both"/>
        <w:rPr>
          <w:rFonts w:ascii="Arial" w:eastAsia="Arial" w:hAnsi="Arial" w:cs="Arial"/>
          <w:szCs w:val="24"/>
          <w:highlight w:val="cyan"/>
        </w:rPr>
      </w:pPr>
      <w:r w:rsidRPr="34B248B7">
        <w:rPr>
          <w:rStyle w:val="normaltextrun"/>
          <w:rFonts w:ascii="Arial" w:eastAsia="Arial" w:hAnsi="Arial" w:cs="Arial"/>
          <w:color w:val="000000"/>
          <w:szCs w:val="24"/>
          <w:bdr w:val="none" w:sz="0" w:space="0" w:color="auto" w:frame="1"/>
        </w:rPr>
        <w:t>The purpose of this Request for Proposal (RFP) is to seek a qualified One-Stop Operator to oversee and improve the delivery of workforce services at the PA CareerLink® and Affiliate Sites for the Pocono Counties Workforce Development Area.</w:t>
      </w:r>
      <w:r w:rsidR="00A32E51" w:rsidRPr="34B248B7">
        <w:rPr>
          <w:rFonts w:ascii="Arial" w:eastAsia="Arial" w:hAnsi="Arial" w:cs="Arial"/>
          <w:szCs w:val="24"/>
        </w:rPr>
        <w:t xml:space="preserve"> </w:t>
      </w:r>
      <w:r w:rsidR="00AF76CE" w:rsidRPr="34B248B7">
        <w:rPr>
          <w:rFonts w:ascii="Arial" w:eastAsia="Arial" w:hAnsi="Arial" w:cs="Arial"/>
          <w:szCs w:val="24"/>
        </w:rPr>
        <w:t>The One-Stop Operator effectively manages operations and coordinates services at On</w:t>
      </w:r>
      <w:r w:rsidR="00322266" w:rsidRPr="34B248B7">
        <w:rPr>
          <w:rFonts w:ascii="Arial" w:eastAsia="Arial" w:hAnsi="Arial" w:cs="Arial"/>
          <w:szCs w:val="24"/>
        </w:rPr>
        <w:t>e-Stop Career Centers, known as PA CareerLink® and Affiliate Sites in Pennsylvania, and serves as the established WIOA role of the One-Stop Operator</w:t>
      </w:r>
      <w:r w:rsidR="00AE53AF">
        <w:rPr>
          <w:rFonts w:ascii="Arial" w:eastAsia="Arial" w:hAnsi="Arial" w:cs="Arial"/>
          <w:szCs w:val="24"/>
        </w:rPr>
        <w:t>.</w:t>
      </w:r>
    </w:p>
    <w:p w14:paraId="34B5C433" w14:textId="27CA3EFE" w:rsidR="2AB44B04" w:rsidRPr="0006791A" w:rsidRDefault="06472455" w:rsidP="003B5FCA">
      <w:pPr>
        <w:pStyle w:val="Heading2"/>
        <w:numPr>
          <w:ilvl w:val="1"/>
          <w:numId w:val="12"/>
        </w:numPr>
        <w:spacing w:before="100" w:beforeAutospacing="1" w:after="100" w:afterAutospacing="1" w:line="240" w:lineRule="auto"/>
        <w:ind w:left="0" w:firstLine="0"/>
        <w:jc w:val="both"/>
        <w:rPr>
          <w:rFonts w:ascii="Arial" w:eastAsia="Arial" w:hAnsi="Arial" w:cs="Arial"/>
          <w:sz w:val="24"/>
          <w:szCs w:val="24"/>
        </w:rPr>
      </w:pPr>
      <w:bookmarkStart w:id="6" w:name="_Toc1240017985"/>
      <w:r w:rsidRPr="47801E4C">
        <w:rPr>
          <w:rFonts w:ascii="Arial" w:eastAsia="Arial" w:hAnsi="Arial" w:cs="Arial"/>
          <w:sz w:val="24"/>
          <w:szCs w:val="24"/>
        </w:rPr>
        <w:t xml:space="preserve"> </w:t>
      </w:r>
      <w:bookmarkStart w:id="7" w:name="_Toc117145172"/>
      <w:r w:rsidRPr="47801E4C">
        <w:rPr>
          <w:rFonts w:ascii="Arial" w:eastAsia="Arial" w:hAnsi="Arial" w:cs="Arial"/>
          <w:sz w:val="24"/>
          <w:szCs w:val="24"/>
        </w:rPr>
        <w:t>Background</w:t>
      </w:r>
      <w:bookmarkEnd w:id="7"/>
      <w:r w:rsidRPr="47801E4C">
        <w:rPr>
          <w:rFonts w:ascii="Arial" w:eastAsia="Arial" w:hAnsi="Arial" w:cs="Arial"/>
          <w:sz w:val="24"/>
          <w:szCs w:val="24"/>
        </w:rPr>
        <w:t xml:space="preserve"> </w:t>
      </w:r>
      <w:bookmarkEnd w:id="6"/>
    </w:p>
    <w:p w14:paraId="029471A8" w14:textId="693A14A6" w:rsidR="00764DF6" w:rsidRPr="00DD534B" w:rsidRDefault="001E26C0" w:rsidP="34B248B7">
      <w:pPr>
        <w:spacing w:before="100" w:beforeAutospacing="1" w:after="100" w:afterAutospacing="1" w:line="240" w:lineRule="auto"/>
        <w:jc w:val="both"/>
        <w:rPr>
          <w:rFonts w:ascii="Arial" w:eastAsia="Arial" w:hAnsi="Arial" w:cs="Arial"/>
          <w:b/>
          <w:bCs/>
          <w:szCs w:val="24"/>
        </w:rPr>
      </w:pPr>
      <w:r w:rsidRPr="34B248B7">
        <w:rPr>
          <w:rFonts w:ascii="Arial" w:eastAsia="Arial" w:hAnsi="Arial" w:cs="Arial"/>
          <w:b/>
          <w:bCs/>
          <w:szCs w:val="24"/>
        </w:rPr>
        <w:t>Pocono Counties Workforce Development Area</w:t>
      </w:r>
      <w:r w:rsidR="00764DF6" w:rsidRPr="34B248B7">
        <w:rPr>
          <w:rFonts w:ascii="Arial" w:eastAsia="Arial" w:hAnsi="Arial" w:cs="Arial"/>
          <w:b/>
          <w:bCs/>
          <w:szCs w:val="24"/>
        </w:rPr>
        <w:t xml:space="preserve"> </w:t>
      </w:r>
      <w:r w:rsidR="00B43F32" w:rsidRPr="34B248B7">
        <w:rPr>
          <w:rFonts w:ascii="Arial" w:eastAsia="Arial" w:hAnsi="Arial" w:cs="Arial"/>
          <w:b/>
          <w:bCs/>
          <w:szCs w:val="24"/>
        </w:rPr>
        <w:t>Overview</w:t>
      </w:r>
    </w:p>
    <w:p w14:paraId="4896233F" w14:textId="1CDEC025" w:rsidR="2AB44B04" w:rsidRPr="0006791A" w:rsidRDefault="00EA21CB" w:rsidP="0006791A">
      <w:pPr>
        <w:spacing w:before="100" w:beforeAutospacing="1" w:after="100" w:afterAutospacing="1" w:line="240" w:lineRule="auto"/>
        <w:jc w:val="both"/>
        <w:rPr>
          <w:rFonts w:ascii="Arial" w:eastAsia="Arial" w:hAnsi="Arial" w:cs="Arial"/>
          <w:szCs w:val="24"/>
          <w:highlight w:val="yellow"/>
        </w:rPr>
      </w:pPr>
      <w:r w:rsidRPr="34B248B7">
        <w:rPr>
          <w:rFonts w:ascii="Arial" w:eastAsia="Arial" w:hAnsi="Arial" w:cs="Arial"/>
          <w:szCs w:val="24"/>
          <w:shd w:val="clear" w:color="auto" w:fill="FFFFFF"/>
        </w:rPr>
        <w:t>The Pocono Counties Workforce Development Board (WDB) is comprised of private-sector business, social service, education, labor, economic development, and community-based organization representatives.  The purpose of the Board is to provide strategic oversight, direction, and focus to the employment and training services provided to residents and employers of the 4 counties that comprise the Pocono Counties Workforce Development Area (WDA) – Carbon, Monroe, Pike, and Wayne Counties.</w:t>
      </w:r>
      <w:r w:rsidRPr="34B248B7">
        <w:rPr>
          <w:rFonts w:ascii="Arial" w:eastAsia="Arial" w:hAnsi="Arial" w:cs="Arial"/>
          <w:szCs w:val="24"/>
        </w:rPr>
        <w:t xml:space="preserve"> </w:t>
      </w:r>
    </w:p>
    <w:p w14:paraId="3E2B2ED9" w14:textId="4A79AED9" w:rsidR="2AB44B04" w:rsidRDefault="00CC54D0" w:rsidP="0006791A">
      <w:pPr>
        <w:spacing w:before="100" w:beforeAutospacing="1" w:after="100" w:afterAutospacing="1" w:line="240" w:lineRule="auto"/>
        <w:jc w:val="both"/>
        <w:rPr>
          <w:rFonts w:ascii="Arial" w:eastAsia="Arial" w:hAnsi="Arial" w:cs="Arial"/>
          <w:b/>
          <w:bCs/>
          <w:szCs w:val="24"/>
        </w:rPr>
      </w:pPr>
      <w:r w:rsidRPr="34B248B7">
        <w:rPr>
          <w:rFonts w:ascii="Arial" w:eastAsia="Arial" w:hAnsi="Arial" w:cs="Arial"/>
          <w:b/>
          <w:bCs/>
          <w:szCs w:val="24"/>
        </w:rPr>
        <w:t>One-Stop Operator</w:t>
      </w:r>
      <w:r w:rsidR="67D8C7CA" w:rsidRPr="34B248B7">
        <w:rPr>
          <w:rFonts w:ascii="Arial" w:eastAsia="Arial" w:hAnsi="Arial" w:cs="Arial"/>
          <w:b/>
          <w:bCs/>
          <w:color w:val="FF0000"/>
          <w:szCs w:val="24"/>
        </w:rPr>
        <w:t xml:space="preserve"> </w:t>
      </w:r>
      <w:r w:rsidR="67D8C7CA" w:rsidRPr="34B248B7">
        <w:rPr>
          <w:rFonts w:ascii="Arial" w:eastAsia="Arial" w:hAnsi="Arial" w:cs="Arial"/>
          <w:b/>
          <w:bCs/>
          <w:szCs w:val="24"/>
        </w:rPr>
        <w:t>Overview</w:t>
      </w:r>
    </w:p>
    <w:p w14:paraId="25A33153" w14:textId="06A10523" w:rsidR="34B248B7" w:rsidRDefault="00CC54D0" w:rsidP="0006791A">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The Workforce Innovation and Opportunity Act (WIOA) is the primary federal law governing the funding and provision of workforce development services to job seekers, employers, and other stakeholders in the United States, primarily administered by the US Department of Labor (USDOL). WIOA is designed to help job seekers access employment, education, training, and support services to succeed in the labor market and to match employers with the skilled workers they need to compete in the global economy.</w:t>
      </w:r>
      <w:r w:rsidR="00D51360" w:rsidRPr="34B248B7">
        <w:rPr>
          <w:rFonts w:ascii="Arial" w:eastAsia="Arial" w:hAnsi="Arial" w:cs="Arial"/>
          <w:szCs w:val="24"/>
        </w:rPr>
        <w:t xml:space="preserve"> All qualified parties interested in </w:t>
      </w:r>
      <w:r w:rsidR="002F263F" w:rsidRPr="34B248B7">
        <w:rPr>
          <w:rFonts w:ascii="Arial" w:eastAsia="Arial" w:hAnsi="Arial" w:cs="Arial"/>
          <w:szCs w:val="24"/>
        </w:rPr>
        <w:t>applying</w:t>
      </w:r>
      <w:r w:rsidR="00D51360" w:rsidRPr="34B248B7">
        <w:rPr>
          <w:rFonts w:ascii="Arial" w:eastAsia="Arial" w:hAnsi="Arial" w:cs="Arial"/>
          <w:szCs w:val="24"/>
        </w:rPr>
        <w:t xml:space="preserve"> in response to this RFP must be familiar with the goals and requirements of WIOA and all its implementing guidelines; the selected bidder must follow and comply with all rules and regulations therein.</w:t>
      </w:r>
    </w:p>
    <w:p w14:paraId="6A39BD6E" w14:textId="088E3465" w:rsidR="34B248B7" w:rsidRPr="0006791A" w:rsidRDefault="001E78B3" w:rsidP="0006791A">
      <w:pPr>
        <w:spacing w:before="100" w:beforeAutospacing="1" w:after="100" w:afterAutospacing="1" w:line="240" w:lineRule="auto"/>
        <w:jc w:val="both"/>
        <w:rPr>
          <w:rFonts w:ascii="Arial" w:eastAsia="Arial" w:hAnsi="Arial" w:cs="Arial"/>
          <w:b/>
          <w:bCs/>
        </w:rPr>
      </w:pPr>
      <w:bookmarkStart w:id="8" w:name="_Hlk55286552"/>
      <w:r w:rsidRPr="6512F1E0">
        <w:rPr>
          <w:rFonts w:ascii="Arial" w:eastAsia="Arial" w:hAnsi="Arial" w:cs="Arial"/>
          <w:b/>
          <w:bCs/>
        </w:rPr>
        <w:t>Problem Statement</w:t>
      </w:r>
      <w:bookmarkEnd w:id="8"/>
    </w:p>
    <w:p w14:paraId="27DE4D72" w14:textId="659EEF74" w:rsidR="2AB44B04" w:rsidRPr="0006791A" w:rsidRDefault="6DA7EF91" w:rsidP="6512F1E0">
      <w:pPr>
        <w:spacing w:beforeAutospacing="1" w:afterAutospacing="1" w:line="240" w:lineRule="auto"/>
        <w:jc w:val="both"/>
        <w:rPr>
          <w:rFonts w:ascii="Arial" w:eastAsia="Arial" w:hAnsi="Arial" w:cs="Arial"/>
          <w:color w:val="000000" w:themeColor="text1"/>
        </w:rPr>
      </w:pPr>
      <w:r w:rsidRPr="6512F1E0">
        <w:rPr>
          <w:rStyle w:val="normaltextrun"/>
          <w:rFonts w:ascii="Arial" w:eastAsia="Arial" w:hAnsi="Arial" w:cs="Arial"/>
          <w:color w:val="000000" w:themeColor="text1"/>
        </w:rPr>
        <w:t xml:space="preserve">The Pocono Counties Workforce Development Area requires a One-Stop Operator to oversee and improve the delivery of workforce services at the PA CareerLink® and Affiliate Sites, as well as comply with Workforce Innovation and Opportunity Act (WIOA) regulations. It should also provide operational experience, reach performance goals (WIOA training performance, customer satisfaction and engagement, partner collaboration), and ensure seamless service delivery for customers and workplace operations for CareerLink® employees within Pocono Counties. </w:t>
      </w:r>
    </w:p>
    <w:p w14:paraId="7A818291" w14:textId="0259E5E1" w:rsidR="2AB44B04" w:rsidRDefault="6DA7EF91" w:rsidP="6512F1E0">
      <w:pPr>
        <w:spacing w:beforeAutospacing="1" w:afterAutospacing="1" w:line="240" w:lineRule="auto"/>
        <w:jc w:val="both"/>
      </w:pPr>
      <w:r w:rsidRPr="6512F1E0">
        <w:rPr>
          <w:rStyle w:val="normaltextrun"/>
          <w:rFonts w:ascii="Arial" w:eastAsia="Arial" w:hAnsi="Arial" w:cs="Arial"/>
          <w:color w:val="000000" w:themeColor="text1"/>
        </w:rPr>
        <w:t xml:space="preserve">One-Stop Operator will oversee and improve the delivery of workforce services at the PA CareerLink® and Affiliate Sites, as well as comply with Workforce Innovation and Opportunity Act (WIOA) regulations. It should also provide operational experience, reach performance goals (WIOA training </w:t>
      </w:r>
      <w:r w:rsidRPr="6512F1E0">
        <w:rPr>
          <w:rStyle w:val="normaltextrun"/>
          <w:rFonts w:ascii="Arial" w:eastAsia="Arial" w:hAnsi="Arial" w:cs="Arial"/>
          <w:color w:val="000000" w:themeColor="text1"/>
        </w:rPr>
        <w:lastRenderedPageBreak/>
        <w:t xml:space="preserve">performance, engagement benchmarks, customer satisfaction and engagement, partner collaboration), and ensure seamless service delivery for customers and workplace operations for CareerLink® employees within Pocono Counties.   </w:t>
      </w:r>
    </w:p>
    <w:p w14:paraId="68F9CAFA" w14:textId="6B0A1A39" w:rsidR="2AB44B04" w:rsidRDefault="6DA7EF91" w:rsidP="6512F1E0">
      <w:pPr>
        <w:spacing w:beforeAutospacing="1" w:afterAutospacing="1" w:line="240" w:lineRule="auto"/>
        <w:jc w:val="both"/>
      </w:pPr>
      <w:r w:rsidRPr="6512F1E0">
        <w:rPr>
          <w:rStyle w:val="normaltextrun"/>
          <w:rFonts w:ascii="Arial" w:eastAsia="Arial" w:hAnsi="Arial" w:cs="Arial"/>
          <w:color w:val="000000" w:themeColor="text1"/>
        </w:rPr>
        <w:t xml:space="preserve">A One-Stop Operator is critical to address the challenges faced by a diverse population that include single parents, older adults, and youth with barriers to employment, as these populations face barriers to employment including limited childcare options, transportation, and a technology gap.  Pocono Counties is also seeking to improve the diverse service delivery challenges of rural, metropolitan, and micropolitan areas within Carbon, Monroe, Pike, and Wayne counties, including the transportation and technology gap issues.  </w:t>
      </w:r>
    </w:p>
    <w:p w14:paraId="5B547642" w14:textId="4D49190C" w:rsidR="2AB44B04" w:rsidRPr="0006791A" w:rsidRDefault="6DA7EF91" w:rsidP="0006791A">
      <w:pPr>
        <w:spacing w:beforeAutospacing="1" w:afterAutospacing="1" w:line="240" w:lineRule="auto"/>
        <w:jc w:val="both"/>
      </w:pPr>
      <w:r w:rsidRPr="6512F1E0">
        <w:rPr>
          <w:rStyle w:val="normaltextrun"/>
          <w:rFonts w:ascii="Arial" w:eastAsia="Arial" w:hAnsi="Arial" w:cs="Arial"/>
          <w:color w:val="000000" w:themeColor="text1"/>
        </w:rPr>
        <w:t>The Operator must have WIOA and Workforce Development administrative expertise and the ability to effectively communicate with a diverse set of providers. The RFP also aims to secure a One-Stop Operator who will bring strategic focus and operational excellence to address the gap between the current state and the desired outcome of improved workforce services for the Pocono Counties. Historically, the Area has not focused on programmatic implementation and strategy questions, as it also had to rely on its own staff to check in on one-stop-shop operations. In this RFP, we intend to have clear role delegation.  </w:t>
      </w:r>
    </w:p>
    <w:p w14:paraId="5160FB51" w14:textId="1B6680E6" w:rsidR="2AB44B04" w:rsidRPr="0006791A" w:rsidRDefault="06472455" w:rsidP="003B5FCA">
      <w:pPr>
        <w:pStyle w:val="Heading2"/>
        <w:numPr>
          <w:ilvl w:val="1"/>
          <w:numId w:val="12"/>
        </w:numPr>
        <w:spacing w:before="100" w:beforeAutospacing="1" w:after="100" w:afterAutospacing="1" w:line="240" w:lineRule="auto"/>
        <w:ind w:left="0" w:firstLine="0"/>
        <w:jc w:val="both"/>
        <w:rPr>
          <w:rFonts w:ascii="Arial" w:eastAsia="Arial" w:hAnsi="Arial" w:cs="Arial"/>
          <w:sz w:val="24"/>
          <w:szCs w:val="24"/>
        </w:rPr>
      </w:pPr>
      <w:bookmarkStart w:id="9" w:name="_Toc117145173"/>
      <w:bookmarkStart w:id="10" w:name="_Toc1506132951"/>
      <w:bookmarkStart w:id="11" w:name="_Hlk55286724"/>
      <w:r w:rsidRPr="47801E4C">
        <w:rPr>
          <w:rFonts w:ascii="Arial" w:eastAsia="Arial" w:hAnsi="Arial" w:cs="Arial"/>
          <w:sz w:val="24"/>
          <w:szCs w:val="24"/>
        </w:rPr>
        <w:t>Outcome Goals</w:t>
      </w:r>
      <w:bookmarkEnd w:id="9"/>
      <w:r w:rsidRPr="47801E4C">
        <w:rPr>
          <w:rFonts w:ascii="Arial" w:eastAsia="Arial" w:hAnsi="Arial" w:cs="Arial"/>
          <w:sz w:val="24"/>
          <w:szCs w:val="24"/>
        </w:rPr>
        <w:t xml:space="preserve"> </w:t>
      </w:r>
      <w:bookmarkEnd w:id="10"/>
    </w:p>
    <w:p w14:paraId="4A0E41B3" w14:textId="60CD4962" w:rsidR="00C40FC1" w:rsidRPr="00C40FC1" w:rsidRDefault="00C30FE5" w:rsidP="45D24DE3">
      <w:pPr>
        <w:pStyle w:val="paragraph"/>
        <w:numPr>
          <w:ilvl w:val="0"/>
          <w:numId w:val="6"/>
        </w:numPr>
        <w:spacing w:before="0" w:beforeAutospacing="0" w:after="0" w:afterAutospacing="0"/>
        <w:textAlignment w:val="baseline"/>
        <w:rPr>
          <w:rStyle w:val="eop"/>
          <w:rFonts w:ascii="Arial" w:eastAsia="Arial" w:hAnsi="Arial" w:cs="Arial"/>
        </w:rPr>
      </w:pPr>
      <w:r w:rsidRPr="45D24DE3">
        <w:rPr>
          <w:rStyle w:val="normaltextrun"/>
          <w:rFonts w:ascii="Arial" w:eastAsia="Arial" w:hAnsi="Arial" w:cs="Arial"/>
        </w:rPr>
        <w:t>Oversee and assist</w:t>
      </w:r>
      <w:r w:rsidR="00E90865" w:rsidRPr="45D24DE3">
        <w:rPr>
          <w:rStyle w:val="normaltextrun"/>
          <w:rFonts w:ascii="Arial" w:eastAsia="Arial" w:hAnsi="Arial" w:cs="Arial"/>
        </w:rPr>
        <w:t xml:space="preserve"> </w:t>
      </w:r>
      <w:r w:rsidR="00FB5B89" w:rsidRPr="45D24DE3">
        <w:rPr>
          <w:rStyle w:val="normaltextrun"/>
          <w:rFonts w:ascii="Arial" w:eastAsia="Arial" w:hAnsi="Arial" w:cs="Arial"/>
        </w:rPr>
        <w:t>in improving and</w:t>
      </w:r>
      <w:r w:rsidRPr="45D24DE3">
        <w:rPr>
          <w:rStyle w:val="normaltextrun"/>
          <w:rFonts w:ascii="Arial" w:eastAsia="Arial" w:hAnsi="Arial" w:cs="Arial"/>
        </w:rPr>
        <w:t xml:space="preserve"> maintain</w:t>
      </w:r>
      <w:r w:rsidR="00FB5B89" w:rsidRPr="45D24DE3">
        <w:rPr>
          <w:rStyle w:val="normaltextrun"/>
          <w:rFonts w:ascii="Arial" w:eastAsia="Arial" w:hAnsi="Arial" w:cs="Arial"/>
        </w:rPr>
        <w:t>ing</w:t>
      </w:r>
      <w:r w:rsidRPr="45D24DE3">
        <w:rPr>
          <w:rStyle w:val="normaltextrun"/>
          <w:rFonts w:ascii="Arial" w:eastAsia="Arial" w:hAnsi="Arial" w:cs="Arial"/>
        </w:rPr>
        <w:t xml:space="preserve"> </w:t>
      </w:r>
      <w:r w:rsidR="00E90865" w:rsidRPr="45D24DE3">
        <w:rPr>
          <w:rStyle w:val="normaltextrun"/>
          <w:rFonts w:ascii="Arial" w:eastAsia="Arial" w:hAnsi="Arial" w:cs="Arial"/>
        </w:rPr>
        <w:t>employment and training outcomes (Employment 2</w:t>
      </w:r>
      <w:r w:rsidR="00E90865" w:rsidRPr="45D24DE3">
        <w:rPr>
          <w:rStyle w:val="normaltextrun"/>
          <w:rFonts w:ascii="Arial" w:eastAsia="Arial" w:hAnsi="Arial" w:cs="Arial"/>
          <w:vertAlign w:val="superscript"/>
        </w:rPr>
        <w:t>nd</w:t>
      </w:r>
      <w:r w:rsidR="00E90865" w:rsidRPr="45D24DE3">
        <w:rPr>
          <w:rStyle w:val="normaltextrun"/>
          <w:rFonts w:ascii="Arial" w:eastAsia="Arial" w:hAnsi="Arial" w:cs="Arial"/>
        </w:rPr>
        <w:t xml:space="preserve"> Quarter, Employment 4</w:t>
      </w:r>
      <w:r w:rsidR="00E90865" w:rsidRPr="45D24DE3">
        <w:rPr>
          <w:rStyle w:val="normaltextrun"/>
          <w:rFonts w:ascii="Arial" w:eastAsia="Arial" w:hAnsi="Arial" w:cs="Arial"/>
          <w:vertAlign w:val="superscript"/>
        </w:rPr>
        <w:t>th</w:t>
      </w:r>
      <w:r w:rsidR="00E90865" w:rsidRPr="45D24DE3">
        <w:rPr>
          <w:rStyle w:val="normaltextrun"/>
          <w:rFonts w:ascii="Arial" w:eastAsia="Arial" w:hAnsi="Arial" w:cs="Arial"/>
        </w:rPr>
        <w:t xml:space="preserve"> Quarter, Median Earnings, Credential Attainment, Measurable Skill </w:t>
      </w:r>
      <w:r w:rsidR="00C40FC1" w:rsidRPr="45D24DE3">
        <w:rPr>
          <w:rStyle w:val="normaltextrun"/>
          <w:rFonts w:ascii="Arial" w:eastAsia="Arial" w:hAnsi="Arial" w:cs="Arial"/>
        </w:rPr>
        <w:t xml:space="preserve">Gains) </w:t>
      </w:r>
      <w:r w:rsidR="00FB5B89" w:rsidRPr="45D24DE3">
        <w:rPr>
          <w:rStyle w:val="normaltextrun"/>
          <w:rFonts w:ascii="Arial" w:eastAsia="Arial" w:hAnsi="Arial" w:cs="Arial"/>
        </w:rPr>
        <w:t>at CareerLink® and Affiliate sites</w:t>
      </w:r>
      <w:r w:rsidR="00E62857" w:rsidRPr="45D24DE3">
        <w:rPr>
          <w:rStyle w:val="normaltextrun"/>
          <w:rFonts w:ascii="Arial" w:eastAsia="Arial" w:hAnsi="Arial" w:cs="Arial"/>
        </w:rPr>
        <w:t xml:space="preserve"> for target populations</w:t>
      </w:r>
      <w:r w:rsidR="00E90865" w:rsidRPr="45D24DE3">
        <w:rPr>
          <w:rStyle w:val="normaltextrun"/>
          <w:rFonts w:ascii="Arial" w:eastAsia="Arial" w:hAnsi="Arial" w:cs="Arial"/>
        </w:rPr>
        <w:t>, which include but are not limited to single parents, youth, older adults, WIOA, TANF, and OVR eligible individuals that are seeking to obtain training services, secure and retain employment through workforce development services. </w:t>
      </w:r>
      <w:r w:rsidR="00E90865" w:rsidRPr="45D24DE3">
        <w:rPr>
          <w:rStyle w:val="eop"/>
          <w:rFonts w:ascii="Arial" w:eastAsia="Arial" w:hAnsi="Arial" w:cs="Arial"/>
        </w:rPr>
        <w:t> </w:t>
      </w:r>
    </w:p>
    <w:p w14:paraId="00367E0A" w14:textId="5C607647" w:rsidR="00C40FC1" w:rsidRPr="00C40FC1" w:rsidRDefault="00E90865" w:rsidP="45D24DE3">
      <w:pPr>
        <w:pStyle w:val="paragraph"/>
        <w:numPr>
          <w:ilvl w:val="0"/>
          <w:numId w:val="6"/>
        </w:numPr>
        <w:spacing w:before="0" w:beforeAutospacing="0" w:after="0" w:afterAutospacing="0"/>
        <w:rPr>
          <w:rStyle w:val="eop"/>
          <w:rFonts w:ascii="Arial" w:eastAsia="Arial" w:hAnsi="Arial" w:cs="Arial"/>
        </w:rPr>
      </w:pPr>
      <w:r w:rsidRPr="45D24DE3">
        <w:rPr>
          <w:rStyle w:val="normaltextrun"/>
          <w:rFonts w:ascii="Arial" w:eastAsia="Arial" w:hAnsi="Arial" w:cs="Arial"/>
        </w:rPr>
        <w:t>Improved Performance Monitoring and Collaboration: Implement a system for tracking, assessing, and reporting on key performance indicators (KPIs) on a monthly and quarterly basis developed with the Pocono Counties to continuously improve service delivery and ensure WIOA compliance.</w:t>
      </w:r>
      <w:r w:rsidRPr="45D24DE3">
        <w:rPr>
          <w:rStyle w:val="eop"/>
          <w:rFonts w:ascii="Arial" w:eastAsia="Arial" w:hAnsi="Arial" w:cs="Arial"/>
        </w:rPr>
        <w:t> </w:t>
      </w:r>
    </w:p>
    <w:p w14:paraId="37529223" w14:textId="4DC1E43C" w:rsidR="00C40FC1" w:rsidRPr="00C40FC1" w:rsidRDefault="00E90865" w:rsidP="45D24DE3">
      <w:pPr>
        <w:pStyle w:val="paragraph"/>
        <w:numPr>
          <w:ilvl w:val="0"/>
          <w:numId w:val="6"/>
        </w:numPr>
        <w:spacing w:before="0" w:beforeAutospacing="0" w:after="0" w:afterAutospacing="0"/>
        <w:rPr>
          <w:rFonts w:ascii="Arial" w:eastAsia="Arial" w:hAnsi="Arial" w:cs="Arial"/>
        </w:rPr>
      </w:pPr>
      <w:r w:rsidRPr="45D24DE3">
        <w:rPr>
          <w:rStyle w:val="normaltextrun"/>
          <w:rFonts w:ascii="Arial" w:eastAsia="Arial" w:hAnsi="Arial" w:cs="Arial"/>
        </w:rPr>
        <w:t xml:space="preserve">Enhanced Customer Service and Communication: Improve customer satisfaction of Pocono Counties Workforce Development Area customers (as measured in surveys) by collaborating with WDB staff and board members on innovative methods of outreach and program development that attract and maintain new users. </w:t>
      </w:r>
      <w:r w:rsidRPr="45D24DE3">
        <w:rPr>
          <w:rStyle w:val="eop"/>
          <w:rFonts w:ascii="Arial" w:eastAsia="Arial" w:hAnsi="Arial" w:cs="Arial"/>
        </w:rPr>
        <w:t> </w:t>
      </w:r>
    </w:p>
    <w:p w14:paraId="4A763972" w14:textId="1AC6FF62" w:rsidR="00E90865" w:rsidRPr="00C40FC1" w:rsidRDefault="00E90865" w:rsidP="45D24DE3">
      <w:pPr>
        <w:pStyle w:val="paragraph"/>
        <w:numPr>
          <w:ilvl w:val="0"/>
          <w:numId w:val="6"/>
        </w:numPr>
        <w:spacing w:before="0" w:beforeAutospacing="0" w:after="0" w:afterAutospacing="0"/>
        <w:textAlignment w:val="baseline"/>
        <w:rPr>
          <w:rFonts w:ascii="Arial" w:eastAsia="Arial" w:hAnsi="Arial" w:cs="Arial"/>
        </w:rPr>
      </w:pPr>
      <w:r w:rsidRPr="45D24DE3">
        <w:rPr>
          <w:rStyle w:val="normaltextrun"/>
          <w:rFonts w:ascii="Arial" w:eastAsia="Arial" w:hAnsi="Arial" w:cs="Arial"/>
        </w:rPr>
        <w:t>Increase transparency and communication between provider and board by proactively collecting performance data and operational insight in conjunction with Pocono Counties Administration staff to share and discuss with the WDB and CareerLink® Partners. </w:t>
      </w:r>
      <w:r w:rsidRPr="45D24DE3">
        <w:rPr>
          <w:rStyle w:val="eop"/>
          <w:rFonts w:ascii="Arial" w:eastAsia="Arial" w:hAnsi="Arial" w:cs="Arial"/>
        </w:rPr>
        <w:t> </w:t>
      </w:r>
    </w:p>
    <w:p w14:paraId="73B80876" w14:textId="77777777" w:rsidR="00E90865" w:rsidRPr="00E90865" w:rsidRDefault="00E90865" w:rsidP="34B248B7">
      <w:pPr>
        <w:rPr>
          <w:rFonts w:ascii="Arial" w:eastAsia="Arial" w:hAnsi="Arial" w:cs="Arial"/>
          <w:szCs w:val="24"/>
        </w:rPr>
      </w:pPr>
    </w:p>
    <w:p w14:paraId="68658451" w14:textId="5AA796A7" w:rsidR="34B248B7" w:rsidRPr="0006791A" w:rsidRDefault="06472455" w:rsidP="003B5FCA">
      <w:pPr>
        <w:pStyle w:val="Heading2"/>
        <w:numPr>
          <w:ilvl w:val="1"/>
          <w:numId w:val="12"/>
        </w:numPr>
        <w:spacing w:before="100" w:beforeAutospacing="1" w:after="100" w:afterAutospacing="1" w:line="240" w:lineRule="auto"/>
        <w:ind w:left="0" w:firstLine="0"/>
        <w:jc w:val="both"/>
        <w:rPr>
          <w:rFonts w:ascii="Arial" w:eastAsia="Arial" w:hAnsi="Arial" w:cs="Arial"/>
          <w:sz w:val="24"/>
          <w:szCs w:val="24"/>
        </w:rPr>
      </w:pPr>
      <w:bookmarkStart w:id="12" w:name="_Toc117145174"/>
      <w:bookmarkStart w:id="13" w:name="_Hlk55287239"/>
      <w:bookmarkStart w:id="14" w:name="_Toc1153933447"/>
      <w:bookmarkEnd w:id="11"/>
      <w:r w:rsidRPr="47801E4C">
        <w:rPr>
          <w:rFonts w:ascii="Arial" w:eastAsia="Arial" w:hAnsi="Arial" w:cs="Arial"/>
          <w:sz w:val="24"/>
          <w:szCs w:val="24"/>
        </w:rPr>
        <w:t>Award Terms</w:t>
      </w:r>
      <w:bookmarkEnd w:id="12"/>
      <w:bookmarkEnd w:id="13"/>
      <w:bookmarkEnd w:id="14"/>
    </w:p>
    <w:p w14:paraId="6A208910" w14:textId="6EACE6CE" w:rsidR="28EF6E15" w:rsidRDefault="28EF6E15" w:rsidP="45D24DE3">
      <w:pPr>
        <w:pStyle w:val="ListParagraph"/>
        <w:numPr>
          <w:ilvl w:val="0"/>
          <w:numId w:val="5"/>
        </w:numPr>
        <w:jc w:val="both"/>
        <w:rPr>
          <w:rFonts w:ascii="Arial" w:eastAsia="Arial" w:hAnsi="Arial" w:cs="Arial"/>
        </w:rPr>
      </w:pPr>
      <w:r w:rsidRPr="45D24DE3">
        <w:rPr>
          <w:rFonts w:ascii="Arial" w:eastAsia="Arial" w:hAnsi="Arial" w:cs="Arial"/>
        </w:rPr>
        <w:t>Duration of Contract</w:t>
      </w:r>
      <w:r w:rsidR="71B3407B" w:rsidRPr="45D24DE3">
        <w:rPr>
          <w:rFonts w:ascii="Arial" w:eastAsia="Arial" w:hAnsi="Arial" w:cs="Arial"/>
        </w:rPr>
        <w:t>:</w:t>
      </w:r>
      <w:r w:rsidRPr="45D24DE3">
        <w:rPr>
          <w:rFonts w:ascii="Arial" w:eastAsia="Arial" w:hAnsi="Arial" w:cs="Arial"/>
        </w:rPr>
        <w:t xml:space="preserve"> The duration of the contract for the One-Stop Operator shall be for a fixed period commencing on July 1st, 2023, and ending on June 30th, 2025. This contract shall cover twenty-four (24) months, with no possibility for extension or renewal. Upon completion of the contract term, a new procurement process will be initiated in 2025.</w:t>
      </w:r>
    </w:p>
    <w:p w14:paraId="566EEE05" w14:textId="27F0C88A" w:rsidR="28EF6E15" w:rsidRDefault="28EF6E15" w:rsidP="45D24DE3">
      <w:pPr>
        <w:pStyle w:val="ListParagraph"/>
        <w:numPr>
          <w:ilvl w:val="0"/>
          <w:numId w:val="5"/>
        </w:numPr>
        <w:jc w:val="both"/>
        <w:rPr>
          <w:rFonts w:ascii="Arial" w:eastAsia="Arial" w:hAnsi="Arial" w:cs="Arial"/>
        </w:rPr>
      </w:pPr>
      <w:r w:rsidRPr="45D24DE3">
        <w:rPr>
          <w:rFonts w:ascii="Arial" w:eastAsia="Arial" w:hAnsi="Arial" w:cs="Arial"/>
        </w:rPr>
        <w:lastRenderedPageBreak/>
        <w:t>Contract Type</w:t>
      </w:r>
      <w:r w:rsidR="508180F2" w:rsidRPr="45D24DE3">
        <w:rPr>
          <w:rFonts w:ascii="Arial" w:eastAsia="Arial" w:hAnsi="Arial" w:cs="Arial"/>
        </w:rPr>
        <w:t>:</w:t>
      </w:r>
      <w:r w:rsidRPr="45D24DE3">
        <w:rPr>
          <w:rFonts w:ascii="Arial" w:eastAsia="Arial" w:hAnsi="Arial" w:cs="Arial"/>
        </w:rPr>
        <w:t xml:space="preserve"> </w:t>
      </w:r>
      <w:r w:rsidR="13B2842F" w:rsidRPr="45D24DE3">
        <w:rPr>
          <w:rFonts w:ascii="Arial" w:eastAsia="Arial" w:hAnsi="Arial" w:cs="Arial"/>
        </w:rPr>
        <w:t>The</w:t>
      </w:r>
      <w:r w:rsidRPr="45D24DE3">
        <w:rPr>
          <w:rFonts w:ascii="Arial" w:eastAsia="Arial" w:hAnsi="Arial" w:cs="Arial"/>
        </w:rPr>
        <w:t xml:space="preserve"> One-Stop Operator contract shall be awarded on a cost-plus basis. The selected contractor shall be reimbursed for all allowable and reasonable direct costs incurred during the performance of the contract, plus an agreed-upon fixed fee to cover indirect costs and profit. The fixed fee shall be negotiated at the time of the contract award and shall not be subject to adjustment based on the contractor's actual costs.</w:t>
      </w:r>
    </w:p>
    <w:p w14:paraId="7C2522A9" w14:textId="7AD9F207" w:rsidR="28EF6E15" w:rsidRDefault="28EF6E15" w:rsidP="45D24DE3">
      <w:pPr>
        <w:pStyle w:val="ListParagraph"/>
        <w:numPr>
          <w:ilvl w:val="0"/>
          <w:numId w:val="5"/>
        </w:numPr>
        <w:jc w:val="both"/>
        <w:rPr>
          <w:rFonts w:ascii="Arial" w:eastAsia="Arial" w:hAnsi="Arial" w:cs="Arial"/>
        </w:rPr>
      </w:pPr>
      <w:r w:rsidRPr="45D24DE3">
        <w:rPr>
          <w:rFonts w:ascii="Arial" w:eastAsia="Arial" w:hAnsi="Arial" w:cs="Arial"/>
        </w:rPr>
        <w:t>Award Selection</w:t>
      </w:r>
      <w:r w:rsidR="55D342E4" w:rsidRPr="45D24DE3">
        <w:rPr>
          <w:rFonts w:ascii="Arial" w:eastAsia="Arial" w:hAnsi="Arial" w:cs="Arial"/>
        </w:rPr>
        <w:t>:</w:t>
      </w:r>
      <w:r w:rsidRPr="45D24DE3">
        <w:rPr>
          <w:rFonts w:ascii="Arial" w:eastAsia="Arial" w:hAnsi="Arial" w:cs="Arial"/>
        </w:rPr>
        <w:t xml:space="preserve"> Only one (1) award will be given for the One-Stop Operator contract. The award selection will be based on the evaluation of proposals submitted in response to the RFP, in accordance with the evaluation criteria outlined in the RFP documentation. The award will be made to the offeror responsible whose proposal is determined to be the most advantageous to the procuring entity, considering both technical and cost factors.</w:t>
      </w:r>
    </w:p>
    <w:p w14:paraId="2AE44F4A" w14:textId="7D9B9853" w:rsidR="28EF6E15" w:rsidRDefault="28EF6E15" w:rsidP="45D24DE3">
      <w:pPr>
        <w:pStyle w:val="ListParagraph"/>
        <w:numPr>
          <w:ilvl w:val="0"/>
          <w:numId w:val="5"/>
        </w:numPr>
        <w:jc w:val="both"/>
        <w:rPr>
          <w:rFonts w:ascii="Arial" w:eastAsia="Arial" w:hAnsi="Arial" w:cs="Arial"/>
        </w:rPr>
      </w:pPr>
      <w:r w:rsidRPr="45D24DE3">
        <w:rPr>
          <w:rFonts w:ascii="Arial" w:eastAsia="Arial" w:hAnsi="Arial" w:cs="Arial"/>
        </w:rPr>
        <w:t>No Renewal Options</w:t>
      </w:r>
      <w:r w:rsidR="5E4F990B" w:rsidRPr="45D24DE3">
        <w:rPr>
          <w:rFonts w:ascii="Arial" w:eastAsia="Arial" w:hAnsi="Arial" w:cs="Arial"/>
        </w:rPr>
        <w:t>:</w:t>
      </w:r>
      <w:r w:rsidRPr="45D24DE3">
        <w:rPr>
          <w:rFonts w:ascii="Arial" w:eastAsia="Arial" w:hAnsi="Arial" w:cs="Arial"/>
        </w:rPr>
        <w:t xml:space="preserve"> It is expressly understood and agreed by the parties that there shall be no renewal options available for the One-Stop Operator contract. The procuring entity reserves the right to initiate a new procurement process in 2025 to select a One-Stop Operator for the subsequent contract term.</w:t>
      </w:r>
    </w:p>
    <w:p w14:paraId="1D64F34C" w14:textId="200D9EDB" w:rsidR="28EF6E15" w:rsidRDefault="28EF6E15" w:rsidP="45D24DE3">
      <w:pPr>
        <w:pStyle w:val="ListParagraph"/>
        <w:numPr>
          <w:ilvl w:val="0"/>
          <w:numId w:val="5"/>
        </w:numPr>
        <w:jc w:val="both"/>
        <w:rPr>
          <w:rFonts w:ascii="Arial" w:eastAsia="Arial" w:hAnsi="Arial" w:cs="Arial"/>
        </w:rPr>
      </w:pPr>
      <w:r w:rsidRPr="45D24DE3">
        <w:rPr>
          <w:rFonts w:ascii="Arial" w:eastAsia="Arial" w:hAnsi="Arial" w:cs="Arial"/>
        </w:rPr>
        <w:t>Governing Law and Regulations</w:t>
      </w:r>
      <w:r w:rsidR="00E9676B" w:rsidRPr="45D24DE3">
        <w:rPr>
          <w:rFonts w:ascii="Arial" w:eastAsia="Arial" w:hAnsi="Arial" w:cs="Arial"/>
        </w:rPr>
        <w:t>:</w:t>
      </w:r>
      <w:r w:rsidRPr="45D24DE3">
        <w:rPr>
          <w:rFonts w:ascii="Arial" w:eastAsia="Arial" w:hAnsi="Arial" w:cs="Arial"/>
        </w:rPr>
        <w:t xml:space="preserve"> </w:t>
      </w:r>
      <w:r w:rsidR="35FA1A73" w:rsidRPr="45D24DE3">
        <w:rPr>
          <w:rFonts w:ascii="Arial" w:eastAsia="Arial" w:hAnsi="Arial" w:cs="Arial"/>
        </w:rPr>
        <w:t>The</w:t>
      </w:r>
      <w:r w:rsidRPr="45D24DE3">
        <w:rPr>
          <w:rFonts w:ascii="Arial" w:eastAsia="Arial" w:hAnsi="Arial" w:cs="Arial"/>
        </w:rPr>
        <w:t xml:space="preserve"> One-Stop Operator contract shall be governed by and construed in accordance with the laws and regulations of the area in which the procuring entity operates. The contractor</w:t>
      </w:r>
      <w:r w:rsidR="17B4EB1F" w:rsidRPr="45D24DE3">
        <w:rPr>
          <w:rFonts w:ascii="Arial" w:eastAsia="Arial" w:hAnsi="Arial" w:cs="Arial"/>
        </w:rPr>
        <w:t xml:space="preserve"> shall be required to comply with all applicable federal, state, and local laws, rules, and regulations, as well as any additional requirements set forth by the procuring entity.</w:t>
      </w:r>
    </w:p>
    <w:p w14:paraId="2BE23681" w14:textId="729E20A0" w:rsidR="17B4EB1F" w:rsidRDefault="17B4EB1F" w:rsidP="45D24DE3">
      <w:pPr>
        <w:pStyle w:val="ListParagraph"/>
        <w:numPr>
          <w:ilvl w:val="0"/>
          <w:numId w:val="5"/>
        </w:numPr>
        <w:jc w:val="both"/>
        <w:rPr>
          <w:rFonts w:ascii="Arial" w:eastAsia="Arial" w:hAnsi="Arial" w:cs="Arial"/>
        </w:rPr>
      </w:pPr>
      <w:r w:rsidRPr="45D24DE3">
        <w:rPr>
          <w:rFonts w:ascii="Arial" w:eastAsia="Arial" w:hAnsi="Arial" w:cs="Arial"/>
        </w:rPr>
        <w:t>Termination and Suspension</w:t>
      </w:r>
      <w:r w:rsidR="178F60B9" w:rsidRPr="45D24DE3">
        <w:rPr>
          <w:rFonts w:ascii="Arial" w:eastAsia="Arial" w:hAnsi="Arial" w:cs="Arial"/>
        </w:rPr>
        <w:t>:</w:t>
      </w:r>
      <w:r w:rsidRPr="45D24DE3">
        <w:rPr>
          <w:rFonts w:ascii="Arial" w:eastAsia="Arial" w:hAnsi="Arial" w:cs="Arial"/>
        </w:rPr>
        <w:t xml:space="preserve"> The procuring entity reserves the right to terminate or suspend the One-Stop Operator contract, in whole or in part, at any time during the contract period, for convenience or for cause, in accordance with the termination and suspension provisions outlined in the RFP and the resulting contract. In the event of termination or suspension, the contractor shall be entitled to receive </w:t>
      </w:r>
      <w:r w:rsidR="6E78D8BC" w:rsidRPr="45D24DE3">
        <w:rPr>
          <w:rFonts w:ascii="Arial" w:eastAsia="Arial" w:hAnsi="Arial" w:cs="Arial"/>
        </w:rPr>
        <w:t xml:space="preserve">reimbursement </w:t>
      </w:r>
      <w:r w:rsidRPr="45D24DE3">
        <w:rPr>
          <w:rFonts w:ascii="Arial" w:eastAsia="Arial" w:hAnsi="Arial" w:cs="Arial"/>
        </w:rPr>
        <w:t>for all allowable and reasonable costs incurred up to the date of termination or suspension, subject to any applicable setoffs or deductions.</w:t>
      </w:r>
    </w:p>
    <w:p w14:paraId="34B830C8" w14:textId="1A5FA814" w:rsidR="17B4EB1F" w:rsidRDefault="17B4EB1F" w:rsidP="45D24DE3">
      <w:pPr>
        <w:pStyle w:val="ListParagraph"/>
        <w:numPr>
          <w:ilvl w:val="0"/>
          <w:numId w:val="5"/>
        </w:numPr>
        <w:jc w:val="both"/>
        <w:rPr>
          <w:rFonts w:ascii="Arial" w:eastAsia="Arial" w:hAnsi="Arial" w:cs="Arial"/>
        </w:rPr>
      </w:pPr>
      <w:r w:rsidRPr="45D24DE3">
        <w:rPr>
          <w:rFonts w:ascii="Arial" w:eastAsia="Arial" w:hAnsi="Arial" w:cs="Arial"/>
        </w:rPr>
        <w:t>Modifications</w:t>
      </w:r>
      <w:r w:rsidR="490E6F2F" w:rsidRPr="45D24DE3">
        <w:rPr>
          <w:rFonts w:ascii="Arial" w:eastAsia="Arial" w:hAnsi="Arial" w:cs="Arial"/>
        </w:rPr>
        <w:t>:</w:t>
      </w:r>
      <w:r w:rsidRPr="45D24DE3">
        <w:rPr>
          <w:rFonts w:ascii="Arial" w:eastAsia="Arial" w:hAnsi="Arial" w:cs="Arial"/>
        </w:rPr>
        <w:t xml:space="preserve"> No modifications to the terms and conditions of the One-Stop Operator contract shall be binding unless made in writing and signed by the authorized representatives of both the procuring entity and the contractor. Any requested modifications must be submitted in accordance with the procedures and requirements outlined in the RFP and the resulting contract.</w:t>
      </w:r>
    </w:p>
    <w:p w14:paraId="0F995B61" w14:textId="06497C97" w:rsidR="17B4EB1F" w:rsidRDefault="17B4EB1F" w:rsidP="45D24DE3">
      <w:pPr>
        <w:pStyle w:val="ListParagraph"/>
        <w:numPr>
          <w:ilvl w:val="0"/>
          <w:numId w:val="5"/>
        </w:numPr>
        <w:jc w:val="both"/>
        <w:rPr>
          <w:rFonts w:ascii="Arial" w:eastAsia="Arial" w:hAnsi="Arial" w:cs="Arial"/>
        </w:rPr>
      </w:pPr>
      <w:r w:rsidRPr="45D24DE3">
        <w:rPr>
          <w:rFonts w:ascii="Arial" w:eastAsia="Arial" w:hAnsi="Arial" w:cs="Arial"/>
        </w:rPr>
        <w:t>Indemnification and Insurance</w:t>
      </w:r>
      <w:r w:rsidR="02DD6B7E" w:rsidRPr="45D24DE3">
        <w:rPr>
          <w:rFonts w:ascii="Arial" w:eastAsia="Arial" w:hAnsi="Arial" w:cs="Arial"/>
        </w:rPr>
        <w:t>:</w:t>
      </w:r>
      <w:r w:rsidRPr="45D24DE3">
        <w:rPr>
          <w:rFonts w:ascii="Arial" w:eastAsia="Arial" w:hAnsi="Arial" w:cs="Arial"/>
        </w:rPr>
        <w:t xml:space="preserve"> The contractor shall indemnify and hold harmless the procuring entity, its officers, agents, and employees from all claims, losses, damages, or expenses, including reasonable attorney's fees, arising out of or in connection with the contractor's performance of the One-Stop Operator contract. The contractor shall also maintain sufficient insurance coverage, as specified in the RFP, to protect against any risks associated with the contract's performance.</w:t>
      </w:r>
    </w:p>
    <w:p w14:paraId="38701BBE" w14:textId="020A9DB9" w:rsidR="34B248B7" w:rsidRDefault="34B248B7" w:rsidP="34B248B7">
      <w:pPr>
        <w:jc w:val="both"/>
        <w:rPr>
          <w:rFonts w:ascii="Arial" w:eastAsia="Arial" w:hAnsi="Arial" w:cs="Arial"/>
          <w:color w:val="374151"/>
          <w:szCs w:val="24"/>
        </w:rPr>
      </w:pPr>
    </w:p>
    <w:p w14:paraId="79BFF9F9" w14:textId="2891B51F" w:rsidR="34B248B7" w:rsidRDefault="34B248B7" w:rsidP="34B248B7">
      <w:pPr>
        <w:spacing w:beforeAutospacing="1" w:afterAutospacing="1" w:line="240" w:lineRule="auto"/>
        <w:jc w:val="both"/>
        <w:rPr>
          <w:rFonts w:ascii="Arial" w:eastAsia="Arial" w:hAnsi="Arial" w:cs="Arial"/>
          <w:szCs w:val="24"/>
          <w:highlight w:val="cyan"/>
        </w:rPr>
      </w:pPr>
    </w:p>
    <w:p w14:paraId="111A0390" w14:textId="00E829AB" w:rsidR="00DF573B" w:rsidRDefault="00DF573B" w:rsidP="003B5FCA">
      <w:pPr>
        <w:pStyle w:val="Heading1"/>
        <w:numPr>
          <w:ilvl w:val="0"/>
          <w:numId w:val="12"/>
        </w:numPr>
        <w:rPr>
          <w:rFonts w:eastAsia="Arial"/>
          <w:sz w:val="24"/>
          <w:szCs w:val="24"/>
        </w:rPr>
      </w:pPr>
      <w:bookmarkStart w:id="15" w:name="_Toc44367358"/>
      <w:r w:rsidRPr="47801E4C">
        <w:rPr>
          <w:rFonts w:eastAsia="Arial"/>
          <w:sz w:val="24"/>
          <w:szCs w:val="24"/>
          <w:highlight w:val="lightGray"/>
        </w:rPr>
        <w:br w:type="page"/>
      </w:r>
      <w:bookmarkStart w:id="16" w:name="_Toc117145175"/>
      <w:r w:rsidR="3ED81C4B" w:rsidRPr="47801E4C">
        <w:rPr>
          <w:rFonts w:eastAsia="Arial"/>
          <w:sz w:val="24"/>
          <w:szCs w:val="24"/>
        </w:rPr>
        <w:lastRenderedPageBreak/>
        <w:t>Scope of Work</w:t>
      </w:r>
      <w:bookmarkEnd w:id="15"/>
      <w:bookmarkEnd w:id="16"/>
    </w:p>
    <w:p w14:paraId="3F95B24D" w14:textId="4E379763" w:rsidR="00A642F2" w:rsidRPr="00CF053E" w:rsidRDefault="00A642F2" w:rsidP="34B248B7">
      <w:pPr>
        <w:rPr>
          <w:rStyle w:val="eop"/>
          <w:rFonts w:ascii="Arial" w:eastAsia="Arial" w:hAnsi="Arial" w:cs="Arial"/>
          <w:color w:val="000000"/>
          <w:szCs w:val="24"/>
          <w:shd w:val="clear" w:color="auto" w:fill="FFFFFF"/>
        </w:rPr>
      </w:pPr>
      <w:r w:rsidRPr="34B248B7">
        <w:rPr>
          <w:rStyle w:val="normaltextrun"/>
          <w:rFonts w:ascii="Arial" w:eastAsia="Arial" w:hAnsi="Arial" w:cs="Arial"/>
          <w:color w:val="000000"/>
          <w:szCs w:val="24"/>
          <w:shd w:val="clear" w:color="auto" w:fill="FFFFFF"/>
        </w:rPr>
        <w:t>The purpose of this Request for Proposal (RFP) is to seek a qualified One-Stop Operator to oversee and improve the delivery of workforce services at the PA CareerLink® and Affiliate Sites for the Pocono Counties Workforce Development Area. The Operator will also be responsible for ensuring compliance with Workforce Innovation and Opportunity Act (WIOA) regulations, improving performance monitoring and collaboration, and enhancing customer service and communication. The goal is to improve employment and training outcomes for target populations, which include but are not limited to single parents, youth (Age 1</w:t>
      </w:r>
      <w:r w:rsidR="001160CB" w:rsidRPr="34B248B7">
        <w:rPr>
          <w:rStyle w:val="normaltextrun"/>
          <w:rFonts w:ascii="Arial" w:eastAsia="Arial" w:hAnsi="Arial" w:cs="Arial"/>
          <w:color w:val="000000"/>
          <w:szCs w:val="24"/>
          <w:shd w:val="clear" w:color="auto" w:fill="FFFFFF"/>
        </w:rPr>
        <w:t>4</w:t>
      </w:r>
      <w:r w:rsidRPr="34B248B7">
        <w:rPr>
          <w:rStyle w:val="normaltextrun"/>
          <w:rFonts w:ascii="Arial" w:eastAsia="Arial" w:hAnsi="Arial" w:cs="Arial"/>
          <w:color w:val="000000"/>
          <w:szCs w:val="24"/>
          <w:shd w:val="clear" w:color="auto" w:fill="FFFFFF"/>
        </w:rPr>
        <w:t>-24), older adults, WIOA, TANF, and OVR eligible individuals, and to improve coordination of services and communication amongst CareerLink® offices, Affiliate sites, and the Workforce Development Board.  </w:t>
      </w:r>
      <w:r w:rsidRPr="34B248B7">
        <w:rPr>
          <w:rStyle w:val="eop"/>
          <w:rFonts w:ascii="Arial" w:eastAsia="Arial" w:hAnsi="Arial" w:cs="Arial"/>
          <w:color w:val="000000"/>
          <w:szCs w:val="24"/>
          <w:shd w:val="clear" w:color="auto" w:fill="FFFFFF"/>
        </w:rPr>
        <w:t> </w:t>
      </w:r>
    </w:p>
    <w:p w14:paraId="335E60C1" w14:textId="42A7FED7" w:rsidR="00913E15" w:rsidRDefault="2FBE470C" w:rsidP="003B5FCA">
      <w:pPr>
        <w:pStyle w:val="Heading2"/>
        <w:numPr>
          <w:ilvl w:val="1"/>
          <w:numId w:val="12"/>
        </w:numPr>
        <w:spacing w:beforeAutospacing="1" w:afterAutospacing="1" w:line="240" w:lineRule="auto"/>
        <w:ind w:left="0" w:firstLine="0"/>
        <w:jc w:val="both"/>
        <w:rPr>
          <w:rFonts w:ascii="Arial" w:eastAsia="Arial" w:hAnsi="Arial" w:cs="Arial"/>
          <w:sz w:val="24"/>
          <w:szCs w:val="24"/>
        </w:rPr>
      </w:pPr>
      <w:bookmarkStart w:id="17" w:name="_Hlk55287270"/>
      <w:bookmarkStart w:id="18" w:name="_Toc117145176"/>
      <w:bookmarkStart w:id="19" w:name="_Toc1737119651"/>
      <w:bookmarkStart w:id="20" w:name="_Hlk55287292"/>
      <w:bookmarkEnd w:id="17"/>
      <w:r w:rsidRPr="47801E4C">
        <w:rPr>
          <w:rFonts w:ascii="Arial" w:eastAsia="Arial" w:hAnsi="Arial" w:cs="Arial"/>
          <w:sz w:val="24"/>
          <w:szCs w:val="24"/>
        </w:rPr>
        <w:t xml:space="preserve">Services to be </w:t>
      </w:r>
      <w:proofErr w:type="gramStart"/>
      <w:r w:rsidRPr="47801E4C">
        <w:rPr>
          <w:rFonts w:ascii="Arial" w:eastAsia="Arial" w:hAnsi="Arial" w:cs="Arial"/>
          <w:sz w:val="24"/>
          <w:szCs w:val="24"/>
        </w:rPr>
        <w:t>Provided</w:t>
      </w:r>
      <w:bookmarkEnd w:id="18"/>
      <w:proofErr w:type="gramEnd"/>
      <w:r w:rsidRPr="47801E4C">
        <w:rPr>
          <w:rFonts w:ascii="Arial" w:eastAsia="Arial" w:hAnsi="Arial" w:cs="Arial"/>
          <w:sz w:val="24"/>
          <w:szCs w:val="24"/>
        </w:rPr>
        <w:t xml:space="preserve"> </w:t>
      </w:r>
      <w:bookmarkEnd w:id="19"/>
    </w:p>
    <w:p w14:paraId="593270E4" w14:textId="589593BC" w:rsidR="009C58D0" w:rsidRPr="009C58D0" w:rsidRDefault="009C58D0" w:rsidP="34B248B7">
      <w:pPr>
        <w:rPr>
          <w:rFonts w:ascii="Arial" w:eastAsia="Arial" w:hAnsi="Arial" w:cs="Arial"/>
          <w:szCs w:val="24"/>
        </w:rPr>
      </w:pPr>
      <w:r w:rsidRPr="34B248B7">
        <w:rPr>
          <w:rFonts w:ascii="Arial" w:eastAsia="Arial" w:hAnsi="Arial" w:cs="Arial"/>
          <w:szCs w:val="24"/>
        </w:rPr>
        <w:t xml:space="preserve">The Services provided by the Pocono Counties WDA One-Stop Operator will include: </w:t>
      </w:r>
    </w:p>
    <w:p w14:paraId="229FBE6C" w14:textId="1A0DD514" w:rsidR="00370C66" w:rsidRPr="00CF053E" w:rsidRDefault="009C58D0" w:rsidP="003B5FCA">
      <w:pPr>
        <w:pStyle w:val="paragraph"/>
        <w:numPr>
          <w:ilvl w:val="0"/>
          <w:numId w:val="13"/>
        </w:numPr>
        <w:spacing w:before="0" w:beforeAutospacing="0" w:after="0" w:afterAutospacing="0"/>
        <w:textAlignment w:val="baseline"/>
        <w:rPr>
          <w:rFonts w:ascii="Arial" w:eastAsia="Arial" w:hAnsi="Arial" w:cs="Arial"/>
          <w:color w:val="000000"/>
        </w:rPr>
      </w:pPr>
      <w:r w:rsidRPr="34B248B7">
        <w:rPr>
          <w:rStyle w:val="normaltextrun"/>
          <w:rFonts w:ascii="Arial" w:eastAsia="Arial" w:hAnsi="Arial" w:cs="Arial"/>
          <w:color w:val="000000"/>
          <w:position w:val="1"/>
        </w:rPr>
        <w:t>E</w:t>
      </w:r>
      <w:r w:rsidR="00370C66" w:rsidRPr="34B248B7">
        <w:rPr>
          <w:rStyle w:val="normaltextrun"/>
          <w:rFonts w:ascii="Arial" w:eastAsia="Arial" w:hAnsi="Arial" w:cs="Arial"/>
          <w:color w:val="000000"/>
          <w:position w:val="1"/>
        </w:rPr>
        <w:t>ffectively manage operations and coordinate services at One-Stop Career Centers, known as PA CareerLink® centers in Pennsylvania, as well as serve as the established WIOA role of the One-Stop Operator. </w:t>
      </w:r>
      <w:r w:rsidR="00370C66" w:rsidRPr="34B248B7">
        <w:rPr>
          <w:rStyle w:val="eop"/>
          <w:rFonts w:ascii="Arial" w:eastAsia="Arial" w:hAnsi="Arial" w:cs="Arial"/>
          <w:color w:val="000000"/>
        </w:rPr>
        <w:t>​</w:t>
      </w:r>
    </w:p>
    <w:p w14:paraId="6558FFDC" w14:textId="77777777" w:rsidR="00370C66" w:rsidRPr="00CF053E" w:rsidRDefault="00370C66" w:rsidP="003B5FCA">
      <w:pPr>
        <w:pStyle w:val="paragraph"/>
        <w:numPr>
          <w:ilvl w:val="0"/>
          <w:numId w:val="13"/>
        </w:numPr>
        <w:spacing w:before="0" w:beforeAutospacing="0" w:after="0" w:afterAutospacing="0"/>
        <w:textAlignment w:val="baseline"/>
        <w:rPr>
          <w:rFonts w:ascii="Arial" w:eastAsia="Arial" w:hAnsi="Arial" w:cs="Arial"/>
          <w:color w:val="000000"/>
        </w:rPr>
      </w:pPr>
      <w:r w:rsidRPr="34B248B7">
        <w:rPr>
          <w:rStyle w:val="normaltextrun"/>
          <w:rFonts w:ascii="Arial" w:eastAsia="Arial" w:hAnsi="Arial" w:cs="Arial"/>
          <w:color w:val="000000"/>
          <w:position w:val="1"/>
        </w:rPr>
        <w:t>Communicate and collaborate with the Pocono Counties WDA staff and the Pocono Counties Workforce Development Board regarding Operator functions, goals, and performance metrics.</w:t>
      </w:r>
      <w:r w:rsidRPr="34B248B7">
        <w:rPr>
          <w:rStyle w:val="eop"/>
          <w:rFonts w:ascii="Arial" w:eastAsia="Arial" w:hAnsi="Arial" w:cs="Arial"/>
          <w:color w:val="000000"/>
        </w:rPr>
        <w:t>​</w:t>
      </w:r>
    </w:p>
    <w:p w14:paraId="225C97D4" w14:textId="77777777" w:rsidR="00370C66" w:rsidRPr="00CF053E" w:rsidRDefault="00370C66" w:rsidP="003B5FCA">
      <w:pPr>
        <w:pStyle w:val="paragraph"/>
        <w:numPr>
          <w:ilvl w:val="0"/>
          <w:numId w:val="13"/>
        </w:numPr>
        <w:spacing w:before="0" w:beforeAutospacing="0" w:after="0" w:afterAutospacing="0"/>
        <w:textAlignment w:val="baseline"/>
        <w:rPr>
          <w:rFonts w:ascii="Arial" w:eastAsia="Arial" w:hAnsi="Arial" w:cs="Arial"/>
          <w:color w:val="000000"/>
        </w:rPr>
      </w:pPr>
      <w:r w:rsidRPr="34B248B7">
        <w:rPr>
          <w:rStyle w:val="normaltextrun"/>
          <w:rFonts w:ascii="Arial" w:eastAsia="Arial" w:hAnsi="Arial" w:cs="Arial"/>
          <w:color w:val="000000"/>
          <w:position w:val="1"/>
        </w:rPr>
        <w:t>Work with Pocono Counties WDA staff and WIOA providers to oversee quarterly WIOA performance metrics. </w:t>
      </w:r>
      <w:r w:rsidRPr="34B248B7">
        <w:rPr>
          <w:rStyle w:val="eop"/>
          <w:rFonts w:ascii="Arial" w:eastAsia="Arial" w:hAnsi="Arial" w:cs="Arial"/>
          <w:color w:val="000000"/>
        </w:rPr>
        <w:t>​</w:t>
      </w:r>
    </w:p>
    <w:p w14:paraId="2DE3468C" w14:textId="77777777" w:rsidR="00370C66" w:rsidRDefault="00370C66" w:rsidP="003B5FCA">
      <w:pPr>
        <w:pStyle w:val="paragraph"/>
        <w:numPr>
          <w:ilvl w:val="0"/>
          <w:numId w:val="13"/>
        </w:numPr>
        <w:spacing w:before="0" w:beforeAutospacing="0" w:after="0" w:afterAutospacing="0"/>
        <w:textAlignment w:val="baseline"/>
        <w:rPr>
          <w:rFonts w:ascii="Arial" w:eastAsia="Arial" w:hAnsi="Arial" w:cs="Arial"/>
        </w:rPr>
      </w:pPr>
      <w:r w:rsidRPr="34B248B7">
        <w:rPr>
          <w:rStyle w:val="normaltextrun"/>
          <w:rFonts w:ascii="Arial" w:eastAsia="Arial" w:hAnsi="Arial" w:cs="Arial"/>
          <w:color w:val="000000"/>
          <w:position w:val="1"/>
        </w:rPr>
        <w:t xml:space="preserve">Continuously improve customer service and staff development for PA CareerLink® and affiliate sites by monitoring foot traffic, customer trends, and reviewing customer complaints, feedback, and surveys. </w:t>
      </w:r>
    </w:p>
    <w:p w14:paraId="135D05C8" w14:textId="6053667F" w:rsidR="34B248B7" w:rsidRPr="009F281D" w:rsidRDefault="00F20878" w:rsidP="003B5FCA">
      <w:pPr>
        <w:pStyle w:val="paragraph"/>
        <w:numPr>
          <w:ilvl w:val="0"/>
          <w:numId w:val="13"/>
        </w:numPr>
        <w:spacing w:before="0" w:beforeAutospacing="0" w:after="0" w:afterAutospacing="0"/>
        <w:textAlignment w:val="baseline"/>
        <w:rPr>
          <w:rFonts w:ascii="Arial" w:eastAsia="Arial" w:hAnsi="Arial" w:cs="Arial"/>
        </w:rPr>
      </w:pPr>
      <w:r w:rsidRPr="34B248B7">
        <w:rPr>
          <w:rFonts w:ascii="Arial" w:eastAsia="Arial" w:hAnsi="Arial" w:cs="Arial"/>
        </w:rPr>
        <w:t>In compliance with the Workforce Innovation and Opportunity Act (WIOA), the Operator shall ensure that both basic universal and individualized intensive career and business services are available based on job seekers and employers’ needs.</w:t>
      </w:r>
      <w:bookmarkStart w:id="21" w:name="_Hlk55287378"/>
    </w:p>
    <w:p w14:paraId="50ECBDE0" w14:textId="7AC9660D" w:rsidR="34B248B7" w:rsidRDefault="06472455" w:rsidP="009F281D">
      <w:pPr>
        <w:pStyle w:val="Heading3"/>
        <w:spacing w:beforeAutospacing="1" w:afterAutospacing="1" w:line="240" w:lineRule="auto"/>
        <w:jc w:val="both"/>
        <w:rPr>
          <w:rFonts w:ascii="Arial" w:eastAsia="Arial" w:hAnsi="Arial" w:cs="Arial"/>
        </w:rPr>
      </w:pPr>
      <w:bookmarkStart w:id="22" w:name="_Toc117145177"/>
      <w:bookmarkStart w:id="23" w:name="_Toc65858957"/>
      <w:bookmarkEnd w:id="21"/>
      <w:r w:rsidRPr="47801E4C">
        <w:rPr>
          <w:rFonts w:ascii="Arial" w:eastAsia="Arial" w:hAnsi="Arial" w:cs="Arial"/>
        </w:rPr>
        <w:t>Service Requirements</w:t>
      </w:r>
      <w:bookmarkEnd w:id="22"/>
      <w:bookmarkEnd w:id="23"/>
    </w:p>
    <w:p w14:paraId="5C30C8DB" w14:textId="5B73F237" w:rsidR="305ACFE6" w:rsidRDefault="305ACFE6" w:rsidP="34B248B7">
      <w:pPr>
        <w:rPr>
          <w:rFonts w:ascii="Arial" w:eastAsia="Arial" w:hAnsi="Arial" w:cs="Arial"/>
          <w:szCs w:val="24"/>
        </w:rPr>
      </w:pPr>
      <w:r w:rsidRPr="34B248B7">
        <w:rPr>
          <w:rFonts w:ascii="Arial" w:eastAsia="Arial" w:hAnsi="Arial" w:cs="Arial"/>
          <w:szCs w:val="24"/>
        </w:rPr>
        <w:t>One-Stop Operator Management and Coordination</w:t>
      </w:r>
    </w:p>
    <w:p w14:paraId="59BCFB17" w14:textId="0D5B8871" w:rsidR="305ACFE6" w:rsidRDefault="305ACFE6" w:rsidP="003B5FCA">
      <w:pPr>
        <w:pStyle w:val="ListParagraph"/>
        <w:numPr>
          <w:ilvl w:val="0"/>
          <w:numId w:val="17"/>
        </w:numPr>
        <w:rPr>
          <w:rFonts w:ascii="Arial" w:eastAsia="Arial" w:hAnsi="Arial" w:cs="Arial"/>
          <w:szCs w:val="24"/>
        </w:rPr>
      </w:pPr>
      <w:r w:rsidRPr="34B248B7">
        <w:rPr>
          <w:rFonts w:ascii="Arial" w:eastAsia="Arial" w:hAnsi="Arial" w:cs="Arial"/>
          <w:szCs w:val="24"/>
        </w:rPr>
        <w:t>Manage the day-to-day operations of PA CareerLink® centers, ensuring a seamless and customer-centric service delivery model.</w:t>
      </w:r>
    </w:p>
    <w:p w14:paraId="13A745B5" w14:textId="3168AD81" w:rsidR="305ACFE6" w:rsidRDefault="305ACFE6" w:rsidP="003B5FCA">
      <w:pPr>
        <w:pStyle w:val="ListParagraph"/>
        <w:numPr>
          <w:ilvl w:val="0"/>
          <w:numId w:val="17"/>
        </w:numPr>
        <w:rPr>
          <w:rFonts w:ascii="Arial" w:eastAsia="Arial" w:hAnsi="Arial" w:cs="Arial"/>
          <w:szCs w:val="24"/>
        </w:rPr>
      </w:pPr>
      <w:r w:rsidRPr="34B248B7">
        <w:rPr>
          <w:rFonts w:ascii="Arial" w:eastAsia="Arial" w:hAnsi="Arial" w:cs="Arial"/>
          <w:szCs w:val="24"/>
        </w:rPr>
        <w:t>Coordinate services among WIOA partners, community-based organizations, and other stakeholders to provide comprehensive support for job seekers and employers.</w:t>
      </w:r>
    </w:p>
    <w:p w14:paraId="1C534038" w14:textId="6125D8D8" w:rsidR="305ACFE6" w:rsidRDefault="305ACFE6" w:rsidP="003B5FCA">
      <w:pPr>
        <w:pStyle w:val="ListParagraph"/>
        <w:numPr>
          <w:ilvl w:val="0"/>
          <w:numId w:val="17"/>
        </w:numPr>
        <w:rPr>
          <w:rFonts w:ascii="Arial" w:eastAsia="Arial" w:hAnsi="Arial" w:cs="Arial"/>
          <w:szCs w:val="24"/>
        </w:rPr>
      </w:pPr>
      <w:r w:rsidRPr="34B248B7">
        <w:rPr>
          <w:rFonts w:ascii="Arial" w:eastAsia="Arial" w:hAnsi="Arial" w:cs="Arial"/>
          <w:szCs w:val="24"/>
        </w:rPr>
        <w:t>Implement policies, procedures, and service delivery strategies in alignment with WIOA regulations and PCWDB goals and priorities.</w:t>
      </w:r>
    </w:p>
    <w:p w14:paraId="40F3F314" w14:textId="1AA13FF5" w:rsidR="305ACFE6" w:rsidRDefault="305ACFE6" w:rsidP="34B248B7">
      <w:pPr>
        <w:rPr>
          <w:rFonts w:ascii="Arial" w:eastAsia="Arial" w:hAnsi="Arial" w:cs="Arial"/>
          <w:szCs w:val="24"/>
        </w:rPr>
      </w:pPr>
      <w:r w:rsidRPr="34B248B7">
        <w:rPr>
          <w:rFonts w:ascii="Arial" w:eastAsia="Arial" w:hAnsi="Arial" w:cs="Arial"/>
          <w:szCs w:val="24"/>
        </w:rPr>
        <w:t>Communication and Collaboration</w:t>
      </w:r>
    </w:p>
    <w:p w14:paraId="50CACBDB" w14:textId="4AFEBED6" w:rsidR="305ACFE6" w:rsidRDefault="305ACFE6" w:rsidP="003B5FCA">
      <w:pPr>
        <w:pStyle w:val="ListParagraph"/>
        <w:numPr>
          <w:ilvl w:val="0"/>
          <w:numId w:val="18"/>
        </w:numPr>
        <w:rPr>
          <w:rFonts w:ascii="Arial" w:eastAsia="Arial" w:hAnsi="Arial" w:cs="Arial"/>
          <w:szCs w:val="24"/>
        </w:rPr>
      </w:pPr>
      <w:r w:rsidRPr="34B248B7">
        <w:rPr>
          <w:rFonts w:ascii="Arial" w:eastAsia="Arial" w:hAnsi="Arial" w:cs="Arial"/>
          <w:szCs w:val="24"/>
        </w:rPr>
        <w:t>Maintain regular communication with the Pocono Counties WDA staff and PCWDB to discuss operator functions, goals, and performance metrics.</w:t>
      </w:r>
    </w:p>
    <w:p w14:paraId="117F218D" w14:textId="7F9CBD90" w:rsidR="305ACFE6" w:rsidRDefault="305ACFE6" w:rsidP="003B5FCA">
      <w:pPr>
        <w:pStyle w:val="ListParagraph"/>
        <w:numPr>
          <w:ilvl w:val="0"/>
          <w:numId w:val="18"/>
        </w:numPr>
        <w:rPr>
          <w:rFonts w:ascii="Arial" w:eastAsia="Arial" w:hAnsi="Arial" w:cs="Arial"/>
          <w:szCs w:val="24"/>
        </w:rPr>
      </w:pPr>
      <w:r w:rsidRPr="34B248B7">
        <w:rPr>
          <w:rFonts w:ascii="Arial" w:eastAsia="Arial" w:hAnsi="Arial" w:cs="Arial"/>
          <w:szCs w:val="24"/>
        </w:rPr>
        <w:lastRenderedPageBreak/>
        <w:t>Collaborate with WIOA providers to support the development and execution of integrated service strategies, including sharing best practices and identifying areas for improvement.</w:t>
      </w:r>
    </w:p>
    <w:p w14:paraId="5A4AEBE1" w14:textId="7B37D417" w:rsidR="305ACFE6" w:rsidRDefault="305ACFE6" w:rsidP="34B248B7">
      <w:pPr>
        <w:rPr>
          <w:rFonts w:ascii="Arial" w:eastAsia="Arial" w:hAnsi="Arial" w:cs="Arial"/>
          <w:szCs w:val="24"/>
        </w:rPr>
      </w:pPr>
      <w:r w:rsidRPr="34B248B7">
        <w:rPr>
          <w:rFonts w:ascii="Arial" w:eastAsia="Arial" w:hAnsi="Arial" w:cs="Arial"/>
          <w:szCs w:val="24"/>
        </w:rPr>
        <w:t>Performance Metrics and Continuous Improvement</w:t>
      </w:r>
    </w:p>
    <w:p w14:paraId="2D1570B4" w14:textId="0B77B402" w:rsidR="305ACFE6" w:rsidRDefault="305ACFE6" w:rsidP="003B5FCA">
      <w:pPr>
        <w:pStyle w:val="ListParagraph"/>
        <w:numPr>
          <w:ilvl w:val="0"/>
          <w:numId w:val="19"/>
        </w:numPr>
        <w:rPr>
          <w:rFonts w:ascii="Arial" w:eastAsia="Arial" w:hAnsi="Arial" w:cs="Arial"/>
          <w:szCs w:val="24"/>
        </w:rPr>
      </w:pPr>
      <w:r w:rsidRPr="34B248B7">
        <w:rPr>
          <w:rFonts w:ascii="Arial" w:eastAsia="Arial" w:hAnsi="Arial" w:cs="Arial"/>
          <w:szCs w:val="24"/>
        </w:rPr>
        <w:t>Oversee the collection, analysis, and reporting of quarterly WIOA performance metrics, ensuring compliance with federal, state, and local reporting requirements.</w:t>
      </w:r>
    </w:p>
    <w:p w14:paraId="1E9F21AC" w14:textId="58273070" w:rsidR="305ACFE6" w:rsidRDefault="305ACFE6" w:rsidP="003B5FCA">
      <w:pPr>
        <w:pStyle w:val="ListParagraph"/>
        <w:numPr>
          <w:ilvl w:val="0"/>
          <w:numId w:val="19"/>
        </w:numPr>
        <w:rPr>
          <w:rFonts w:ascii="Arial" w:eastAsia="Arial" w:hAnsi="Arial" w:cs="Arial"/>
          <w:szCs w:val="24"/>
        </w:rPr>
      </w:pPr>
      <w:r w:rsidRPr="34B248B7">
        <w:rPr>
          <w:rFonts w:ascii="Arial" w:eastAsia="Arial" w:hAnsi="Arial" w:cs="Arial"/>
          <w:szCs w:val="24"/>
        </w:rPr>
        <w:t>Identify opportunities for continuous improvement in customer service and staff development by monitoring foot traffic, customer trends, and reviewing customer complaints, feedback, and surveys.</w:t>
      </w:r>
    </w:p>
    <w:p w14:paraId="22DF92AC" w14:textId="6D0DD153" w:rsidR="305ACFE6" w:rsidRDefault="305ACFE6" w:rsidP="003B5FCA">
      <w:pPr>
        <w:pStyle w:val="ListParagraph"/>
        <w:numPr>
          <w:ilvl w:val="0"/>
          <w:numId w:val="19"/>
        </w:numPr>
        <w:rPr>
          <w:rFonts w:ascii="Arial" w:eastAsia="Arial" w:hAnsi="Arial" w:cs="Arial"/>
          <w:szCs w:val="24"/>
        </w:rPr>
      </w:pPr>
      <w:r w:rsidRPr="34B248B7">
        <w:rPr>
          <w:rFonts w:ascii="Arial" w:eastAsia="Arial" w:hAnsi="Arial" w:cs="Arial"/>
          <w:szCs w:val="24"/>
        </w:rPr>
        <w:t>Implement strategies to address identified areas for improvement, working with PA CareerLink® staff and partners to enhance service quality and customer satisfaction.</w:t>
      </w:r>
    </w:p>
    <w:p w14:paraId="76073CF1" w14:textId="7163B930" w:rsidR="305ACFE6" w:rsidRDefault="305ACFE6" w:rsidP="34B248B7">
      <w:pPr>
        <w:rPr>
          <w:rFonts w:ascii="Arial" w:eastAsia="Arial" w:hAnsi="Arial" w:cs="Arial"/>
          <w:szCs w:val="24"/>
        </w:rPr>
      </w:pPr>
      <w:r w:rsidRPr="34B248B7">
        <w:rPr>
          <w:rFonts w:ascii="Arial" w:eastAsia="Arial" w:hAnsi="Arial" w:cs="Arial"/>
          <w:szCs w:val="24"/>
        </w:rPr>
        <w:t>Service Delivery</w:t>
      </w:r>
    </w:p>
    <w:p w14:paraId="54532E0E" w14:textId="56C32CCD" w:rsidR="305ACFE6" w:rsidRDefault="305ACFE6" w:rsidP="003B5FCA">
      <w:pPr>
        <w:pStyle w:val="ListParagraph"/>
        <w:numPr>
          <w:ilvl w:val="0"/>
          <w:numId w:val="20"/>
        </w:numPr>
        <w:rPr>
          <w:rFonts w:ascii="Arial" w:eastAsia="Arial" w:hAnsi="Arial" w:cs="Arial"/>
          <w:szCs w:val="24"/>
        </w:rPr>
      </w:pPr>
      <w:r w:rsidRPr="34B248B7">
        <w:rPr>
          <w:rFonts w:ascii="Arial" w:eastAsia="Arial" w:hAnsi="Arial" w:cs="Arial"/>
          <w:szCs w:val="24"/>
        </w:rPr>
        <w:t>Ensure the availability of both basic universal and individualized intensive career and business services based on job seekers and employers' needs, as mandated by WIOA.</w:t>
      </w:r>
    </w:p>
    <w:p w14:paraId="464EC905" w14:textId="77777777" w:rsidR="002717B8" w:rsidRDefault="305ACFE6" w:rsidP="003B5FCA">
      <w:pPr>
        <w:pStyle w:val="ListParagraph"/>
        <w:numPr>
          <w:ilvl w:val="0"/>
          <w:numId w:val="20"/>
        </w:numPr>
        <w:rPr>
          <w:rFonts w:ascii="Arial" w:eastAsia="Arial" w:hAnsi="Arial" w:cs="Arial"/>
          <w:szCs w:val="24"/>
        </w:rPr>
      </w:pPr>
      <w:r w:rsidRPr="34B248B7">
        <w:rPr>
          <w:rFonts w:ascii="Arial" w:eastAsia="Arial" w:hAnsi="Arial" w:cs="Arial"/>
          <w:szCs w:val="24"/>
        </w:rPr>
        <w:t>Facilitate access to comprehensive support services, including job training, education, and employment resources, to help job seekers overcome barriers to employment and achieve their career goals.</w:t>
      </w:r>
    </w:p>
    <w:p w14:paraId="4D4638BC" w14:textId="4A08F4C7" w:rsidR="305ACFE6" w:rsidRPr="002717B8" w:rsidRDefault="305ACFE6" w:rsidP="002717B8">
      <w:pPr>
        <w:rPr>
          <w:rFonts w:ascii="Arial" w:eastAsia="Arial" w:hAnsi="Arial" w:cs="Arial"/>
          <w:szCs w:val="24"/>
        </w:rPr>
      </w:pPr>
      <w:r w:rsidRPr="002717B8">
        <w:rPr>
          <w:rFonts w:ascii="Arial" w:eastAsia="Arial" w:hAnsi="Arial" w:cs="Arial"/>
          <w:szCs w:val="24"/>
        </w:rPr>
        <w:t>High-Level Work Plan and Performance Schedule</w:t>
      </w:r>
      <w:r w:rsidR="002717B8">
        <w:rPr>
          <w:rFonts w:ascii="Arial" w:eastAsia="Arial" w:hAnsi="Arial" w:cs="Arial"/>
          <w:szCs w:val="24"/>
        </w:rPr>
        <w:t xml:space="preserve"> (Subject to Negotiation)</w:t>
      </w:r>
    </w:p>
    <w:p w14:paraId="36F3C565" w14:textId="29233CF8" w:rsidR="305ACFE6" w:rsidRDefault="3440AAD2" w:rsidP="003B5FCA">
      <w:pPr>
        <w:pStyle w:val="ListParagraph"/>
        <w:numPr>
          <w:ilvl w:val="0"/>
          <w:numId w:val="21"/>
        </w:numPr>
        <w:rPr>
          <w:rFonts w:ascii="Arial" w:eastAsia="Arial" w:hAnsi="Arial" w:cs="Arial"/>
        </w:rPr>
      </w:pPr>
      <w:r w:rsidRPr="47801E4C">
        <w:rPr>
          <w:rFonts w:ascii="Arial" w:eastAsia="Arial" w:hAnsi="Arial" w:cs="Arial"/>
        </w:rPr>
        <w:t xml:space="preserve">Contract Start Date: </w:t>
      </w:r>
      <w:r w:rsidR="000F3B8B" w:rsidRPr="47801E4C">
        <w:rPr>
          <w:rFonts w:ascii="Arial" w:eastAsia="Arial" w:hAnsi="Arial" w:cs="Arial"/>
        </w:rPr>
        <w:t>07/01/2023.</w:t>
      </w:r>
      <w:r w:rsidRPr="47801E4C">
        <w:rPr>
          <w:rFonts w:ascii="Arial" w:eastAsia="Arial" w:hAnsi="Arial" w:cs="Arial"/>
        </w:rPr>
        <w:t xml:space="preserve"> </w:t>
      </w:r>
    </w:p>
    <w:p w14:paraId="4BADA867" w14:textId="54DC0BB8" w:rsidR="305ACFE6" w:rsidRDefault="305ACFE6" w:rsidP="003B5FCA">
      <w:pPr>
        <w:pStyle w:val="ListParagraph"/>
        <w:numPr>
          <w:ilvl w:val="0"/>
          <w:numId w:val="21"/>
        </w:numPr>
        <w:rPr>
          <w:rFonts w:ascii="Arial" w:eastAsia="Arial" w:hAnsi="Arial" w:cs="Arial"/>
          <w:szCs w:val="24"/>
        </w:rPr>
      </w:pPr>
      <w:r w:rsidRPr="34B248B7">
        <w:rPr>
          <w:rFonts w:ascii="Arial" w:eastAsia="Arial" w:hAnsi="Arial" w:cs="Arial"/>
          <w:szCs w:val="24"/>
        </w:rPr>
        <w:t xml:space="preserve">Initial Operator Training and Onboarding: Within 30 days of contract start </w:t>
      </w:r>
      <w:proofErr w:type="gramStart"/>
      <w:r w:rsidRPr="34B248B7">
        <w:rPr>
          <w:rFonts w:ascii="Arial" w:eastAsia="Arial" w:hAnsi="Arial" w:cs="Arial"/>
          <w:szCs w:val="24"/>
        </w:rPr>
        <w:t>date</w:t>
      </w:r>
      <w:proofErr w:type="gramEnd"/>
      <w:r w:rsidRPr="34B248B7">
        <w:rPr>
          <w:rFonts w:ascii="Arial" w:eastAsia="Arial" w:hAnsi="Arial" w:cs="Arial"/>
          <w:szCs w:val="24"/>
        </w:rPr>
        <w:t xml:space="preserve"> </w:t>
      </w:r>
    </w:p>
    <w:p w14:paraId="3170261E" w14:textId="6467FDE2" w:rsidR="305ACFE6" w:rsidRDefault="305ACFE6" w:rsidP="003B5FCA">
      <w:pPr>
        <w:pStyle w:val="ListParagraph"/>
        <w:numPr>
          <w:ilvl w:val="0"/>
          <w:numId w:val="21"/>
        </w:numPr>
        <w:rPr>
          <w:rFonts w:ascii="Arial" w:eastAsia="Arial" w:hAnsi="Arial" w:cs="Arial"/>
          <w:szCs w:val="24"/>
        </w:rPr>
      </w:pPr>
      <w:r w:rsidRPr="34B248B7">
        <w:rPr>
          <w:rFonts w:ascii="Arial" w:eastAsia="Arial" w:hAnsi="Arial" w:cs="Arial"/>
          <w:szCs w:val="24"/>
        </w:rPr>
        <w:t xml:space="preserve">First Quarterly WIOA Performance Metrics Report: Within 45 days of contract start </w:t>
      </w:r>
      <w:r w:rsidR="000F3B8B" w:rsidRPr="34B248B7">
        <w:rPr>
          <w:rFonts w:ascii="Arial" w:eastAsia="Arial" w:hAnsi="Arial" w:cs="Arial"/>
          <w:szCs w:val="24"/>
        </w:rPr>
        <w:t>date.</w:t>
      </w:r>
      <w:r w:rsidRPr="34B248B7">
        <w:rPr>
          <w:rFonts w:ascii="Arial" w:eastAsia="Arial" w:hAnsi="Arial" w:cs="Arial"/>
          <w:szCs w:val="24"/>
        </w:rPr>
        <w:t xml:space="preserve"> </w:t>
      </w:r>
    </w:p>
    <w:p w14:paraId="008DA1DB" w14:textId="169D2ADB" w:rsidR="305ACFE6" w:rsidRDefault="305ACFE6" w:rsidP="003B5FCA">
      <w:pPr>
        <w:pStyle w:val="ListParagraph"/>
        <w:numPr>
          <w:ilvl w:val="0"/>
          <w:numId w:val="21"/>
        </w:numPr>
        <w:rPr>
          <w:rFonts w:ascii="Arial" w:eastAsia="Arial" w:hAnsi="Arial" w:cs="Arial"/>
          <w:szCs w:val="24"/>
        </w:rPr>
      </w:pPr>
      <w:r w:rsidRPr="34B248B7">
        <w:rPr>
          <w:rFonts w:ascii="Arial" w:eastAsia="Arial" w:hAnsi="Arial" w:cs="Arial"/>
          <w:szCs w:val="24"/>
        </w:rPr>
        <w:t xml:space="preserve">Customer Service Improvement Plan Development: Within 60 days of contract start </w:t>
      </w:r>
      <w:r w:rsidR="000F3B8B" w:rsidRPr="34B248B7">
        <w:rPr>
          <w:rFonts w:ascii="Arial" w:eastAsia="Arial" w:hAnsi="Arial" w:cs="Arial"/>
          <w:szCs w:val="24"/>
        </w:rPr>
        <w:t>date.</w:t>
      </w:r>
      <w:r w:rsidRPr="34B248B7">
        <w:rPr>
          <w:rFonts w:ascii="Arial" w:eastAsia="Arial" w:hAnsi="Arial" w:cs="Arial"/>
          <w:szCs w:val="24"/>
        </w:rPr>
        <w:t xml:space="preserve"> </w:t>
      </w:r>
    </w:p>
    <w:p w14:paraId="7E57AB13" w14:textId="06C9812A" w:rsidR="305ACFE6" w:rsidRDefault="305ACFE6" w:rsidP="003B5FCA">
      <w:pPr>
        <w:pStyle w:val="ListParagraph"/>
        <w:numPr>
          <w:ilvl w:val="0"/>
          <w:numId w:val="21"/>
        </w:numPr>
        <w:rPr>
          <w:rFonts w:ascii="Arial" w:eastAsia="Arial" w:hAnsi="Arial" w:cs="Arial"/>
          <w:szCs w:val="24"/>
        </w:rPr>
      </w:pPr>
      <w:r w:rsidRPr="34B248B7">
        <w:rPr>
          <w:rFonts w:ascii="Arial" w:eastAsia="Arial" w:hAnsi="Arial" w:cs="Arial"/>
          <w:szCs w:val="24"/>
        </w:rPr>
        <w:t xml:space="preserve">Ongoing Quarterly WIOA Performance Metrics Reporting: Due 15 days after the end of each quarter </w:t>
      </w:r>
    </w:p>
    <w:p w14:paraId="24B597B9" w14:textId="1F7D7503" w:rsidR="305ACFE6" w:rsidRDefault="305ACFE6" w:rsidP="003B5FCA">
      <w:pPr>
        <w:pStyle w:val="ListParagraph"/>
        <w:numPr>
          <w:ilvl w:val="0"/>
          <w:numId w:val="21"/>
        </w:numPr>
        <w:rPr>
          <w:rFonts w:ascii="Arial" w:eastAsia="Arial" w:hAnsi="Arial" w:cs="Arial"/>
          <w:szCs w:val="24"/>
        </w:rPr>
      </w:pPr>
      <w:r w:rsidRPr="34B248B7">
        <w:rPr>
          <w:rFonts w:ascii="Arial" w:eastAsia="Arial" w:hAnsi="Arial" w:cs="Arial"/>
          <w:szCs w:val="24"/>
        </w:rPr>
        <w:t xml:space="preserve">Annual Program Evaluation and Report: Due 30 days before the contract anniversary date </w:t>
      </w:r>
    </w:p>
    <w:p w14:paraId="2A897878" w14:textId="4FA25276" w:rsidR="305ACFE6" w:rsidRDefault="305ACFE6" w:rsidP="003B5FCA">
      <w:pPr>
        <w:pStyle w:val="ListParagraph"/>
        <w:numPr>
          <w:ilvl w:val="0"/>
          <w:numId w:val="21"/>
        </w:numPr>
        <w:rPr>
          <w:rFonts w:ascii="Arial" w:eastAsia="Arial" w:hAnsi="Arial" w:cs="Arial"/>
          <w:szCs w:val="24"/>
        </w:rPr>
      </w:pPr>
      <w:r w:rsidRPr="34B248B7">
        <w:rPr>
          <w:rFonts w:ascii="Arial" w:eastAsia="Arial" w:hAnsi="Arial" w:cs="Arial"/>
          <w:szCs w:val="24"/>
        </w:rPr>
        <w:t xml:space="preserve">Contract End Date: </w:t>
      </w:r>
      <w:r w:rsidR="55BAC5CA" w:rsidRPr="34B248B7">
        <w:rPr>
          <w:rFonts w:ascii="Arial" w:eastAsia="Arial" w:hAnsi="Arial" w:cs="Arial"/>
          <w:szCs w:val="24"/>
        </w:rPr>
        <w:t>06</w:t>
      </w:r>
      <w:r w:rsidRPr="34B248B7">
        <w:rPr>
          <w:rFonts w:ascii="Arial" w:eastAsia="Arial" w:hAnsi="Arial" w:cs="Arial"/>
          <w:szCs w:val="24"/>
        </w:rPr>
        <w:t>/</w:t>
      </w:r>
      <w:r w:rsidR="1C6F41D9" w:rsidRPr="34B248B7">
        <w:rPr>
          <w:rFonts w:ascii="Arial" w:eastAsia="Arial" w:hAnsi="Arial" w:cs="Arial"/>
          <w:szCs w:val="24"/>
        </w:rPr>
        <w:t>30</w:t>
      </w:r>
      <w:r w:rsidRPr="34B248B7">
        <w:rPr>
          <w:rFonts w:ascii="Arial" w:eastAsia="Arial" w:hAnsi="Arial" w:cs="Arial"/>
          <w:szCs w:val="24"/>
        </w:rPr>
        <w:t>/</w:t>
      </w:r>
      <w:r w:rsidR="1D7CBA0C" w:rsidRPr="34B248B7">
        <w:rPr>
          <w:rFonts w:ascii="Arial" w:eastAsia="Arial" w:hAnsi="Arial" w:cs="Arial"/>
          <w:szCs w:val="24"/>
        </w:rPr>
        <w:t>2025</w:t>
      </w:r>
    </w:p>
    <w:p w14:paraId="6D8EEEFB" w14:textId="7EDA8D33" w:rsidR="305ACFE6" w:rsidRDefault="305ACFE6" w:rsidP="003B5FCA">
      <w:pPr>
        <w:pStyle w:val="ListParagraph"/>
        <w:numPr>
          <w:ilvl w:val="0"/>
          <w:numId w:val="21"/>
        </w:numPr>
        <w:rPr>
          <w:rFonts w:ascii="Arial" w:eastAsia="Arial" w:hAnsi="Arial" w:cs="Arial"/>
          <w:szCs w:val="24"/>
        </w:rPr>
      </w:pPr>
      <w:r w:rsidRPr="34B248B7">
        <w:rPr>
          <w:rFonts w:ascii="Arial" w:eastAsia="Arial" w:hAnsi="Arial" w:cs="Arial"/>
          <w:szCs w:val="24"/>
        </w:rPr>
        <w:t>Additional Key Service Aspects</w:t>
      </w:r>
    </w:p>
    <w:p w14:paraId="358D89E3" w14:textId="716AFDB5" w:rsidR="2AB44B04" w:rsidRPr="009F281D" w:rsidRDefault="305ACFE6" w:rsidP="009F281D">
      <w:pPr>
        <w:rPr>
          <w:rFonts w:ascii="Arial" w:eastAsia="Arial" w:hAnsi="Arial" w:cs="Arial"/>
          <w:szCs w:val="24"/>
        </w:rPr>
      </w:pPr>
      <w:r w:rsidRPr="34B248B7">
        <w:rPr>
          <w:rFonts w:ascii="Arial" w:eastAsia="Arial" w:hAnsi="Arial" w:cs="Arial"/>
          <w:szCs w:val="24"/>
        </w:rPr>
        <w:t>The selected vendor should demonstrate experience in workforce development, One-Stop Operator management, and compliance with WIOA regulations. They should also have a strong commitment to customer service and the ability to collaborate effectively with diverse stakeholders, including government agencies, community organizations, and private sector partners.</w:t>
      </w:r>
    </w:p>
    <w:p w14:paraId="7D36A7F6" w14:textId="529D45E1" w:rsidR="00927440" w:rsidRPr="009F281D" w:rsidRDefault="06472455" w:rsidP="009F281D">
      <w:pPr>
        <w:pStyle w:val="Heading3"/>
        <w:spacing w:before="100" w:beforeAutospacing="1" w:after="100" w:afterAutospacing="1" w:line="240" w:lineRule="auto"/>
        <w:jc w:val="both"/>
        <w:rPr>
          <w:rFonts w:ascii="Arial" w:eastAsia="Arial" w:hAnsi="Arial" w:cs="Arial"/>
        </w:rPr>
      </w:pPr>
      <w:bookmarkStart w:id="24" w:name="_Toc117145178"/>
      <w:bookmarkStart w:id="25" w:name="_Toc1868308095"/>
      <w:r w:rsidRPr="47801E4C">
        <w:rPr>
          <w:rFonts w:ascii="Arial" w:eastAsia="Arial" w:hAnsi="Arial" w:cs="Arial"/>
        </w:rPr>
        <w:t>General Requirements</w:t>
      </w:r>
      <w:bookmarkEnd w:id="24"/>
      <w:bookmarkEnd w:id="25"/>
    </w:p>
    <w:p w14:paraId="7E5EF836" w14:textId="15841F4F" w:rsidR="00927440" w:rsidRPr="00927440" w:rsidRDefault="0C773943" w:rsidP="34B248B7">
      <w:pPr>
        <w:rPr>
          <w:rFonts w:ascii="Arial" w:eastAsia="Arial" w:hAnsi="Arial" w:cs="Arial"/>
          <w:szCs w:val="24"/>
        </w:rPr>
      </w:pPr>
      <w:r w:rsidRPr="34B248B7">
        <w:rPr>
          <w:rFonts w:ascii="Arial" w:eastAsia="Arial" w:hAnsi="Arial" w:cs="Arial"/>
          <w:szCs w:val="24"/>
        </w:rPr>
        <w:t>A. Legal Requirements</w:t>
      </w:r>
    </w:p>
    <w:p w14:paraId="218F9E18" w14:textId="5F1CD326" w:rsidR="00927440" w:rsidRPr="00927440" w:rsidRDefault="0C773943" w:rsidP="003B5FCA">
      <w:pPr>
        <w:pStyle w:val="ListParagraph"/>
        <w:numPr>
          <w:ilvl w:val="0"/>
          <w:numId w:val="22"/>
        </w:numPr>
        <w:rPr>
          <w:rFonts w:ascii="Arial" w:eastAsia="Arial" w:hAnsi="Arial" w:cs="Arial"/>
          <w:szCs w:val="24"/>
        </w:rPr>
      </w:pPr>
      <w:r w:rsidRPr="34B248B7">
        <w:rPr>
          <w:rFonts w:ascii="Arial" w:eastAsia="Arial" w:hAnsi="Arial" w:cs="Arial"/>
          <w:szCs w:val="24"/>
        </w:rPr>
        <w:t>Compliance with local, state, and federal regulations, including the Workforce Innovation and Opportunity Act (WIOA), Americans with Disabilities Act (ADA), and Equal Employment Opportunity (EEO) laws.</w:t>
      </w:r>
    </w:p>
    <w:p w14:paraId="1234B3ED" w14:textId="1A0D3B2B" w:rsidR="00927440" w:rsidRPr="00927440" w:rsidRDefault="64E613B3" w:rsidP="003B5FCA">
      <w:pPr>
        <w:pStyle w:val="ListParagraph"/>
        <w:numPr>
          <w:ilvl w:val="0"/>
          <w:numId w:val="22"/>
        </w:numPr>
        <w:rPr>
          <w:rFonts w:ascii="Arial" w:eastAsia="Arial" w:hAnsi="Arial" w:cs="Arial"/>
          <w:szCs w:val="24"/>
        </w:rPr>
      </w:pPr>
      <w:r w:rsidRPr="34B248B7">
        <w:rPr>
          <w:rFonts w:ascii="Arial" w:eastAsia="Arial" w:hAnsi="Arial" w:cs="Arial"/>
          <w:szCs w:val="24"/>
        </w:rPr>
        <w:lastRenderedPageBreak/>
        <w:t>Adherence to all applicable licensing, permitting, and reporting requirements for workforce development services.</w:t>
      </w:r>
    </w:p>
    <w:p w14:paraId="5DF4BC33" w14:textId="36BF3ECE" w:rsidR="00927440" w:rsidRPr="00927440" w:rsidRDefault="0C773943" w:rsidP="003B5FCA">
      <w:pPr>
        <w:pStyle w:val="ListParagraph"/>
        <w:numPr>
          <w:ilvl w:val="0"/>
          <w:numId w:val="22"/>
        </w:numPr>
        <w:rPr>
          <w:rFonts w:ascii="Arial" w:eastAsia="Arial" w:hAnsi="Arial" w:cs="Arial"/>
          <w:szCs w:val="24"/>
        </w:rPr>
      </w:pPr>
      <w:r w:rsidRPr="34B248B7">
        <w:rPr>
          <w:rFonts w:ascii="Arial" w:eastAsia="Arial" w:hAnsi="Arial" w:cs="Arial"/>
          <w:szCs w:val="24"/>
        </w:rPr>
        <w:t>Implementation of policies and procedures that ensure the protection of client confidentiality and privacy in accordance with the Health Insurance Portability and Accountability Act (HIPAA) and other relevant privacy laws.</w:t>
      </w:r>
    </w:p>
    <w:p w14:paraId="35CB62C0" w14:textId="0B9991D5" w:rsidR="00927440" w:rsidRPr="00927440" w:rsidRDefault="0C773943" w:rsidP="34B248B7">
      <w:pPr>
        <w:rPr>
          <w:rFonts w:ascii="Arial" w:eastAsia="Arial" w:hAnsi="Arial" w:cs="Arial"/>
          <w:szCs w:val="24"/>
        </w:rPr>
      </w:pPr>
      <w:r w:rsidRPr="34B248B7">
        <w:rPr>
          <w:rFonts w:ascii="Arial" w:eastAsia="Arial" w:hAnsi="Arial" w:cs="Arial"/>
          <w:szCs w:val="24"/>
        </w:rPr>
        <w:t>B. Staffing and Organizational Requirements</w:t>
      </w:r>
    </w:p>
    <w:p w14:paraId="6DE1E31C" w14:textId="15BF2B15" w:rsidR="00927440" w:rsidRPr="00927440" w:rsidRDefault="70B00E39" w:rsidP="003B5FCA">
      <w:pPr>
        <w:pStyle w:val="ListParagraph"/>
        <w:numPr>
          <w:ilvl w:val="0"/>
          <w:numId w:val="23"/>
        </w:numPr>
        <w:rPr>
          <w:rFonts w:ascii="Arial" w:eastAsia="Arial" w:hAnsi="Arial" w:cs="Arial"/>
        </w:rPr>
      </w:pPr>
      <w:r w:rsidRPr="47801E4C">
        <w:rPr>
          <w:rFonts w:ascii="Arial" w:eastAsia="Arial" w:hAnsi="Arial" w:cs="Arial"/>
        </w:rPr>
        <w:t>The staffing</w:t>
      </w:r>
      <w:r w:rsidR="062A723A" w:rsidRPr="47801E4C">
        <w:rPr>
          <w:rFonts w:ascii="Arial" w:eastAsia="Arial" w:hAnsi="Arial" w:cs="Arial"/>
        </w:rPr>
        <w:t xml:space="preserve"> model should include a diverse team of professionals with experience in workforce development, case management, and job training services.</w:t>
      </w:r>
    </w:p>
    <w:p w14:paraId="17D4A234" w14:textId="1FF8A85F" w:rsidR="00927440" w:rsidRPr="00927440" w:rsidRDefault="0C773943" w:rsidP="003B5FCA">
      <w:pPr>
        <w:pStyle w:val="ListParagraph"/>
        <w:numPr>
          <w:ilvl w:val="0"/>
          <w:numId w:val="23"/>
        </w:numPr>
        <w:rPr>
          <w:rFonts w:ascii="Arial" w:eastAsia="Arial" w:hAnsi="Arial" w:cs="Arial"/>
          <w:szCs w:val="24"/>
        </w:rPr>
      </w:pPr>
      <w:r w:rsidRPr="34B248B7">
        <w:rPr>
          <w:rFonts w:ascii="Arial" w:eastAsia="Arial" w:hAnsi="Arial" w:cs="Arial"/>
          <w:szCs w:val="24"/>
        </w:rPr>
        <w:t>Location of staff must be at the PA CareerLink® centers and any affiliate sites within the Pocono Counties WDA.</w:t>
      </w:r>
    </w:p>
    <w:p w14:paraId="632A3D3E" w14:textId="43C6E8D5" w:rsidR="00927440" w:rsidRPr="00927440" w:rsidRDefault="0C773943" w:rsidP="003B5FCA">
      <w:pPr>
        <w:pStyle w:val="ListParagraph"/>
        <w:numPr>
          <w:ilvl w:val="0"/>
          <w:numId w:val="23"/>
        </w:numPr>
        <w:rPr>
          <w:rFonts w:ascii="Arial" w:eastAsia="Arial" w:hAnsi="Arial" w:cs="Arial"/>
          <w:szCs w:val="24"/>
        </w:rPr>
      </w:pPr>
      <w:r w:rsidRPr="34B248B7">
        <w:rPr>
          <w:rFonts w:ascii="Arial" w:eastAsia="Arial" w:hAnsi="Arial" w:cs="Arial"/>
          <w:szCs w:val="24"/>
        </w:rPr>
        <w:t>Supervision and management of staff should ensure accountability, adherence to service standards, and continuous professional development.</w:t>
      </w:r>
    </w:p>
    <w:p w14:paraId="5A7DDE0D" w14:textId="65C3D8FB" w:rsidR="00927440" w:rsidRPr="00927440" w:rsidRDefault="0C773943" w:rsidP="003B5FCA">
      <w:pPr>
        <w:pStyle w:val="ListParagraph"/>
        <w:numPr>
          <w:ilvl w:val="0"/>
          <w:numId w:val="23"/>
        </w:numPr>
        <w:rPr>
          <w:rFonts w:ascii="Arial" w:eastAsia="Arial" w:hAnsi="Arial" w:cs="Arial"/>
          <w:szCs w:val="24"/>
        </w:rPr>
      </w:pPr>
      <w:r w:rsidRPr="34B248B7">
        <w:rPr>
          <w:rFonts w:ascii="Arial" w:eastAsia="Arial" w:hAnsi="Arial" w:cs="Arial"/>
          <w:szCs w:val="24"/>
        </w:rPr>
        <w:t>Pre-employment screening, including background checks and reference verification, must be conducted for all new hires.</w:t>
      </w:r>
    </w:p>
    <w:p w14:paraId="54B3C820" w14:textId="0BF6F7C3" w:rsidR="00927440" w:rsidRPr="00927440" w:rsidRDefault="0C773943" w:rsidP="003B5FCA">
      <w:pPr>
        <w:pStyle w:val="ListParagraph"/>
        <w:numPr>
          <w:ilvl w:val="0"/>
          <w:numId w:val="23"/>
        </w:numPr>
        <w:rPr>
          <w:rFonts w:ascii="Arial" w:eastAsia="Arial" w:hAnsi="Arial" w:cs="Arial"/>
          <w:szCs w:val="24"/>
        </w:rPr>
      </w:pPr>
      <w:r w:rsidRPr="34B248B7">
        <w:rPr>
          <w:rFonts w:ascii="Arial" w:eastAsia="Arial" w:hAnsi="Arial" w:cs="Arial"/>
          <w:szCs w:val="24"/>
        </w:rPr>
        <w:t>Staff training should encompass orientation, ongoing professional development, and updates on workforce development policies and best practices.</w:t>
      </w:r>
    </w:p>
    <w:p w14:paraId="446BEBD9" w14:textId="5192F053" w:rsidR="00927440" w:rsidRPr="00927440" w:rsidRDefault="0C773943" w:rsidP="003B5FCA">
      <w:pPr>
        <w:pStyle w:val="ListParagraph"/>
        <w:numPr>
          <w:ilvl w:val="0"/>
          <w:numId w:val="23"/>
        </w:numPr>
        <w:rPr>
          <w:rFonts w:ascii="Arial" w:eastAsia="Arial" w:hAnsi="Arial" w:cs="Arial"/>
          <w:szCs w:val="24"/>
        </w:rPr>
      </w:pPr>
      <w:r w:rsidRPr="34B248B7">
        <w:rPr>
          <w:rFonts w:ascii="Arial" w:eastAsia="Arial" w:hAnsi="Arial" w:cs="Arial"/>
          <w:szCs w:val="24"/>
        </w:rPr>
        <w:t>Credentials and licensure for staff should be maintained as required by local, state, or federal regulations, or as necessary for the provision of specific services.</w:t>
      </w:r>
    </w:p>
    <w:p w14:paraId="5C1B38C7" w14:textId="1263DEBD" w:rsidR="00927440" w:rsidRPr="00927440" w:rsidRDefault="0C773943" w:rsidP="34B248B7">
      <w:pPr>
        <w:rPr>
          <w:rFonts w:ascii="Arial" w:eastAsia="Arial" w:hAnsi="Arial" w:cs="Arial"/>
          <w:szCs w:val="24"/>
        </w:rPr>
      </w:pPr>
      <w:r w:rsidRPr="34B248B7">
        <w:rPr>
          <w:rFonts w:ascii="Arial" w:eastAsia="Arial" w:hAnsi="Arial" w:cs="Arial"/>
          <w:szCs w:val="24"/>
        </w:rPr>
        <w:t>C. Data and Technology Requirements</w:t>
      </w:r>
    </w:p>
    <w:p w14:paraId="67684F71" w14:textId="386DF70B" w:rsidR="00927440" w:rsidRPr="00927440" w:rsidRDefault="0C773943" w:rsidP="003B5FCA">
      <w:pPr>
        <w:pStyle w:val="ListParagraph"/>
        <w:numPr>
          <w:ilvl w:val="0"/>
          <w:numId w:val="24"/>
        </w:numPr>
        <w:rPr>
          <w:rFonts w:ascii="Arial" w:eastAsia="Arial" w:hAnsi="Arial" w:cs="Arial"/>
          <w:szCs w:val="24"/>
        </w:rPr>
      </w:pPr>
      <w:r w:rsidRPr="34B248B7">
        <w:rPr>
          <w:rFonts w:ascii="Arial" w:eastAsia="Arial" w:hAnsi="Arial" w:cs="Arial"/>
          <w:szCs w:val="24"/>
        </w:rPr>
        <w:t>Provision of computer hardware and software necessary for the efficient operation of PA CareerLink® centers and service delivery.</w:t>
      </w:r>
    </w:p>
    <w:p w14:paraId="4FA11739" w14:textId="32C094F3" w:rsidR="00927440" w:rsidRPr="00927440" w:rsidRDefault="0C773943" w:rsidP="003B5FCA">
      <w:pPr>
        <w:pStyle w:val="ListParagraph"/>
        <w:numPr>
          <w:ilvl w:val="0"/>
          <w:numId w:val="24"/>
        </w:numPr>
        <w:rPr>
          <w:rFonts w:ascii="Arial" w:eastAsia="Arial" w:hAnsi="Arial" w:cs="Arial"/>
          <w:szCs w:val="24"/>
        </w:rPr>
      </w:pPr>
      <w:r w:rsidRPr="34B248B7">
        <w:rPr>
          <w:rFonts w:ascii="Arial" w:eastAsia="Arial" w:hAnsi="Arial" w:cs="Arial"/>
          <w:szCs w:val="24"/>
        </w:rPr>
        <w:t>Access to e-mail and internet capabilities for staff to facilitate communication, research, and resource sharing.</w:t>
      </w:r>
    </w:p>
    <w:p w14:paraId="094B39C3" w14:textId="6E34DD7D" w:rsidR="00927440" w:rsidRPr="00927440" w:rsidRDefault="0C773943" w:rsidP="003B5FCA">
      <w:pPr>
        <w:pStyle w:val="ListParagraph"/>
        <w:numPr>
          <w:ilvl w:val="0"/>
          <w:numId w:val="24"/>
        </w:numPr>
        <w:rPr>
          <w:rFonts w:ascii="Arial" w:eastAsia="Arial" w:hAnsi="Arial" w:cs="Arial"/>
          <w:szCs w:val="24"/>
        </w:rPr>
      </w:pPr>
      <w:r w:rsidRPr="34B248B7">
        <w:rPr>
          <w:rFonts w:ascii="Arial" w:eastAsia="Arial" w:hAnsi="Arial" w:cs="Arial"/>
          <w:szCs w:val="24"/>
        </w:rPr>
        <w:t>Implementation of systems to assess client satisfaction, including regular surveys, feedback forms, and other customer experience measurement tools.</w:t>
      </w:r>
    </w:p>
    <w:p w14:paraId="5EAB304A" w14:textId="12926512" w:rsidR="00927440" w:rsidRPr="00927440" w:rsidRDefault="0C773943" w:rsidP="003B5FCA">
      <w:pPr>
        <w:pStyle w:val="ListParagraph"/>
        <w:numPr>
          <w:ilvl w:val="0"/>
          <w:numId w:val="24"/>
        </w:numPr>
        <w:rPr>
          <w:rFonts w:ascii="Arial" w:eastAsia="Arial" w:hAnsi="Arial" w:cs="Arial"/>
          <w:szCs w:val="24"/>
        </w:rPr>
      </w:pPr>
      <w:r w:rsidRPr="34B248B7">
        <w:rPr>
          <w:rFonts w:ascii="Arial" w:eastAsia="Arial" w:hAnsi="Arial" w:cs="Arial"/>
          <w:szCs w:val="24"/>
        </w:rPr>
        <w:t>Program evaluation should be conducted to measure outcomes, identify areas for improvement, and inform future service strategies.</w:t>
      </w:r>
    </w:p>
    <w:p w14:paraId="546A114C" w14:textId="7A459A30" w:rsidR="00927440" w:rsidRPr="00927440" w:rsidRDefault="0C773943" w:rsidP="003B5FCA">
      <w:pPr>
        <w:pStyle w:val="ListParagraph"/>
        <w:numPr>
          <w:ilvl w:val="0"/>
          <w:numId w:val="24"/>
        </w:numPr>
        <w:rPr>
          <w:rFonts w:ascii="Arial" w:eastAsia="Arial" w:hAnsi="Arial" w:cs="Arial"/>
          <w:szCs w:val="24"/>
        </w:rPr>
      </w:pPr>
      <w:r w:rsidRPr="34B248B7">
        <w:rPr>
          <w:rFonts w:ascii="Arial" w:eastAsia="Arial" w:hAnsi="Arial" w:cs="Arial"/>
          <w:szCs w:val="24"/>
        </w:rPr>
        <w:t>Records, data collection, and reporting must be maintained in compliance with local, state, and federal requirements, as well as PCWD</w:t>
      </w:r>
      <w:r w:rsidR="38F0BF8C" w:rsidRPr="34B248B7">
        <w:rPr>
          <w:rFonts w:ascii="Arial" w:eastAsia="Arial" w:hAnsi="Arial" w:cs="Arial"/>
          <w:szCs w:val="24"/>
        </w:rPr>
        <w:t>A</w:t>
      </w:r>
      <w:r w:rsidRPr="34B248B7">
        <w:rPr>
          <w:rFonts w:ascii="Arial" w:eastAsia="Arial" w:hAnsi="Arial" w:cs="Arial"/>
          <w:szCs w:val="24"/>
        </w:rPr>
        <w:t xml:space="preserve"> guidelines and performance metrics.</w:t>
      </w:r>
    </w:p>
    <w:p w14:paraId="6E4084D6" w14:textId="7B7E661F" w:rsidR="00927440" w:rsidRPr="00927440" w:rsidRDefault="0C773943" w:rsidP="34B248B7">
      <w:pPr>
        <w:rPr>
          <w:rFonts w:ascii="Arial" w:eastAsia="Arial" w:hAnsi="Arial" w:cs="Arial"/>
          <w:szCs w:val="24"/>
        </w:rPr>
      </w:pPr>
      <w:r w:rsidRPr="34B248B7">
        <w:rPr>
          <w:rFonts w:ascii="Arial" w:eastAsia="Arial" w:hAnsi="Arial" w:cs="Arial"/>
          <w:szCs w:val="24"/>
        </w:rPr>
        <w:t>D. Financial and Compliance Requirements</w:t>
      </w:r>
    </w:p>
    <w:p w14:paraId="7A5A318F" w14:textId="4AB62B13" w:rsidR="00927440" w:rsidRPr="00927440" w:rsidRDefault="0C773943" w:rsidP="003B5FCA">
      <w:pPr>
        <w:pStyle w:val="ListParagraph"/>
        <w:numPr>
          <w:ilvl w:val="0"/>
          <w:numId w:val="25"/>
        </w:numPr>
        <w:rPr>
          <w:rFonts w:ascii="Arial" w:eastAsia="Arial" w:hAnsi="Arial" w:cs="Arial"/>
          <w:szCs w:val="24"/>
        </w:rPr>
      </w:pPr>
      <w:r w:rsidRPr="34B248B7">
        <w:rPr>
          <w:rFonts w:ascii="Arial" w:eastAsia="Arial" w:hAnsi="Arial" w:cs="Arial"/>
          <w:szCs w:val="24"/>
        </w:rPr>
        <w:t>Insurance requirements must be met, including general liability, workers' compensation, and any other applicable coverage.</w:t>
      </w:r>
    </w:p>
    <w:p w14:paraId="1A2DE7B9" w14:textId="1CADB1CB" w:rsidR="00927440" w:rsidRPr="00927440" w:rsidRDefault="0C773943" w:rsidP="003B5FCA">
      <w:pPr>
        <w:pStyle w:val="ListParagraph"/>
        <w:numPr>
          <w:ilvl w:val="0"/>
          <w:numId w:val="25"/>
        </w:numPr>
        <w:rPr>
          <w:rFonts w:ascii="Arial" w:eastAsia="Arial" w:hAnsi="Arial" w:cs="Arial"/>
          <w:szCs w:val="24"/>
        </w:rPr>
      </w:pPr>
      <w:r w:rsidRPr="34B248B7">
        <w:rPr>
          <w:rFonts w:ascii="Arial" w:eastAsia="Arial" w:hAnsi="Arial" w:cs="Arial"/>
          <w:szCs w:val="24"/>
        </w:rPr>
        <w:t>Financial control procedures should be in place to ensure the appropriate use of funds, prevent fraud, and maintain financial accountability.</w:t>
      </w:r>
    </w:p>
    <w:p w14:paraId="0722BD93" w14:textId="55806A7A" w:rsidR="00927440" w:rsidRPr="00927440" w:rsidRDefault="0C773943" w:rsidP="003B5FCA">
      <w:pPr>
        <w:pStyle w:val="ListParagraph"/>
        <w:numPr>
          <w:ilvl w:val="0"/>
          <w:numId w:val="25"/>
        </w:numPr>
        <w:rPr>
          <w:rFonts w:ascii="Arial" w:eastAsia="Arial" w:hAnsi="Arial" w:cs="Arial"/>
          <w:szCs w:val="24"/>
        </w:rPr>
      </w:pPr>
      <w:r w:rsidRPr="34B248B7">
        <w:rPr>
          <w:rFonts w:ascii="Arial" w:eastAsia="Arial" w:hAnsi="Arial" w:cs="Arial"/>
          <w:szCs w:val="24"/>
        </w:rPr>
        <w:t>Regular financial status reports must be submitted to the PCWDA, detailing expenditures, budget adjustments, and any other relevant financial information.</w:t>
      </w:r>
    </w:p>
    <w:p w14:paraId="39977F52" w14:textId="68D20FDF" w:rsidR="00927440" w:rsidRPr="00927440" w:rsidRDefault="0C773943" w:rsidP="003B5FCA">
      <w:pPr>
        <w:pStyle w:val="ListParagraph"/>
        <w:numPr>
          <w:ilvl w:val="0"/>
          <w:numId w:val="25"/>
        </w:numPr>
        <w:rPr>
          <w:rFonts w:ascii="Arial" w:eastAsia="Arial" w:hAnsi="Arial" w:cs="Arial"/>
          <w:szCs w:val="24"/>
        </w:rPr>
      </w:pPr>
      <w:r w:rsidRPr="34B248B7">
        <w:rPr>
          <w:rFonts w:ascii="Arial" w:eastAsia="Arial" w:hAnsi="Arial" w:cs="Arial"/>
          <w:szCs w:val="24"/>
        </w:rPr>
        <w:t>Audited financial statements should be provided annually or as requested by the PCWDA.</w:t>
      </w:r>
    </w:p>
    <w:p w14:paraId="07511AB7" w14:textId="0EBE4260" w:rsidR="00927440" w:rsidRPr="00927440" w:rsidRDefault="0C773943" w:rsidP="34B248B7">
      <w:pPr>
        <w:rPr>
          <w:rFonts w:ascii="Arial" w:eastAsia="Arial" w:hAnsi="Arial" w:cs="Arial"/>
          <w:szCs w:val="24"/>
        </w:rPr>
      </w:pPr>
      <w:r w:rsidRPr="34B248B7">
        <w:rPr>
          <w:rFonts w:ascii="Arial" w:eastAsia="Arial" w:hAnsi="Arial" w:cs="Arial"/>
          <w:szCs w:val="24"/>
        </w:rPr>
        <w:t>E. Budget Requirements</w:t>
      </w:r>
    </w:p>
    <w:p w14:paraId="74C68885" w14:textId="5C2156B2" w:rsidR="00927440" w:rsidRPr="00927440" w:rsidRDefault="0C773943" w:rsidP="003B5FCA">
      <w:pPr>
        <w:pStyle w:val="ListParagraph"/>
        <w:numPr>
          <w:ilvl w:val="0"/>
          <w:numId w:val="26"/>
        </w:numPr>
        <w:rPr>
          <w:rFonts w:ascii="Arial" w:eastAsia="Arial" w:hAnsi="Arial" w:cs="Arial"/>
          <w:szCs w:val="24"/>
        </w:rPr>
      </w:pPr>
      <w:r w:rsidRPr="34B248B7">
        <w:rPr>
          <w:rFonts w:ascii="Arial" w:eastAsia="Arial" w:hAnsi="Arial" w:cs="Arial"/>
          <w:szCs w:val="24"/>
        </w:rPr>
        <w:lastRenderedPageBreak/>
        <w:t>Adherence to cost standards and guidelines established by the PCWD</w:t>
      </w:r>
      <w:r w:rsidR="3ED323CE" w:rsidRPr="34B248B7">
        <w:rPr>
          <w:rFonts w:ascii="Arial" w:eastAsia="Arial" w:hAnsi="Arial" w:cs="Arial"/>
          <w:szCs w:val="24"/>
        </w:rPr>
        <w:t>A</w:t>
      </w:r>
      <w:r w:rsidRPr="34B248B7">
        <w:rPr>
          <w:rFonts w:ascii="Arial" w:eastAsia="Arial" w:hAnsi="Arial" w:cs="Arial"/>
          <w:szCs w:val="24"/>
        </w:rPr>
        <w:t xml:space="preserve"> and relevant funding agencies.</w:t>
      </w:r>
    </w:p>
    <w:p w14:paraId="414C92B8" w14:textId="3E7B3E94" w:rsidR="00927440" w:rsidRPr="00927440" w:rsidRDefault="0C773943" w:rsidP="003B5FCA">
      <w:pPr>
        <w:pStyle w:val="ListParagraph"/>
        <w:numPr>
          <w:ilvl w:val="0"/>
          <w:numId w:val="26"/>
        </w:numPr>
        <w:rPr>
          <w:rFonts w:ascii="Arial" w:eastAsia="Arial" w:hAnsi="Arial" w:cs="Arial"/>
          <w:szCs w:val="24"/>
        </w:rPr>
      </w:pPr>
      <w:r w:rsidRPr="34B248B7">
        <w:rPr>
          <w:rFonts w:ascii="Arial" w:eastAsia="Arial" w:hAnsi="Arial" w:cs="Arial"/>
          <w:szCs w:val="24"/>
        </w:rPr>
        <w:t>Identification of program funding sources, including federal, state, local, and private grants, as well as any in-kind contributions or other financial support.</w:t>
      </w:r>
    </w:p>
    <w:p w14:paraId="33752E08" w14:textId="222503A4" w:rsidR="00927440" w:rsidRPr="00927440" w:rsidRDefault="0C773943" w:rsidP="003B5FCA">
      <w:pPr>
        <w:pStyle w:val="ListParagraph"/>
        <w:numPr>
          <w:ilvl w:val="0"/>
          <w:numId w:val="26"/>
        </w:numPr>
        <w:rPr>
          <w:rFonts w:ascii="Arial" w:eastAsia="Arial" w:hAnsi="Arial" w:cs="Arial"/>
          <w:szCs w:val="24"/>
        </w:rPr>
      </w:pPr>
      <w:r w:rsidRPr="34B248B7">
        <w:rPr>
          <w:rFonts w:ascii="Arial" w:eastAsia="Arial" w:hAnsi="Arial" w:cs="Arial"/>
          <w:szCs w:val="24"/>
        </w:rPr>
        <w:t>Proration of costs, as necessary, to allocate expenses fairly among multiple funding sources or partners.</w:t>
      </w:r>
    </w:p>
    <w:p w14:paraId="0D79A05F" w14:textId="001EF7AE" w:rsidR="00927440" w:rsidRPr="00927440" w:rsidRDefault="0C773943" w:rsidP="003B5FCA">
      <w:pPr>
        <w:pStyle w:val="ListParagraph"/>
        <w:numPr>
          <w:ilvl w:val="0"/>
          <w:numId w:val="26"/>
        </w:numPr>
        <w:rPr>
          <w:rFonts w:ascii="Arial" w:eastAsia="Arial" w:hAnsi="Arial" w:cs="Arial"/>
          <w:szCs w:val="24"/>
        </w:rPr>
      </w:pPr>
      <w:r w:rsidRPr="34B248B7">
        <w:rPr>
          <w:rFonts w:ascii="Arial" w:eastAsia="Arial" w:hAnsi="Arial" w:cs="Arial"/>
          <w:szCs w:val="24"/>
        </w:rPr>
        <w:t>Compliance with third-party reimbursement policies, if applicable, ensuring accurate billing and payment processes.</w:t>
      </w:r>
    </w:p>
    <w:p w14:paraId="6C0BFB34" w14:textId="3A05DDD0" w:rsidR="00927440" w:rsidRPr="00927440" w:rsidRDefault="0C773943" w:rsidP="003B5FCA">
      <w:pPr>
        <w:pStyle w:val="ListParagraph"/>
        <w:numPr>
          <w:ilvl w:val="0"/>
          <w:numId w:val="26"/>
        </w:numPr>
        <w:rPr>
          <w:rFonts w:ascii="Arial" w:eastAsia="Arial" w:hAnsi="Arial" w:cs="Arial"/>
          <w:szCs w:val="24"/>
        </w:rPr>
      </w:pPr>
      <w:r w:rsidRPr="34B248B7">
        <w:rPr>
          <w:rFonts w:ascii="Arial" w:eastAsia="Arial" w:hAnsi="Arial" w:cs="Arial"/>
          <w:szCs w:val="24"/>
        </w:rPr>
        <w:t>Incorporation of flat fees, fee-for-service revenues, and other funding mechanisms, as appropriate, to support program sustainability and cost-effectiveness.</w:t>
      </w:r>
    </w:p>
    <w:p w14:paraId="1263A185" w14:textId="0C6D4998" w:rsidR="00927440" w:rsidRPr="00927440" w:rsidRDefault="0C773943" w:rsidP="003B5FCA">
      <w:pPr>
        <w:pStyle w:val="ListParagraph"/>
        <w:numPr>
          <w:ilvl w:val="0"/>
          <w:numId w:val="26"/>
        </w:numPr>
        <w:rPr>
          <w:rFonts w:ascii="Arial" w:eastAsia="Arial" w:hAnsi="Arial" w:cs="Arial"/>
          <w:szCs w:val="24"/>
        </w:rPr>
      </w:pPr>
      <w:r w:rsidRPr="34B248B7">
        <w:rPr>
          <w:rFonts w:ascii="Arial" w:eastAsia="Arial" w:hAnsi="Arial" w:cs="Arial"/>
          <w:szCs w:val="24"/>
        </w:rPr>
        <w:t>Submission of sub-consultant cost schedules, if applicable, detailing the expenses associated with any subcontracted services or partnerships.</w:t>
      </w:r>
    </w:p>
    <w:p w14:paraId="2B30939F" w14:textId="5E0500D4" w:rsidR="34B248B7" w:rsidRDefault="34B248B7" w:rsidP="34B248B7">
      <w:pPr>
        <w:tabs>
          <w:tab w:val="left" w:pos="5366"/>
        </w:tabs>
        <w:spacing w:beforeAutospacing="1" w:afterAutospacing="1" w:line="240" w:lineRule="auto"/>
        <w:jc w:val="both"/>
        <w:rPr>
          <w:rFonts w:ascii="Arial" w:eastAsia="Arial" w:hAnsi="Arial" w:cs="Arial"/>
          <w:b/>
          <w:bCs/>
          <w:szCs w:val="24"/>
        </w:rPr>
      </w:pPr>
    </w:p>
    <w:p w14:paraId="1545DAFF" w14:textId="09ACA11C" w:rsidR="34B248B7" w:rsidRPr="009F281D" w:rsidRDefault="254A4242" w:rsidP="009F281D">
      <w:pPr>
        <w:tabs>
          <w:tab w:val="left" w:pos="5366"/>
        </w:tabs>
        <w:spacing w:before="100" w:beforeAutospacing="1" w:after="100" w:afterAutospacing="1" w:line="240" w:lineRule="auto"/>
        <w:jc w:val="both"/>
        <w:rPr>
          <w:rFonts w:ascii="Arial" w:eastAsia="Arial" w:hAnsi="Arial" w:cs="Arial"/>
          <w:b/>
          <w:bCs/>
          <w:szCs w:val="24"/>
        </w:rPr>
      </w:pPr>
      <w:r w:rsidRPr="34B248B7">
        <w:rPr>
          <w:rFonts w:ascii="Arial" w:eastAsia="Arial" w:hAnsi="Arial" w:cs="Arial"/>
          <w:b/>
          <w:bCs/>
          <w:szCs w:val="24"/>
        </w:rPr>
        <w:t xml:space="preserve">Role of </w:t>
      </w:r>
      <w:r w:rsidR="64ECD47C" w:rsidRPr="34B248B7">
        <w:rPr>
          <w:rFonts w:ascii="Arial" w:eastAsia="Arial" w:hAnsi="Arial" w:cs="Arial"/>
          <w:b/>
          <w:bCs/>
          <w:szCs w:val="24"/>
        </w:rPr>
        <w:t>the Pocono Counties Workforce Development Area</w:t>
      </w:r>
      <w:bookmarkEnd w:id="20"/>
    </w:p>
    <w:p w14:paraId="3873CAFC" w14:textId="505C6B30" w:rsidR="34B248B7" w:rsidRDefault="7C203FBD" w:rsidP="34B248B7">
      <w:pPr>
        <w:spacing w:beforeAutospacing="1" w:afterAutospacing="1" w:line="240" w:lineRule="auto"/>
        <w:jc w:val="both"/>
        <w:rPr>
          <w:rFonts w:ascii="Arial" w:eastAsia="Arial" w:hAnsi="Arial" w:cs="Arial"/>
          <w:szCs w:val="24"/>
        </w:rPr>
      </w:pPr>
      <w:r w:rsidRPr="34B248B7">
        <w:rPr>
          <w:rFonts w:ascii="Arial" w:eastAsia="Arial" w:hAnsi="Arial" w:cs="Arial"/>
          <w:szCs w:val="24"/>
        </w:rPr>
        <w:t>The PCWDA (Pocono Counties Workforce Development Area) is a government agency responsible for overseeing and implementing workforce development initiatives in the Pocono Counties region. This section outlines the role of the PCWDA in providing this service or program and supporting the vendor, including administrative and technical support, information access, and other responsibilities the PCWDB plans to retain for which the vendor will not be responsible.</w:t>
      </w:r>
    </w:p>
    <w:p w14:paraId="6B68A878" w14:textId="0A9633D3" w:rsidR="4AA5DD79" w:rsidRDefault="4AA5DD79" w:rsidP="34B248B7">
      <w:pPr>
        <w:jc w:val="both"/>
        <w:rPr>
          <w:rFonts w:ascii="Arial" w:eastAsia="Arial" w:hAnsi="Arial" w:cs="Arial"/>
          <w:szCs w:val="24"/>
        </w:rPr>
      </w:pPr>
      <w:r w:rsidRPr="34B248B7">
        <w:rPr>
          <w:rFonts w:ascii="Arial" w:eastAsia="Arial" w:hAnsi="Arial" w:cs="Arial"/>
          <w:szCs w:val="24"/>
        </w:rPr>
        <w:t>A. Administrative Support</w:t>
      </w:r>
    </w:p>
    <w:p w14:paraId="5EDB2DCD" w14:textId="6BF749BE" w:rsidR="4AA5DD79" w:rsidRDefault="4AA5DD79" w:rsidP="003B5FCA">
      <w:pPr>
        <w:pStyle w:val="ListParagraph"/>
        <w:numPr>
          <w:ilvl w:val="0"/>
          <w:numId w:val="27"/>
        </w:numPr>
        <w:jc w:val="both"/>
        <w:rPr>
          <w:rFonts w:ascii="Arial" w:eastAsia="Arial" w:hAnsi="Arial" w:cs="Arial"/>
          <w:szCs w:val="24"/>
        </w:rPr>
      </w:pPr>
      <w:r w:rsidRPr="34B248B7">
        <w:rPr>
          <w:rFonts w:ascii="Arial" w:eastAsia="Arial" w:hAnsi="Arial" w:cs="Arial"/>
          <w:szCs w:val="24"/>
        </w:rPr>
        <w:t>Contract Management: The PCWDA will manage the contractual relationship with the selected vendor, ensuring compliance with all terms and conditions, monitoring performance, and processing invoices for payment.</w:t>
      </w:r>
    </w:p>
    <w:p w14:paraId="2D465D33" w14:textId="15EC030A" w:rsidR="4AA5DD79" w:rsidRDefault="4AA5DD79" w:rsidP="003B5FCA">
      <w:pPr>
        <w:pStyle w:val="ListParagraph"/>
        <w:numPr>
          <w:ilvl w:val="0"/>
          <w:numId w:val="27"/>
        </w:numPr>
        <w:jc w:val="both"/>
        <w:rPr>
          <w:rFonts w:ascii="Arial" w:eastAsia="Arial" w:hAnsi="Arial" w:cs="Arial"/>
          <w:szCs w:val="24"/>
        </w:rPr>
      </w:pPr>
      <w:r w:rsidRPr="34B248B7">
        <w:rPr>
          <w:rFonts w:ascii="Arial" w:eastAsia="Arial" w:hAnsi="Arial" w:cs="Arial"/>
          <w:szCs w:val="24"/>
        </w:rPr>
        <w:t>Reporting and Accountability: The PCWDA will establish performance metrics and reporting requirements to ensure the vendor's alignment with the objectives of the RFP. The PCWDA will also provide oversight, conduct regular reviews, and address any performance issues.</w:t>
      </w:r>
    </w:p>
    <w:p w14:paraId="0E9835A0" w14:textId="2420FB5F" w:rsidR="4AA5DD79" w:rsidRDefault="4AA5DD79" w:rsidP="003B5FCA">
      <w:pPr>
        <w:pStyle w:val="ListParagraph"/>
        <w:numPr>
          <w:ilvl w:val="0"/>
          <w:numId w:val="27"/>
        </w:numPr>
        <w:jc w:val="both"/>
        <w:rPr>
          <w:rFonts w:ascii="Arial" w:eastAsia="Arial" w:hAnsi="Arial" w:cs="Arial"/>
          <w:szCs w:val="24"/>
        </w:rPr>
      </w:pPr>
      <w:r w:rsidRPr="34B248B7">
        <w:rPr>
          <w:rFonts w:ascii="Arial" w:eastAsia="Arial" w:hAnsi="Arial" w:cs="Arial"/>
          <w:szCs w:val="24"/>
        </w:rPr>
        <w:t>Coordination with Other Agencies: The PCWDA will coordinate with other government agencies, educational institutions, and community organizations to facilitate partnerships and collaboration to support the vendor's workforce development services.</w:t>
      </w:r>
    </w:p>
    <w:p w14:paraId="2FDC7684" w14:textId="288D3213" w:rsidR="4AA5DD79" w:rsidRDefault="4AA5DD79" w:rsidP="34B248B7">
      <w:pPr>
        <w:jc w:val="both"/>
        <w:rPr>
          <w:rFonts w:ascii="Arial" w:eastAsia="Arial" w:hAnsi="Arial" w:cs="Arial"/>
          <w:szCs w:val="24"/>
        </w:rPr>
      </w:pPr>
      <w:r w:rsidRPr="34B248B7">
        <w:rPr>
          <w:rFonts w:ascii="Arial" w:eastAsia="Arial" w:hAnsi="Arial" w:cs="Arial"/>
          <w:szCs w:val="24"/>
        </w:rPr>
        <w:t>B. Technical Support</w:t>
      </w:r>
    </w:p>
    <w:p w14:paraId="3C467A8A" w14:textId="2B2E0E10" w:rsidR="4AA5DD79" w:rsidRDefault="4AA5DD79" w:rsidP="003B5FCA">
      <w:pPr>
        <w:pStyle w:val="ListParagraph"/>
        <w:numPr>
          <w:ilvl w:val="0"/>
          <w:numId w:val="29"/>
        </w:numPr>
        <w:jc w:val="both"/>
        <w:rPr>
          <w:rFonts w:ascii="Arial" w:eastAsia="Arial" w:hAnsi="Arial" w:cs="Arial"/>
          <w:szCs w:val="24"/>
        </w:rPr>
      </w:pPr>
      <w:r w:rsidRPr="34B248B7">
        <w:rPr>
          <w:rFonts w:ascii="Arial" w:eastAsia="Arial" w:hAnsi="Arial" w:cs="Arial"/>
          <w:szCs w:val="24"/>
        </w:rPr>
        <w:t>Guidance on Workforce Development Policies and Regulations: The PCWDA will provide information and guidance on federal, state, and local workforce development policies, regulations, and best practices to help the vendor navigate the complexities of the workforce system.</w:t>
      </w:r>
    </w:p>
    <w:p w14:paraId="187F3A7E" w14:textId="526452E9" w:rsidR="4AA5DD79" w:rsidRDefault="4AA5DD79" w:rsidP="003B5FCA">
      <w:pPr>
        <w:pStyle w:val="ListParagraph"/>
        <w:numPr>
          <w:ilvl w:val="0"/>
          <w:numId w:val="29"/>
        </w:numPr>
        <w:jc w:val="both"/>
        <w:rPr>
          <w:rFonts w:ascii="Arial" w:eastAsia="Arial" w:hAnsi="Arial" w:cs="Arial"/>
          <w:szCs w:val="24"/>
        </w:rPr>
      </w:pPr>
      <w:r w:rsidRPr="34B248B7">
        <w:rPr>
          <w:rFonts w:ascii="Arial" w:eastAsia="Arial" w:hAnsi="Arial" w:cs="Arial"/>
          <w:szCs w:val="24"/>
        </w:rPr>
        <w:t>Data and Labor Market Information: The PCWDA will provide access to relevant labor market information, workforce data, and other resources that can inform the vendor's service delivery and strategic planning.</w:t>
      </w:r>
    </w:p>
    <w:p w14:paraId="0208BA24" w14:textId="6052A035" w:rsidR="4AA5DD79" w:rsidRDefault="4AA5DD79" w:rsidP="003B5FCA">
      <w:pPr>
        <w:pStyle w:val="ListParagraph"/>
        <w:numPr>
          <w:ilvl w:val="0"/>
          <w:numId w:val="29"/>
        </w:numPr>
        <w:jc w:val="both"/>
        <w:rPr>
          <w:rFonts w:ascii="Arial" w:eastAsia="Arial" w:hAnsi="Arial" w:cs="Arial"/>
          <w:szCs w:val="24"/>
        </w:rPr>
      </w:pPr>
      <w:r w:rsidRPr="34B248B7">
        <w:rPr>
          <w:rFonts w:ascii="Arial" w:eastAsia="Arial" w:hAnsi="Arial" w:cs="Arial"/>
          <w:szCs w:val="24"/>
        </w:rPr>
        <w:lastRenderedPageBreak/>
        <w:t>Training and Capacity Building: The PCWDA will offer training and capacity-building opportunities to enhance the vendor's ability to deliver high-quality workforce development services.</w:t>
      </w:r>
    </w:p>
    <w:p w14:paraId="017E0FB1" w14:textId="73BBC84C" w:rsidR="4AA5DD79" w:rsidRDefault="4AA5DD79" w:rsidP="34B248B7">
      <w:pPr>
        <w:jc w:val="both"/>
        <w:rPr>
          <w:rFonts w:ascii="Arial" w:eastAsia="Arial" w:hAnsi="Arial" w:cs="Arial"/>
          <w:szCs w:val="24"/>
        </w:rPr>
      </w:pPr>
      <w:r w:rsidRPr="34B248B7">
        <w:rPr>
          <w:rFonts w:ascii="Arial" w:eastAsia="Arial" w:hAnsi="Arial" w:cs="Arial"/>
          <w:szCs w:val="24"/>
        </w:rPr>
        <w:t>C. Information Access</w:t>
      </w:r>
    </w:p>
    <w:p w14:paraId="6321D20A" w14:textId="09AEEF88" w:rsidR="4AA5DD79" w:rsidRDefault="4AA5DD79" w:rsidP="003B5FCA">
      <w:pPr>
        <w:pStyle w:val="ListParagraph"/>
        <w:numPr>
          <w:ilvl w:val="0"/>
          <w:numId w:val="28"/>
        </w:numPr>
        <w:jc w:val="both"/>
        <w:rPr>
          <w:rFonts w:ascii="Arial" w:eastAsia="Arial" w:hAnsi="Arial" w:cs="Arial"/>
          <w:szCs w:val="24"/>
        </w:rPr>
      </w:pPr>
      <w:r w:rsidRPr="34B248B7">
        <w:rPr>
          <w:rFonts w:ascii="Arial" w:eastAsia="Arial" w:hAnsi="Arial" w:cs="Arial"/>
          <w:szCs w:val="24"/>
        </w:rPr>
        <w:t>Information Sharing: The PCWDA will facilitate access to pertinent information, such as program guidelines, funding sources, and relevant stakeholders, to support the vendor's understanding of the local workforce ecosystem.</w:t>
      </w:r>
    </w:p>
    <w:p w14:paraId="4A4FAD63" w14:textId="2DA938EF" w:rsidR="4AA5DD79" w:rsidRDefault="4AA5DD79" w:rsidP="003B5FCA">
      <w:pPr>
        <w:pStyle w:val="ListParagraph"/>
        <w:numPr>
          <w:ilvl w:val="0"/>
          <w:numId w:val="28"/>
        </w:numPr>
        <w:jc w:val="both"/>
        <w:rPr>
          <w:rFonts w:ascii="Arial" w:eastAsia="Arial" w:hAnsi="Arial" w:cs="Arial"/>
          <w:szCs w:val="24"/>
        </w:rPr>
      </w:pPr>
      <w:r w:rsidRPr="34B248B7">
        <w:rPr>
          <w:rFonts w:ascii="Arial" w:eastAsia="Arial" w:hAnsi="Arial" w:cs="Arial"/>
          <w:szCs w:val="24"/>
        </w:rPr>
        <w:t>Communication Channels: The PCWDA will maintain open lines of communication with the vendor, providing updates on policy changes, funding opportunities, and industry trends that may impact service delivery.</w:t>
      </w:r>
    </w:p>
    <w:p w14:paraId="4D7DF6E1" w14:textId="5D391895" w:rsidR="4AA5DD79" w:rsidRDefault="4AA5DD79" w:rsidP="34B248B7">
      <w:pPr>
        <w:jc w:val="both"/>
        <w:rPr>
          <w:rFonts w:ascii="Arial" w:eastAsia="Arial" w:hAnsi="Arial" w:cs="Arial"/>
          <w:szCs w:val="24"/>
        </w:rPr>
      </w:pPr>
      <w:r w:rsidRPr="34B248B7">
        <w:rPr>
          <w:rFonts w:ascii="Arial" w:eastAsia="Arial" w:hAnsi="Arial" w:cs="Arial"/>
          <w:szCs w:val="24"/>
        </w:rPr>
        <w:t>D. Responsibilities Retained by the Pocono Counties Workforce Development Board</w:t>
      </w:r>
    </w:p>
    <w:p w14:paraId="3AB06B9E" w14:textId="7BF5ADFA" w:rsidR="4AA5DD79" w:rsidRDefault="4AA5DD79" w:rsidP="003B5FCA">
      <w:pPr>
        <w:pStyle w:val="ListParagraph"/>
        <w:numPr>
          <w:ilvl w:val="0"/>
          <w:numId w:val="30"/>
        </w:numPr>
        <w:jc w:val="both"/>
        <w:rPr>
          <w:rFonts w:ascii="Arial" w:eastAsia="Arial" w:hAnsi="Arial" w:cs="Arial"/>
          <w:szCs w:val="24"/>
        </w:rPr>
      </w:pPr>
      <w:r w:rsidRPr="34B248B7">
        <w:rPr>
          <w:rFonts w:ascii="Arial" w:eastAsia="Arial" w:hAnsi="Arial" w:cs="Arial"/>
          <w:szCs w:val="24"/>
        </w:rPr>
        <w:t>Strategic Planning and Prioritization: The PCWDA will be responsible for establishing the strategic direction of workforce development initiatives in the region, including setting priorities, identifying target industries, and allocating resources.</w:t>
      </w:r>
    </w:p>
    <w:p w14:paraId="73099845" w14:textId="2814074E" w:rsidR="4AA5DD79" w:rsidRDefault="4AA5DD79" w:rsidP="003B5FCA">
      <w:pPr>
        <w:pStyle w:val="ListParagraph"/>
        <w:numPr>
          <w:ilvl w:val="0"/>
          <w:numId w:val="30"/>
        </w:numPr>
        <w:jc w:val="both"/>
        <w:rPr>
          <w:rFonts w:ascii="Arial" w:eastAsia="Arial" w:hAnsi="Arial" w:cs="Arial"/>
          <w:szCs w:val="24"/>
        </w:rPr>
      </w:pPr>
      <w:r w:rsidRPr="34B248B7">
        <w:rPr>
          <w:rFonts w:ascii="Arial" w:eastAsia="Arial" w:hAnsi="Arial" w:cs="Arial"/>
          <w:szCs w:val="24"/>
        </w:rPr>
        <w:t>Policy Development and Advocacy: The PCWDA will advocate for effective workforce development policies and practices, engaging in policy discussions at the federal, state, and local levels.</w:t>
      </w:r>
    </w:p>
    <w:p w14:paraId="6777FFD6" w14:textId="092DF65C" w:rsidR="4AA5DD79" w:rsidRDefault="4AA5DD79" w:rsidP="003B5FCA">
      <w:pPr>
        <w:pStyle w:val="ListParagraph"/>
        <w:numPr>
          <w:ilvl w:val="0"/>
          <w:numId w:val="30"/>
        </w:numPr>
        <w:jc w:val="both"/>
        <w:rPr>
          <w:rFonts w:ascii="Arial" w:eastAsia="Arial" w:hAnsi="Arial" w:cs="Arial"/>
          <w:szCs w:val="24"/>
        </w:rPr>
      </w:pPr>
      <w:r w:rsidRPr="34B248B7">
        <w:rPr>
          <w:rFonts w:ascii="Arial" w:eastAsia="Arial" w:hAnsi="Arial" w:cs="Arial"/>
          <w:szCs w:val="24"/>
        </w:rPr>
        <w:t>Stakeholder Engagement and Partnership Building: The PCWDA will continue to engage stakeholders across the region, fostering collaboration and partnerships to support the overall workforce development ecosystem.</w:t>
      </w:r>
    </w:p>
    <w:p w14:paraId="5E133DB4" w14:textId="29F36BCD" w:rsidR="4AA5DD79" w:rsidRDefault="4AA5DD79" w:rsidP="34B248B7">
      <w:pPr>
        <w:jc w:val="both"/>
        <w:rPr>
          <w:rFonts w:ascii="Arial" w:eastAsia="Arial" w:hAnsi="Arial" w:cs="Arial"/>
          <w:szCs w:val="24"/>
        </w:rPr>
      </w:pPr>
      <w:r w:rsidRPr="34B248B7">
        <w:rPr>
          <w:rFonts w:ascii="Arial" w:eastAsia="Arial" w:hAnsi="Arial" w:cs="Arial"/>
          <w:szCs w:val="24"/>
        </w:rPr>
        <w:t>The Pocono Counties Workforce Development Area plays a critical role in providing administrative and technical support, information access, and strategic direction to the selected vendor for the provision of workforce development services. By partnering with the PCWDA, the vendor will benefit from the Board's expertise, resources, and commitment to building a skilled workforce that meets the needs of the local economy.</w:t>
      </w:r>
    </w:p>
    <w:p w14:paraId="13C54C77" w14:textId="316A83CE" w:rsidR="34B248B7" w:rsidRDefault="34B248B7" w:rsidP="34B248B7">
      <w:pPr>
        <w:spacing w:beforeAutospacing="1" w:afterAutospacing="1" w:line="240" w:lineRule="auto"/>
        <w:jc w:val="both"/>
        <w:rPr>
          <w:rFonts w:ascii="Arial" w:eastAsia="Arial" w:hAnsi="Arial" w:cs="Arial"/>
          <w:color w:val="374151"/>
          <w:szCs w:val="24"/>
        </w:rPr>
      </w:pPr>
    </w:p>
    <w:p w14:paraId="748366C8" w14:textId="0D084CDF" w:rsidR="34B248B7" w:rsidRPr="002455FF" w:rsidRDefault="06472455" w:rsidP="003B5FCA">
      <w:pPr>
        <w:pStyle w:val="Heading2"/>
        <w:numPr>
          <w:ilvl w:val="1"/>
          <w:numId w:val="12"/>
        </w:numPr>
        <w:spacing w:before="100" w:beforeAutospacing="1" w:after="100" w:afterAutospacing="1" w:line="240" w:lineRule="auto"/>
        <w:ind w:left="0" w:firstLine="0"/>
        <w:jc w:val="both"/>
        <w:rPr>
          <w:rFonts w:ascii="Arial" w:eastAsia="Arial" w:hAnsi="Arial" w:cs="Arial"/>
          <w:sz w:val="24"/>
          <w:szCs w:val="24"/>
        </w:rPr>
      </w:pPr>
      <w:bookmarkStart w:id="26" w:name="_Toc304411116"/>
      <w:bookmarkStart w:id="27" w:name="_Hlk55287324"/>
      <w:r w:rsidRPr="47801E4C">
        <w:rPr>
          <w:rFonts w:ascii="Arial" w:eastAsia="Arial" w:hAnsi="Arial" w:cs="Arial"/>
          <w:sz w:val="24"/>
          <w:szCs w:val="24"/>
        </w:rPr>
        <w:t xml:space="preserve"> </w:t>
      </w:r>
      <w:bookmarkStart w:id="28" w:name="_Toc117145179"/>
      <w:r w:rsidRPr="47801E4C">
        <w:rPr>
          <w:rFonts w:ascii="Arial" w:eastAsia="Arial" w:hAnsi="Arial" w:cs="Arial"/>
          <w:sz w:val="24"/>
          <w:szCs w:val="24"/>
        </w:rPr>
        <w:t>Performance Metrics and Contract Management</w:t>
      </w:r>
      <w:bookmarkEnd w:id="28"/>
      <w:r w:rsidRPr="47801E4C">
        <w:rPr>
          <w:rFonts w:ascii="Arial" w:eastAsia="Arial" w:hAnsi="Arial" w:cs="Arial"/>
          <w:sz w:val="24"/>
          <w:szCs w:val="24"/>
        </w:rPr>
        <w:t xml:space="preserve"> </w:t>
      </w:r>
      <w:bookmarkEnd w:id="26"/>
    </w:p>
    <w:p w14:paraId="729B74F4" w14:textId="6FD26F68" w:rsidR="2AB44B04" w:rsidRDefault="2840F250" w:rsidP="002455FF">
      <w:pPr>
        <w:pStyle w:val="Heading3"/>
        <w:spacing w:before="100" w:beforeAutospacing="1" w:after="100" w:afterAutospacing="1" w:line="240" w:lineRule="auto"/>
        <w:jc w:val="both"/>
        <w:rPr>
          <w:rFonts w:ascii="Arial" w:eastAsia="Arial" w:hAnsi="Arial" w:cs="Arial"/>
        </w:rPr>
      </w:pPr>
      <w:bookmarkStart w:id="29" w:name="_Toc117145180"/>
      <w:bookmarkStart w:id="30" w:name="_Toc248667053"/>
      <w:r w:rsidRPr="47801E4C">
        <w:rPr>
          <w:rFonts w:ascii="Arial" w:eastAsia="Arial" w:hAnsi="Arial" w:cs="Arial"/>
        </w:rPr>
        <w:t>Performance Metrics</w:t>
      </w:r>
      <w:bookmarkEnd w:id="29"/>
      <w:bookmarkEnd w:id="30"/>
    </w:p>
    <w:p w14:paraId="55CB0035" w14:textId="16982C93" w:rsidR="2AB44B04" w:rsidRDefault="6224882A" w:rsidP="002717B8">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The Pocono Counties Workforce Development Area wants to identify metrics to work with the awarded vendor(s) to monitor and improve performance during the contract's life.</w:t>
      </w:r>
      <w:r w:rsidR="254A4242" w:rsidRPr="34B248B7">
        <w:rPr>
          <w:rFonts w:ascii="Arial" w:eastAsia="Arial" w:hAnsi="Arial" w:cs="Arial"/>
          <w:szCs w:val="24"/>
        </w:rPr>
        <w:t xml:space="preserve"> </w:t>
      </w:r>
      <w:r w:rsidR="00681F62" w:rsidRPr="34B248B7">
        <w:rPr>
          <w:rFonts w:ascii="Arial" w:eastAsia="Arial" w:hAnsi="Arial" w:cs="Arial"/>
          <w:szCs w:val="24"/>
        </w:rPr>
        <w:t>The Pocono Counties WDA</w:t>
      </w:r>
      <w:r w:rsidR="006E26A9" w:rsidRPr="34B248B7">
        <w:rPr>
          <w:rFonts w:ascii="Arial" w:eastAsia="Arial" w:hAnsi="Arial" w:cs="Arial"/>
          <w:szCs w:val="24"/>
        </w:rPr>
        <w:t xml:space="preserve"> has identified initial metrics of interest and </w:t>
      </w:r>
      <w:r w:rsidR="254A4242" w:rsidRPr="34B248B7">
        <w:rPr>
          <w:rFonts w:ascii="Arial" w:eastAsia="Arial" w:hAnsi="Arial" w:cs="Arial"/>
          <w:szCs w:val="24"/>
        </w:rPr>
        <w:t xml:space="preserve">looks forward to working with </w:t>
      </w:r>
      <w:r w:rsidR="00230812" w:rsidRPr="34B248B7">
        <w:rPr>
          <w:rFonts w:ascii="Arial" w:eastAsia="Arial" w:hAnsi="Arial" w:cs="Arial"/>
          <w:szCs w:val="24"/>
        </w:rPr>
        <w:t xml:space="preserve">the </w:t>
      </w:r>
      <w:r w:rsidR="254A4242" w:rsidRPr="34B248B7">
        <w:rPr>
          <w:rFonts w:ascii="Arial" w:eastAsia="Arial" w:hAnsi="Arial" w:cs="Arial"/>
          <w:szCs w:val="24"/>
        </w:rPr>
        <w:t>awarded vendor</w:t>
      </w:r>
      <w:r w:rsidR="006E26A9" w:rsidRPr="34B248B7">
        <w:rPr>
          <w:rFonts w:ascii="Arial" w:eastAsia="Arial" w:hAnsi="Arial" w:cs="Arial"/>
          <w:szCs w:val="24"/>
        </w:rPr>
        <w:t>(</w:t>
      </w:r>
      <w:r w:rsidR="254A4242" w:rsidRPr="34B248B7">
        <w:rPr>
          <w:rFonts w:ascii="Arial" w:eastAsia="Arial" w:hAnsi="Arial" w:cs="Arial"/>
          <w:szCs w:val="24"/>
        </w:rPr>
        <w:t>s</w:t>
      </w:r>
      <w:r w:rsidR="006E26A9" w:rsidRPr="34B248B7">
        <w:rPr>
          <w:rFonts w:ascii="Arial" w:eastAsia="Arial" w:hAnsi="Arial" w:cs="Arial"/>
          <w:szCs w:val="24"/>
        </w:rPr>
        <w:t>)</w:t>
      </w:r>
      <w:r w:rsidR="254A4242" w:rsidRPr="34B248B7">
        <w:rPr>
          <w:rFonts w:ascii="Arial" w:eastAsia="Arial" w:hAnsi="Arial" w:cs="Arial"/>
          <w:szCs w:val="24"/>
        </w:rPr>
        <w:t xml:space="preserve"> to </w:t>
      </w:r>
      <w:r w:rsidR="006E26A9" w:rsidRPr="34B248B7">
        <w:rPr>
          <w:rFonts w:ascii="Arial" w:eastAsia="Arial" w:hAnsi="Arial" w:cs="Arial"/>
          <w:szCs w:val="24"/>
        </w:rPr>
        <w:t>add to or refine</w:t>
      </w:r>
      <w:r w:rsidR="254A4242" w:rsidRPr="34B248B7">
        <w:rPr>
          <w:rFonts w:ascii="Arial" w:eastAsia="Arial" w:hAnsi="Arial" w:cs="Arial"/>
          <w:szCs w:val="24"/>
        </w:rPr>
        <w:t xml:space="preserve"> </w:t>
      </w:r>
      <w:r w:rsidR="006E26A9" w:rsidRPr="34B248B7">
        <w:rPr>
          <w:rFonts w:ascii="Arial" w:eastAsia="Arial" w:hAnsi="Arial" w:cs="Arial"/>
          <w:szCs w:val="24"/>
        </w:rPr>
        <w:t>this list</w:t>
      </w:r>
      <w:r w:rsidR="254A4242" w:rsidRPr="34B248B7">
        <w:rPr>
          <w:rFonts w:ascii="Arial" w:eastAsia="Arial" w:hAnsi="Arial" w:cs="Arial"/>
          <w:szCs w:val="24"/>
        </w:rPr>
        <w:t xml:space="preserve"> during contract negotiations. The final set of performance metrics and frequency of collection will b</w:t>
      </w:r>
      <w:r w:rsidR="005C6776" w:rsidRPr="34B248B7">
        <w:rPr>
          <w:rFonts w:ascii="Arial" w:eastAsia="Arial" w:hAnsi="Arial" w:cs="Arial"/>
          <w:szCs w:val="24"/>
        </w:rPr>
        <w:t>e negotiated by the successful p</w:t>
      </w:r>
      <w:r w:rsidR="254A4242" w:rsidRPr="34B248B7">
        <w:rPr>
          <w:rFonts w:ascii="Arial" w:eastAsia="Arial" w:hAnsi="Arial" w:cs="Arial"/>
          <w:szCs w:val="24"/>
        </w:rPr>
        <w:t xml:space="preserve">roposer and the </w:t>
      </w:r>
      <w:r w:rsidR="49C888F7" w:rsidRPr="34B248B7">
        <w:rPr>
          <w:rFonts w:ascii="Arial" w:eastAsia="Arial" w:hAnsi="Arial" w:cs="Arial"/>
          <w:szCs w:val="24"/>
        </w:rPr>
        <w:t>Pocono Counties Workforce Development Area</w:t>
      </w:r>
      <w:r w:rsidR="254A4242" w:rsidRPr="34B248B7">
        <w:rPr>
          <w:rFonts w:ascii="Arial" w:eastAsia="Arial" w:hAnsi="Arial" w:cs="Arial"/>
          <w:szCs w:val="24"/>
        </w:rPr>
        <w:t xml:space="preserve"> prior to the finalization of an agreement between parties and may be adjusted over time as needed.</w:t>
      </w:r>
    </w:p>
    <w:p w14:paraId="3299BEE9" w14:textId="5114D8E0" w:rsidR="2AB44B04" w:rsidRDefault="047A9484" w:rsidP="002717B8">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lastRenderedPageBreak/>
        <w:t xml:space="preserve">The Operator will be required to meet and/or exceed all performance metrics established by United States Department of Labor (USDOL), Pennsylvania Department of Labor and Industry, and the Pocono Counties Workforce Development Board. </w:t>
      </w:r>
      <w:r w:rsidR="1A02D5EA" w:rsidRPr="34B248B7">
        <w:rPr>
          <w:rFonts w:ascii="Arial" w:eastAsia="Arial" w:hAnsi="Arial" w:cs="Arial"/>
          <w:szCs w:val="24"/>
        </w:rPr>
        <w:t>The Operator must actively participate in performance management activities including meetings to review performance data, policies, and procedures.</w:t>
      </w:r>
      <w:r w:rsidRPr="34B248B7">
        <w:rPr>
          <w:rFonts w:ascii="Arial" w:eastAsia="Arial" w:hAnsi="Arial" w:cs="Arial"/>
          <w:szCs w:val="24"/>
        </w:rPr>
        <w:t xml:space="preserve"> </w:t>
      </w:r>
      <w:r w:rsidR="0FFA3F05" w:rsidRPr="34B248B7">
        <w:rPr>
          <w:rFonts w:ascii="Arial" w:eastAsia="Arial" w:hAnsi="Arial" w:cs="Arial"/>
          <w:szCs w:val="24"/>
        </w:rPr>
        <w:t xml:space="preserve">Also, the Operator must provide data related to </w:t>
      </w:r>
      <w:r w:rsidR="265873E6" w:rsidRPr="34B248B7">
        <w:rPr>
          <w:rFonts w:ascii="Arial" w:eastAsia="Arial" w:hAnsi="Arial" w:cs="Arial"/>
          <w:szCs w:val="24"/>
        </w:rPr>
        <w:t>service</w:t>
      </w:r>
      <w:r w:rsidR="0FFA3F05" w:rsidRPr="34B248B7">
        <w:rPr>
          <w:rFonts w:ascii="Arial" w:eastAsia="Arial" w:hAnsi="Arial" w:cs="Arial"/>
          <w:szCs w:val="24"/>
        </w:rPr>
        <w:t xml:space="preserve"> delivery, customer characteristics, and outcomes.</w:t>
      </w:r>
    </w:p>
    <w:p w14:paraId="2812823A" w14:textId="187C12A9" w:rsidR="2AB44B04" w:rsidRDefault="047A9484" w:rsidP="34B248B7">
      <w:pPr>
        <w:spacing w:beforeAutospacing="1" w:afterAutospacing="1" w:line="240" w:lineRule="auto"/>
        <w:jc w:val="both"/>
        <w:rPr>
          <w:rFonts w:ascii="Arial" w:eastAsia="Arial" w:hAnsi="Arial" w:cs="Arial"/>
          <w:szCs w:val="24"/>
        </w:rPr>
      </w:pPr>
      <w:r w:rsidRPr="34B248B7">
        <w:rPr>
          <w:rFonts w:ascii="Arial" w:eastAsia="Arial" w:hAnsi="Arial" w:cs="Arial"/>
          <w:szCs w:val="24"/>
        </w:rPr>
        <w:t>The Pocono Counties Workforce Development Board will also establish additional performance measures, which may include the following:</w:t>
      </w:r>
    </w:p>
    <w:p w14:paraId="21F78CD9" w14:textId="00B8EEE4" w:rsidR="047A9484" w:rsidRDefault="047A9484" w:rsidP="003B5FCA">
      <w:pPr>
        <w:pStyle w:val="ListParagraph"/>
        <w:numPr>
          <w:ilvl w:val="0"/>
          <w:numId w:val="11"/>
        </w:numPr>
        <w:spacing w:beforeAutospacing="1" w:afterAutospacing="1" w:line="240" w:lineRule="auto"/>
        <w:jc w:val="both"/>
        <w:rPr>
          <w:rFonts w:ascii="Arial" w:eastAsia="Arial" w:hAnsi="Arial" w:cs="Arial"/>
          <w:szCs w:val="24"/>
        </w:rPr>
      </w:pPr>
      <w:r w:rsidRPr="34B248B7">
        <w:rPr>
          <w:rFonts w:ascii="Arial" w:eastAsia="Arial" w:hAnsi="Arial" w:cs="Arial"/>
          <w:szCs w:val="24"/>
        </w:rPr>
        <w:t>Training outcomes for target populations (WIOA</w:t>
      </w:r>
      <w:r w:rsidR="01013B67" w:rsidRPr="34B248B7">
        <w:rPr>
          <w:rFonts w:ascii="Arial" w:eastAsia="Arial" w:hAnsi="Arial" w:cs="Arial"/>
          <w:szCs w:val="24"/>
        </w:rPr>
        <w:t xml:space="preserve"> eligible, TANF eligible, youth, single parents, veterans, older adults, re-entry) including but not limited to </w:t>
      </w:r>
      <w:r w:rsidR="5AEE4B81" w:rsidRPr="34B248B7">
        <w:rPr>
          <w:rFonts w:ascii="Arial" w:eastAsia="Arial" w:hAnsi="Arial" w:cs="Arial"/>
          <w:szCs w:val="24"/>
        </w:rPr>
        <w:t>WIOA performance metrics (Employment 2</w:t>
      </w:r>
      <w:r w:rsidR="5AEE4B81" w:rsidRPr="34B248B7">
        <w:rPr>
          <w:rFonts w:ascii="Arial" w:eastAsia="Arial" w:hAnsi="Arial" w:cs="Arial"/>
          <w:szCs w:val="24"/>
          <w:vertAlign w:val="superscript"/>
        </w:rPr>
        <w:t>nd</w:t>
      </w:r>
      <w:r w:rsidR="5AEE4B81" w:rsidRPr="34B248B7">
        <w:rPr>
          <w:rFonts w:ascii="Arial" w:eastAsia="Arial" w:hAnsi="Arial" w:cs="Arial"/>
          <w:szCs w:val="24"/>
        </w:rPr>
        <w:t xml:space="preserve"> and 4</w:t>
      </w:r>
      <w:r w:rsidR="5AEE4B81" w:rsidRPr="34B248B7">
        <w:rPr>
          <w:rFonts w:ascii="Arial" w:eastAsia="Arial" w:hAnsi="Arial" w:cs="Arial"/>
          <w:szCs w:val="24"/>
          <w:vertAlign w:val="superscript"/>
        </w:rPr>
        <w:t>th</w:t>
      </w:r>
      <w:r w:rsidR="5AEE4B81" w:rsidRPr="34B248B7">
        <w:rPr>
          <w:rFonts w:ascii="Arial" w:eastAsia="Arial" w:hAnsi="Arial" w:cs="Arial"/>
          <w:szCs w:val="24"/>
        </w:rPr>
        <w:t xml:space="preserve"> Quarter, Median Earnings, Credential Attainment, and Measurable Skill Gains), barrier remediation, training outcomes, IEP</w:t>
      </w:r>
      <w:r w:rsidR="5E977BEA" w:rsidRPr="34B248B7">
        <w:rPr>
          <w:rFonts w:ascii="Arial" w:eastAsia="Arial" w:hAnsi="Arial" w:cs="Arial"/>
          <w:szCs w:val="24"/>
        </w:rPr>
        <w:t xml:space="preserve"> (Individual Employment Plan goals and barriers, and LMI Data as applicable.</w:t>
      </w:r>
    </w:p>
    <w:p w14:paraId="63CAC4C8" w14:textId="45B0480D" w:rsidR="5E977BEA" w:rsidRDefault="325BE842" w:rsidP="003B5FCA">
      <w:pPr>
        <w:pStyle w:val="ListParagraph"/>
        <w:numPr>
          <w:ilvl w:val="0"/>
          <w:numId w:val="11"/>
        </w:numPr>
        <w:spacing w:beforeAutospacing="1" w:afterAutospacing="1" w:line="240" w:lineRule="auto"/>
        <w:jc w:val="both"/>
        <w:rPr>
          <w:rFonts w:ascii="Arial" w:eastAsia="Arial" w:hAnsi="Arial" w:cs="Arial"/>
          <w:szCs w:val="24"/>
        </w:rPr>
      </w:pPr>
      <w:r w:rsidRPr="34B248B7">
        <w:rPr>
          <w:rFonts w:ascii="Arial" w:eastAsia="Arial" w:hAnsi="Arial" w:cs="Arial"/>
          <w:szCs w:val="24"/>
        </w:rPr>
        <w:t>Communication and collaboration on performance, fiscal measures, customer services issues or topics, and any other agreed upon KPI’s to Pocono Counties Workforce Development Board or Pocono Counties WDA Administrative Office.</w:t>
      </w:r>
      <w:r w:rsidR="3B1F19A7" w:rsidRPr="34B248B7">
        <w:rPr>
          <w:rFonts w:ascii="Arial" w:eastAsia="Arial" w:hAnsi="Arial" w:cs="Arial"/>
          <w:szCs w:val="24"/>
        </w:rPr>
        <w:t xml:space="preserve"> </w:t>
      </w:r>
    </w:p>
    <w:p w14:paraId="58694A3F" w14:textId="125D5313" w:rsidR="3B1F19A7" w:rsidRDefault="3B1F19A7" w:rsidP="003B5FCA">
      <w:pPr>
        <w:pStyle w:val="ListParagraph"/>
        <w:numPr>
          <w:ilvl w:val="0"/>
          <w:numId w:val="11"/>
        </w:numPr>
        <w:spacing w:beforeAutospacing="1" w:afterAutospacing="1" w:line="240" w:lineRule="auto"/>
        <w:jc w:val="both"/>
        <w:rPr>
          <w:rFonts w:ascii="Arial" w:eastAsia="Arial" w:hAnsi="Arial" w:cs="Arial"/>
          <w:szCs w:val="24"/>
        </w:rPr>
      </w:pPr>
      <w:r w:rsidRPr="34B248B7">
        <w:rPr>
          <w:rFonts w:ascii="Arial" w:eastAsia="Arial" w:hAnsi="Arial" w:cs="Arial"/>
          <w:szCs w:val="24"/>
        </w:rPr>
        <w:t xml:space="preserve">Customer engagement and service, including customer satisfaction and </w:t>
      </w:r>
      <w:r w:rsidR="4D51C67F" w:rsidRPr="34B248B7">
        <w:rPr>
          <w:rFonts w:ascii="Arial" w:eastAsia="Arial" w:hAnsi="Arial" w:cs="Arial"/>
          <w:szCs w:val="24"/>
        </w:rPr>
        <w:t xml:space="preserve">referrals </w:t>
      </w:r>
      <w:r w:rsidRPr="34B248B7">
        <w:rPr>
          <w:rFonts w:ascii="Arial" w:eastAsia="Arial" w:hAnsi="Arial" w:cs="Arial"/>
          <w:szCs w:val="24"/>
        </w:rPr>
        <w:t xml:space="preserve">with other </w:t>
      </w:r>
      <w:r w:rsidR="7AE3099A" w:rsidRPr="34B248B7">
        <w:rPr>
          <w:rFonts w:ascii="Arial" w:eastAsia="Arial" w:hAnsi="Arial" w:cs="Arial"/>
          <w:szCs w:val="24"/>
        </w:rPr>
        <w:t xml:space="preserve">key </w:t>
      </w:r>
      <w:r w:rsidRPr="34B248B7">
        <w:rPr>
          <w:rFonts w:ascii="Arial" w:eastAsia="Arial" w:hAnsi="Arial" w:cs="Arial"/>
          <w:szCs w:val="24"/>
        </w:rPr>
        <w:t>training service</w:t>
      </w:r>
      <w:r w:rsidR="370D5F17" w:rsidRPr="34B248B7">
        <w:rPr>
          <w:rFonts w:ascii="Arial" w:eastAsia="Arial" w:hAnsi="Arial" w:cs="Arial"/>
          <w:szCs w:val="24"/>
        </w:rPr>
        <w:t>s</w:t>
      </w:r>
      <w:r w:rsidR="33AD648C" w:rsidRPr="34B248B7">
        <w:rPr>
          <w:rFonts w:ascii="Arial" w:eastAsia="Arial" w:hAnsi="Arial" w:cs="Arial"/>
          <w:szCs w:val="24"/>
        </w:rPr>
        <w:t xml:space="preserve"> including workshops, hiring events, and job referrals</w:t>
      </w:r>
      <w:r w:rsidR="370D5F17" w:rsidRPr="34B248B7">
        <w:rPr>
          <w:rFonts w:ascii="Arial" w:eastAsia="Arial" w:hAnsi="Arial" w:cs="Arial"/>
          <w:szCs w:val="24"/>
        </w:rPr>
        <w:t xml:space="preserve">. </w:t>
      </w:r>
    </w:p>
    <w:p w14:paraId="04F26E40" w14:textId="6E4E28A6" w:rsidR="3B1F19A7" w:rsidRDefault="3B1F19A7" w:rsidP="003B5FCA">
      <w:pPr>
        <w:pStyle w:val="ListParagraph"/>
        <w:numPr>
          <w:ilvl w:val="0"/>
          <w:numId w:val="11"/>
        </w:numPr>
        <w:spacing w:beforeAutospacing="1" w:afterAutospacing="1" w:line="240" w:lineRule="auto"/>
        <w:jc w:val="both"/>
        <w:rPr>
          <w:rFonts w:ascii="Arial" w:eastAsia="Arial" w:hAnsi="Arial" w:cs="Arial"/>
          <w:szCs w:val="24"/>
        </w:rPr>
      </w:pPr>
      <w:r w:rsidRPr="34B248B7">
        <w:rPr>
          <w:rFonts w:ascii="Arial" w:eastAsia="Arial" w:hAnsi="Arial" w:cs="Arial"/>
          <w:szCs w:val="24"/>
        </w:rPr>
        <w:t xml:space="preserve">Scheduled engagement and meetings with PA CareerLink® and Affiliate sites, Workforce partners, along with other referral and collaboration requirements as established. </w:t>
      </w:r>
      <w:r w:rsidR="5E977BEA" w:rsidRPr="34B248B7">
        <w:rPr>
          <w:rFonts w:ascii="Arial" w:eastAsia="Arial" w:hAnsi="Arial" w:cs="Arial"/>
          <w:szCs w:val="24"/>
        </w:rPr>
        <w:t xml:space="preserve"> </w:t>
      </w:r>
    </w:p>
    <w:p w14:paraId="6DB83D24" w14:textId="0CB82390" w:rsidR="22A8CC56" w:rsidRDefault="22A8CC56" w:rsidP="003B5FCA">
      <w:pPr>
        <w:pStyle w:val="ListParagraph"/>
        <w:numPr>
          <w:ilvl w:val="0"/>
          <w:numId w:val="11"/>
        </w:numPr>
        <w:spacing w:beforeAutospacing="1" w:afterAutospacing="1" w:line="240" w:lineRule="auto"/>
        <w:jc w:val="both"/>
        <w:rPr>
          <w:rFonts w:ascii="Arial" w:eastAsia="Arial" w:hAnsi="Arial" w:cs="Arial"/>
          <w:szCs w:val="24"/>
        </w:rPr>
      </w:pPr>
      <w:r w:rsidRPr="34B248B7">
        <w:rPr>
          <w:rFonts w:ascii="Arial" w:eastAsia="Arial" w:hAnsi="Arial" w:cs="Arial"/>
          <w:szCs w:val="24"/>
        </w:rPr>
        <w:t>Communication and collaboration of statewide information, updates, or initiatives</w:t>
      </w:r>
      <w:r w:rsidR="0F51BB7F" w:rsidRPr="34B248B7">
        <w:rPr>
          <w:rFonts w:ascii="Arial" w:eastAsia="Arial" w:hAnsi="Arial" w:cs="Arial"/>
          <w:szCs w:val="24"/>
        </w:rPr>
        <w:t xml:space="preserve"> with PA CareerLink® or affiliate sites</w:t>
      </w:r>
      <w:r w:rsidRPr="34B248B7">
        <w:rPr>
          <w:rFonts w:ascii="Arial" w:eastAsia="Arial" w:hAnsi="Arial" w:cs="Arial"/>
          <w:szCs w:val="24"/>
        </w:rPr>
        <w:t xml:space="preserve">, as well as </w:t>
      </w:r>
      <w:r w:rsidR="460C8F5A" w:rsidRPr="34B248B7">
        <w:rPr>
          <w:rFonts w:ascii="Arial" w:eastAsia="Arial" w:hAnsi="Arial" w:cs="Arial"/>
          <w:szCs w:val="24"/>
        </w:rPr>
        <w:t xml:space="preserve">communication of </w:t>
      </w:r>
      <w:r w:rsidRPr="34B248B7">
        <w:rPr>
          <w:rFonts w:ascii="Arial" w:eastAsia="Arial" w:hAnsi="Arial" w:cs="Arial"/>
          <w:szCs w:val="24"/>
        </w:rPr>
        <w:t>required or optional staff training and development opportunities</w:t>
      </w:r>
      <w:r w:rsidR="0F810DF0" w:rsidRPr="34B248B7">
        <w:rPr>
          <w:rFonts w:ascii="Arial" w:eastAsia="Arial" w:hAnsi="Arial" w:cs="Arial"/>
          <w:szCs w:val="24"/>
        </w:rPr>
        <w:t xml:space="preserve">. </w:t>
      </w:r>
    </w:p>
    <w:p w14:paraId="7ADE1415" w14:textId="0EBC05C9" w:rsidR="2AB44B04" w:rsidRDefault="2AB44B04" w:rsidP="2AB44B04">
      <w:pPr>
        <w:spacing w:beforeAutospacing="1" w:afterAutospacing="1" w:line="240" w:lineRule="auto"/>
        <w:jc w:val="both"/>
        <w:rPr>
          <w:rFonts w:ascii="Arial" w:eastAsia="Arial" w:hAnsi="Arial" w:cs="Arial"/>
          <w:szCs w:val="24"/>
        </w:rPr>
      </w:pPr>
    </w:p>
    <w:tbl>
      <w:tblPr>
        <w:tblStyle w:val="TableGrid"/>
        <w:tblW w:w="10590" w:type="dxa"/>
        <w:tblLayout w:type="fixed"/>
        <w:tblLook w:val="06A0" w:firstRow="1" w:lastRow="0" w:firstColumn="1" w:lastColumn="0" w:noHBand="1" w:noVBand="1"/>
      </w:tblPr>
      <w:tblGrid>
        <w:gridCol w:w="2520"/>
        <w:gridCol w:w="2100"/>
        <w:gridCol w:w="1530"/>
        <w:gridCol w:w="2070"/>
        <w:gridCol w:w="2370"/>
      </w:tblGrid>
      <w:tr w:rsidR="7E2F694A" w:rsidRPr="00DD534B" w14:paraId="35D7B09C" w14:textId="77777777" w:rsidTr="47801E4C">
        <w:trPr>
          <w:trHeight w:val="300"/>
        </w:trPr>
        <w:tc>
          <w:tcPr>
            <w:tcW w:w="2520" w:type="dxa"/>
          </w:tcPr>
          <w:p w14:paraId="36319D4F" w14:textId="4E560898" w:rsidR="7E2F694A" w:rsidRPr="00DD534B" w:rsidRDefault="254A4242" w:rsidP="34B248B7">
            <w:pPr>
              <w:spacing w:before="100" w:beforeAutospacing="1" w:after="100" w:afterAutospacing="1"/>
              <w:jc w:val="center"/>
              <w:rPr>
                <w:rFonts w:ascii="Arial" w:eastAsia="Arial" w:hAnsi="Arial" w:cs="Arial"/>
                <w:szCs w:val="24"/>
              </w:rPr>
            </w:pPr>
            <w:r w:rsidRPr="34B248B7">
              <w:rPr>
                <w:rFonts w:ascii="Arial" w:eastAsia="Arial" w:hAnsi="Arial" w:cs="Arial"/>
                <w:b/>
                <w:bCs/>
                <w:szCs w:val="24"/>
              </w:rPr>
              <w:t>Performance Metric</w:t>
            </w:r>
          </w:p>
        </w:tc>
        <w:tc>
          <w:tcPr>
            <w:tcW w:w="2100" w:type="dxa"/>
          </w:tcPr>
          <w:p w14:paraId="4C860A2C" w14:textId="3C25BA06" w:rsidR="7E2F694A" w:rsidRPr="00DD534B" w:rsidRDefault="254A4242"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Data Source</w:t>
            </w:r>
          </w:p>
        </w:tc>
        <w:tc>
          <w:tcPr>
            <w:tcW w:w="1530" w:type="dxa"/>
          </w:tcPr>
          <w:p w14:paraId="179A51B9" w14:textId="56E22699" w:rsidR="7E2F694A" w:rsidRPr="00DD534B" w:rsidRDefault="254A4242"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Data Collection Frequency</w:t>
            </w:r>
          </w:p>
        </w:tc>
        <w:tc>
          <w:tcPr>
            <w:tcW w:w="2070" w:type="dxa"/>
          </w:tcPr>
          <w:p w14:paraId="58039996" w14:textId="3BF7132D" w:rsidR="7E2F694A" w:rsidRPr="00DD534B" w:rsidRDefault="254A4242"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Data Collection</w:t>
            </w:r>
            <w:r w:rsidR="7E444AE8" w:rsidRPr="34B248B7">
              <w:rPr>
                <w:rFonts w:ascii="Arial" w:eastAsia="Arial" w:hAnsi="Arial" w:cs="Arial"/>
                <w:b/>
                <w:bCs/>
                <w:szCs w:val="24"/>
              </w:rPr>
              <w:t xml:space="preserve"> </w:t>
            </w:r>
            <w:r w:rsidRPr="34B248B7">
              <w:rPr>
                <w:rFonts w:ascii="Arial" w:eastAsia="Arial" w:hAnsi="Arial" w:cs="Arial"/>
                <w:b/>
                <w:bCs/>
                <w:szCs w:val="24"/>
              </w:rPr>
              <w:t>Responsibility</w:t>
            </w:r>
          </w:p>
        </w:tc>
        <w:tc>
          <w:tcPr>
            <w:tcW w:w="2370" w:type="dxa"/>
          </w:tcPr>
          <w:p w14:paraId="23C57D0D" w14:textId="6485209B" w:rsidR="7E2F694A" w:rsidRPr="00DD534B" w:rsidRDefault="254A4242"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Data Review Cadence</w:t>
            </w:r>
          </w:p>
        </w:tc>
      </w:tr>
      <w:tr w:rsidR="7E2F694A" w:rsidRPr="00DD534B" w14:paraId="2D972F7F" w14:textId="77777777" w:rsidTr="47801E4C">
        <w:trPr>
          <w:trHeight w:val="300"/>
        </w:trPr>
        <w:tc>
          <w:tcPr>
            <w:tcW w:w="2520" w:type="dxa"/>
          </w:tcPr>
          <w:p w14:paraId="5A87EAEF" w14:textId="7CA82EF5" w:rsidR="7E2F694A" w:rsidRPr="00DD534B" w:rsidRDefault="6FA3C291" w:rsidP="47801E4C">
            <w:pPr>
              <w:spacing w:beforeAutospacing="1" w:afterAutospacing="1" w:line="259" w:lineRule="auto"/>
              <w:rPr>
                <w:rFonts w:ascii="Arial" w:eastAsia="Arial" w:hAnsi="Arial" w:cs="Arial"/>
              </w:rPr>
            </w:pPr>
            <w:r w:rsidRPr="47801E4C">
              <w:rPr>
                <w:rFonts w:ascii="Arial" w:eastAsia="Arial" w:hAnsi="Arial" w:cs="Arial"/>
              </w:rPr>
              <w:t>Training and performance outcomes</w:t>
            </w:r>
          </w:p>
        </w:tc>
        <w:tc>
          <w:tcPr>
            <w:tcW w:w="2100" w:type="dxa"/>
          </w:tcPr>
          <w:p w14:paraId="67B60D0D" w14:textId="01EE4331" w:rsidR="7E2F694A" w:rsidRPr="00DD534B" w:rsidRDefault="0C6ED16A" w:rsidP="47801E4C">
            <w:pPr>
              <w:spacing w:before="100" w:beforeAutospacing="1" w:after="100" w:afterAutospacing="1"/>
              <w:rPr>
                <w:rFonts w:ascii="Arial" w:eastAsia="Arial" w:hAnsi="Arial" w:cs="Arial"/>
              </w:rPr>
            </w:pPr>
            <w:r w:rsidRPr="47801E4C">
              <w:rPr>
                <w:rFonts w:ascii="Arial" w:eastAsia="Arial" w:hAnsi="Arial" w:cs="Arial"/>
              </w:rPr>
              <w:t>CWIA Performanc</w:t>
            </w:r>
            <w:r w:rsidR="2576BFBE" w:rsidRPr="47801E4C">
              <w:rPr>
                <w:rFonts w:ascii="Arial" w:eastAsia="Arial" w:hAnsi="Arial" w:cs="Arial"/>
              </w:rPr>
              <w:t>e</w:t>
            </w:r>
          </w:p>
          <w:p w14:paraId="022B1799" w14:textId="7E02192A" w:rsidR="7E2F694A" w:rsidRPr="00DD534B" w:rsidRDefault="0C6ED16A" w:rsidP="47801E4C">
            <w:pPr>
              <w:spacing w:before="100" w:beforeAutospacing="1" w:after="100" w:afterAutospacing="1"/>
              <w:rPr>
                <w:rFonts w:ascii="Arial" w:eastAsia="Arial" w:hAnsi="Arial" w:cs="Arial"/>
              </w:rPr>
            </w:pPr>
            <w:r w:rsidRPr="47801E4C">
              <w:rPr>
                <w:rFonts w:ascii="Arial" w:eastAsia="Arial" w:hAnsi="Arial" w:cs="Arial"/>
              </w:rPr>
              <w:t>CWDS Reports</w:t>
            </w:r>
          </w:p>
        </w:tc>
        <w:tc>
          <w:tcPr>
            <w:tcW w:w="1530" w:type="dxa"/>
          </w:tcPr>
          <w:p w14:paraId="1FD9A12B" w14:textId="4BB862FB" w:rsidR="7E2F694A" w:rsidRPr="00DD534B" w:rsidRDefault="0C6ED16A" w:rsidP="47801E4C">
            <w:pPr>
              <w:spacing w:before="100" w:beforeAutospacing="1" w:after="100" w:afterAutospacing="1"/>
              <w:rPr>
                <w:rFonts w:ascii="Arial" w:eastAsia="Arial" w:hAnsi="Arial" w:cs="Arial"/>
              </w:rPr>
            </w:pPr>
            <w:r w:rsidRPr="47801E4C">
              <w:rPr>
                <w:rFonts w:ascii="Arial" w:eastAsia="Arial" w:hAnsi="Arial" w:cs="Arial"/>
              </w:rPr>
              <w:t>Quarterly</w:t>
            </w:r>
          </w:p>
        </w:tc>
        <w:tc>
          <w:tcPr>
            <w:tcW w:w="2070" w:type="dxa"/>
          </w:tcPr>
          <w:p w14:paraId="50AA9BE7" w14:textId="4CE322FD" w:rsidR="7E2F694A" w:rsidRPr="00DD534B" w:rsidRDefault="0C6ED16A" w:rsidP="47801E4C">
            <w:pPr>
              <w:spacing w:before="100" w:beforeAutospacing="1" w:after="100" w:afterAutospacing="1"/>
              <w:rPr>
                <w:rFonts w:ascii="Arial" w:eastAsia="Arial" w:hAnsi="Arial" w:cs="Arial"/>
              </w:rPr>
            </w:pPr>
            <w:r w:rsidRPr="47801E4C">
              <w:rPr>
                <w:rFonts w:ascii="Arial" w:eastAsia="Arial" w:hAnsi="Arial" w:cs="Arial"/>
              </w:rPr>
              <w:t>Pocono Counties WDA Admin office</w:t>
            </w:r>
          </w:p>
        </w:tc>
        <w:tc>
          <w:tcPr>
            <w:tcW w:w="2370" w:type="dxa"/>
          </w:tcPr>
          <w:p w14:paraId="3E79EAB5" w14:textId="4F66B8A8" w:rsidR="7E2F694A" w:rsidRPr="00DD534B" w:rsidRDefault="0C6ED16A" w:rsidP="47801E4C">
            <w:pPr>
              <w:spacing w:before="100" w:beforeAutospacing="1" w:after="100" w:afterAutospacing="1"/>
              <w:rPr>
                <w:rFonts w:ascii="Arial" w:eastAsia="Arial" w:hAnsi="Arial" w:cs="Arial"/>
              </w:rPr>
            </w:pPr>
            <w:r w:rsidRPr="47801E4C">
              <w:rPr>
                <w:rFonts w:ascii="Arial" w:eastAsia="Arial" w:hAnsi="Arial" w:cs="Arial"/>
              </w:rPr>
              <w:t xml:space="preserve">Quarterly – monthly follow up discussions, yearly reviews. </w:t>
            </w:r>
          </w:p>
        </w:tc>
      </w:tr>
      <w:tr w:rsidR="7E2F694A" w:rsidRPr="00DD534B" w14:paraId="22A7BB88" w14:textId="77777777" w:rsidTr="47801E4C">
        <w:trPr>
          <w:trHeight w:val="300"/>
        </w:trPr>
        <w:tc>
          <w:tcPr>
            <w:tcW w:w="2520" w:type="dxa"/>
          </w:tcPr>
          <w:p w14:paraId="69A4A91C" w14:textId="0B361D80" w:rsidR="7E2F694A" w:rsidRPr="00DD534B" w:rsidRDefault="1D4C81F8" w:rsidP="47801E4C">
            <w:pPr>
              <w:spacing w:beforeAutospacing="1" w:afterAutospacing="1" w:line="259" w:lineRule="auto"/>
              <w:rPr>
                <w:rFonts w:ascii="Arial" w:eastAsia="Arial" w:hAnsi="Arial" w:cs="Arial"/>
              </w:rPr>
            </w:pPr>
            <w:r w:rsidRPr="47801E4C">
              <w:rPr>
                <w:rFonts w:ascii="Arial" w:eastAsia="Arial" w:hAnsi="Arial" w:cs="Arial"/>
              </w:rPr>
              <w:t>Communication and collaboration of performance, fiscal, customer service, and other agreed upon KPIs with the PCWDB and PCWDA staff</w:t>
            </w:r>
          </w:p>
        </w:tc>
        <w:tc>
          <w:tcPr>
            <w:tcW w:w="2100" w:type="dxa"/>
          </w:tcPr>
          <w:p w14:paraId="32253256" w14:textId="30B37241" w:rsidR="7E2F694A" w:rsidRPr="00DD534B" w:rsidRDefault="272BC175" w:rsidP="47801E4C">
            <w:pPr>
              <w:spacing w:before="100" w:beforeAutospacing="1" w:after="100" w:afterAutospacing="1"/>
              <w:rPr>
                <w:rFonts w:ascii="Arial" w:eastAsia="Arial" w:hAnsi="Arial" w:cs="Arial"/>
              </w:rPr>
            </w:pPr>
            <w:r w:rsidRPr="47801E4C">
              <w:rPr>
                <w:rFonts w:ascii="Arial" w:eastAsia="Arial" w:hAnsi="Arial" w:cs="Arial"/>
              </w:rPr>
              <w:t xml:space="preserve">Meeting </w:t>
            </w:r>
            <w:r w:rsidR="134B60D6" w:rsidRPr="47801E4C">
              <w:rPr>
                <w:rFonts w:ascii="Arial" w:eastAsia="Arial" w:hAnsi="Arial" w:cs="Arial"/>
              </w:rPr>
              <w:t>minutes and notes</w:t>
            </w:r>
            <w:r w:rsidR="250161E7" w:rsidRPr="47801E4C">
              <w:rPr>
                <w:rFonts w:ascii="Arial" w:eastAsia="Arial" w:hAnsi="Arial" w:cs="Arial"/>
              </w:rPr>
              <w:t>.</w:t>
            </w:r>
          </w:p>
          <w:p w14:paraId="45110CBF" w14:textId="7F249024" w:rsidR="7E2F694A" w:rsidRPr="00DD534B" w:rsidRDefault="24D20F76" w:rsidP="47801E4C">
            <w:pPr>
              <w:spacing w:before="100" w:beforeAutospacing="1" w:after="100" w:afterAutospacing="1"/>
              <w:rPr>
                <w:rFonts w:ascii="Arial" w:eastAsia="Arial" w:hAnsi="Arial" w:cs="Arial"/>
              </w:rPr>
            </w:pPr>
            <w:r w:rsidRPr="47801E4C">
              <w:rPr>
                <w:rFonts w:ascii="Arial" w:eastAsia="Arial" w:hAnsi="Arial" w:cs="Arial"/>
              </w:rPr>
              <w:t>R</w:t>
            </w:r>
            <w:r w:rsidR="272BC175" w:rsidRPr="47801E4C">
              <w:rPr>
                <w:rFonts w:ascii="Arial" w:eastAsia="Arial" w:hAnsi="Arial" w:cs="Arial"/>
              </w:rPr>
              <w:t>eports submitted to PCWDA Board and Admin Office</w:t>
            </w:r>
          </w:p>
        </w:tc>
        <w:tc>
          <w:tcPr>
            <w:tcW w:w="1530" w:type="dxa"/>
          </w:tcPr>
          <w:p w14:paraId="6A5B2497" w14:textId="57B91C5A" w:rsidR="7E2F694A" w:rsidRPr="00DD534B" w:rsidRDefault="16778F7B" w:rsidP="47801E4C">
            <w:pPr>
              <w:spacing w:beforeAutospacing="1" w:afterAutospacing="1" w:line="259" w:lineRule="auto"/>
              <w:rPr>
                <w:rFonts w:ascii="Arial" w:eastAsia="Arial" w:hAnsi="Arial" w:cs="Arial"/>
              </w:rPr>
            </w:pPr>
            <w:r w:rsidRPr="47801E4C">
              <w:rPr>
                <w:rFonts w:ascii="Arial" w:eastAsia="Arial" w:hAnsi="Arial" w:cs="Arial"/>
              </w:rPr>
              <w:t xml:space="preserve">Quarterly, based on meeting schedule. </w:t>
            </w:r>
          </w:p>
        </w:tc>
        <w:tc>
          <w:tcPr>
            <w:tcW w:w="2070" w:type="dxa"/>
          </w:tcPr>
          <w:p w14:paraId="45EA982C" w14:textId="2C95DA94" w:rsidR="7E2F694A" w:rsidRPr="00DD534B" w:rsidRDefault="6981076D" w:rsidP="47801E4C">
            <w:pPr>
              <w:spacing w:before="100" w:beforeAutospacing="1" w:after="100" w:afterAutospacing="1"/>
              <w:rPr>
                <w:rFonts w:ascii="Arial" w:eastAsia="Arial" w:hAnsi="Arial" w:cs="Arial"/>
              </w:rPr>
            </w:pPr>
            <w:r w:rsidRPr="47801E4C">
              <w:rPr>
                <w:rFonts w:ascii="Arial" w:eastAsia="Arial" w:hAnsi="Arial" w:cs="Arial"/>
              </w:rPr>
              <w:t>One-Stop Operator, Pocono Counties WDA Admin Office</w:t>
            </w:r>
          </w:p>
        </w:tc>
        <w:tc>
          <w:tcPr>
            <w:tcW w:w="2370" w:type="dxa"/>
          </w:tcPr>
          <w:p w14:paraId="0808F899" w14:textId="27D1795A" w:rsidR="7E2F694A" w:rsidRPr="00DD534B" w:rsidRDefault="551C74AC" w:rsidP="47801E4C">
            <w:pPr>
              <w:spacing w:before="100" w:beforeAutospacing="1" w:after="100" w:afterAutospacing="1"/>
              <w:rPr>
                <w:rFonts w:ascii="Arial" w:eastAsia="Arial" w:hAnsi="Arial" w:cs="Arial"/>
              </w:rPr>
            </w:pPr>
            <w:r w:rsidRPr="47801E4C">
              <w:rPr>
                <w:rFonts w:ascii="Arial" w:eastAsia="Arial" w:hAnsi="Arial" w:cs="Arial"/>
              </w:rPr>
              <w:t>Quarterly, prior to WDB Meetings, as Needed.</w:t>
            </w:r>
          </w:p>
        </w:tc>
      </w:tr>
      <w:tr w:rsidR="254A4242" w:rsidRPr="00DD534B" w14:paraId="47588BDD" w14:textId="77777777" w:rsidTr="47801E4C">
        <w:trPr>
          <w:trHeight w:val="300"/>
        </w:trPr>
        <w:tc>
          <w:tcPr>
            <w:tcW w:w="2520" w:type="dxa"/>
          </w:tcPr>
          <w:p w14:paraId="5C6F7E8D" w14:textId="6B06778E" w:rsidR="254A4242" w:rsidRPr="00DD534B" w:rsidRDefault="2532161C" w:rsidP="47801E4C">
            <w:pPr>
              <w:spacing w:beforeAutospacing="1" w:afterAutospacing="1" w:line="259" w:lineRule="auto"/>
              <w:rPr>
                <w:rFonts w:ascii="Arial" w:eastAsia="Arial" w:hAnsi="Arial" w:cs="Arial"/>
              </w:rPr>
            </w:pPr>
            <w:r w:rsidRPr="47801E4C">
              <w:rPr>
                <w:rFonts w:ascii="Arial" w:eastAsia="Arial" w:hAnsi="Arial" w:cs="Arial"/>
              </w:rPr>
              <w:lastRenderedPageBreak/>
              <w:t xml:space="preserve">Customer Service – customers engaged, served, or referred. </w:t>
            </w:r>
          </w:p>
        </w:tc>
        <w:tc>
          <w:tcPr>
            <w:tcW w:w="2100" w:type="dxa"/>
          </w:tcPr>
          <w:p w14:paraId="1841FFAE" w14:textId="2EC29A4D" w:rsidR="254A4242" w:rsidRPr="00DD534B" w:rsidRDefault="33E384C5" w:rsidP="47801E4C">
            <w:pPr>
              <w:spacing w:before="100" w:beforeAutospacing="1" w:after="100" w:afterAutospacing="1"/>
              <w:rPr>
                <w:rFonts w:ascii="Arial" w:eastAsia="Arial" w:hAnsi="Arial" w:cs="Arial"/>
              </w:rPr>
            </w:pPr>
            <w:r w:rsidRPr="47801E4C">
              <w:rPr>
                <w:rFonts w:ascii="Arial" w:eastAsia="Arial" w:hAnsi="Arial" w:cs="Arial"/>
              </w:rPr>
              <w:t>CWDS Data, Surveys with customers and employers</w:t>
            </w:r>
          </w:p>
        </w:tc>
        <w:tc>
          <w:tcPr>
            <w:tcW w:w="1530" w:type="dxa"/>
          </w:tcPr>
          <w:p w14:paraId="4D286F9B" w14:textId="170E7D12" w:rsidR="254A4242" w:rsidRPr="00DD534B" w:rsidRDefault="59774E0E" w:rsidP="47801E4C">
            <w:pPr>
              <w:spacing w:before="100" w:beforeAutospacing="1" w:after="100" w:afterAutospacing="1"/>
              <w:rPr>
                <w:rFonts w:ascii="Arial" w:eastAsia="Arial" w:hAnsi="Arial" w:cs="Arial"/>
              </w:rPr>
            </w:pPr>
            <w:r w:rsidRPr="47801E4C">
              <w:rPr>
                <w:rFonts w:ascii="Arial" w:eastAsia="Arial" w:hAnsi="Arial" w:cs="Arial"/>
              </w:rPr>
              <w:t>Quarterly</w:t>
            </w:r>
          </w:p>
        </w:tc>
        <w:tc>
          <w:tcPr>
            <w:tcW w:w="2070" w:type="dxa"/>
          </w:tcPr>
          <w:p w14:paraId="714EE972" w14:textId="2C95DA94" w:rsidR="254A4242" w:rsidRPr="00DD534B" w:rsidRDefault="4664974F" w:rsidP="47801E4C">
            <w:pPr>
              <w:spacing w:before="100" w:beforeAutospacing="1" w:after="100" w:afterAutospacing="1"/>
              <w:rPr>
                <w:rFonts w:ascii="Arial" w:eastAsia="Arial" w:hAnsi="Arial" w:cs="Arial"/>
              </w:rPr>
            </w:pPr>
            <w:r w:rsidRPr="47801E4C">
              <w:rPr>
                <w:rFonts w:ascii="Arial" w:eastAsia="Arial" w:hAnsi="Arial" w:cs="Arial"/>
              </w:rPr>
              <w:t>One-Stop Operator, Pocono Counties WDA Admin Office</w:t>
            </w:r>
          </w:p>
          <w:p w14:paraId="50F7C177" w14:textId="7348DB2A" w:rsidR="254A4242" w:rsidRPr="00DD534B" w:rsidRDefault="254A4242" w:rsidP="47801E4C">
            <w:pPr>
              <w:spacing w:before="100" w:beforeAutospacing="1" w:after="100" w:afterAutospacing="1"/>
              <w:rPr>
                <w:rFonts w:ascii="Arial" w:eastAsia="Arial" w:hAnsi="Arial" w:cs="Arial"/>
              </w:rPr>
            </w:pPr>
          </w:p>
        </w:tc>
        <w:tc>
          <w:tcPr>
            <w:tcW w:w="2370" w:type="dxa"/>
          </w:tcPr>
          <w:p w14:paraId="0A27879B" w14:textId="5C68FC7A" w:rsidR="254A4242" w:rsidRPr="00DD534B" w:rsidRDefault="2825EC9F" w:rsidP="47801E4C">
            <w:pPr>
              <w:spacing w:before="100" w:beforeAutospacing="1" w:after="100" w:afterAutospacing="1"/>
              <w:rPr>
                <w:rFonts w:ascii="Arial" w:eastAsia="Arial" w:hAnsi="Arial" w:cs="Arial"/>
              </w:rPr>
            </w:pPr>
            <w:r w:rsidRPr="47801E4C">
              <w:rPr>
                <w:rFonts w:ascii="Arial" w:eastAsia="Arial" w:hAnsi="Arial" w:cs="Arial"/>
              </w:rPr>
              <w:t>Quarterly prior to WDB Meeting</w:t>
            </w:r>
          </w:p>
        </w:tc>
      </w:tr>
      <w:tr w:rsidR="254A4242" w:rsidRPr="00DD534B" w14:paraId="3E0F038F" w14:textId="77777777" w:rsidTr="47801E4C">
        <w:trPr>
          <w:trHeight w:val="300"/>
        </w:trPr>
        <w:tc>
          <w:tcPr>
            <w:tcW w:w="2520" w:type="dxa"/>
          </w:tcPr>
          <w:p w14:paraId="138F18F5" w14:textId="006C6613" w:rsidR="254A4242" w:rsidRPr="00DD534B" w:rsidRDefault="234E0F4F" w:rsidP="47801E4C">
            <w:pPr>
              <w:spacing w:beforeAutospacing="1" w:afterAutospacing="1" w:line="259" w:lineRule="auto"/>
              <w:rPr>
                <w:rFonts w:ascii="Arial" w:eastAsia="Arial" w:hAnsi="Arial" w:cs="Arial"/>
              </w:rPr>
            </w:pPr>
            <w:r w:rsidRPr="47801E4C">
              <w:rPr>
                <w:rFonts w:ascii="Arial" w:eastAsia="Arial" w:hAnsi="Arial" w:cs="Arial"/>
              </w:rPr>
              <w:t>Engagement with PA CareerLink® Partners; referrals and collaboration with other services</w:t>
            </w:r>
          </w:p>
        </w:tc>
        <w:tc>
          <w:tcPr>
            <w:tcW w:w="2100" w:type="dxa"/>
          </w:tcPr>
          <w:p w14:paraId="4A51C585" w14:textId="484A6158" w:rsidR="254A4242" w:rsidRPr="00DD534B" w:rsidRDefault="2E77F3B8" w:rsidP="47801E4C">
            <w:pPr>
              <w:spacing w:before="100" w:beforeAutospacing="1" w:after="100" w:afterAutospacing="1"/>
              <w:rPr>
                <w:rFonts w:ascii="Arial" w:eastAsia="Arial" w:hAnsi="Arial" w:cs="Arial"/>
              </w:rPr>
            </w:pPr>
            <w:r w:rsidRPr="47801E4C">
              <w:rPr>
                <w:rFonts w:ascii="Arial" w:eastAsia="Arial" w:hAnsi="Arial" w:cs="Arial"/>
              </w:rPr>
              <w:t xml:space="preserve">Meeting </w:t>
            </w:r>
            <w:r w:rsidR="24622CBB" w:rsidRPr="47801E4C">
              <w:rPr>
                <w:rFonts w:ascii="Arial" w:eastAsia="Arial" w:hAnsi="Arial" w:cs="Arial"/>
              </w:rPr>
              <w:t>minutes and notes</w:t>
            </w:r>
            <w:r w:rsidR="737EEEDA" w:rsidRPr="47801E4C">
              <w:rPr>
                <w:rFonts w:ascii="Arial" w:eastAsia="Arial" w:hAnsi="Arial" w:cs="Arial"/>
              </w:rPr>
              <w:t>.</w:t>
            </w:r>
          </w:p>
          <w:p w14:paraId="76904004" w14:textId="0E5DCF75" w:rsidR="254A4242" w:rsidRPr="00DD534B" w:rsidRDefault="737EEEDA" w:rsidP="47801E4C">
            <w:pPr>
              <w:spacing w:before="100" w:beforeAutospacing="1" w:after="100" w:afterAutospacing="1"/>
              <w:rPr>
                <w:rFonts w:ascii="Arial" w:eastAsia="Arial" w:hAnsi="Arial" w:cs="Arial"/>
              </w:rPr>
            </w:pPr>
            <w:r w:rsidRPr="47801E4C">
              <w:rPr>
                <w:rFonts w:ascii="Arial" w:eastAsia="Arial" w:hAnsi="Arial" w:cs="Arial"/>
              </w:rPr>
              <w:t xml:space="preserve">Reports on coordination with partners and referrals. </w:t>
            </w:r>
            <w:r w:rsidR="24622CBB" w:rsidRPr="47801E4C">
              <w:rPr>
                <w:rFonts w:ascii="Arial" w:eastAsia="Arial" w:hAnsi="Arial" w:cs="Arial"/>
              </w:rPr>
              <w:t xml:space="preserve"> </w:t>
            </w:r>
          </w:p>
        </w:tc>
        <w:tc>
          <w:tcPr>
            <w:tcW w:w="1530" w:type="dxa"/>
          </w:tcPr>
          <w:p w14:paraId="31FC52D2" w14:textId="7002778E" w:rsidR="254A4242" w:rsidRPr="00DD534B" w:rsidRDefault="3BDEB58F" w:rsidP="47801E4C">
            <w:pPr>
              <w:spacing w:before="100" w:beforeAutospacing="1" w:after="100" w:afterAutospacing="1"/>
              <w:rPr>
                <w:rFonts w:ascii="Arial" w:eastAsia="Arial" w:hAnsi="Arial" w:cs="Arial"/>
              </w:rPr>
            </w:pPr>
            <w:r w:rsidRPr="47801E4C">
              <w:rPr>
                <w:rFonts w:ascii="Arial" w:eastAsia="Arial" w:hAnsi="Arial" w:cs="Arial"/>
              </w:rPr>
              <w:t>Monthly</w:t>
            </w:r>
          </w:p>
        </w:tc>
        <w:tc>
          <w:tcPr>
            <w:tcW w:w="2070" w:type="dxa"/>
          </w:tcPr>
          <w:p w14:paraId="22166B74" w14:textId="622E4DA4" w:rsidR="254A4242" w:rsidRPr="00DD534B" w:rsidRDefault="5E7D1003" w:rsidP="47801E4C">
            <w:pPr>
              <w:spacing w:before="100" w:beforeAutospacing="1" w:after="100" w:afterAutospacing="1"/>
              <w:rPr>
                <w:rFonts w:ascii="Arial" w:eastAsia="Arial" w:hAnsi="Arial" w:cs="Arial"/>
              </w:rPr>
            </w:pPr>
            <w:r w:rsidRPr="47801E4C">
              <w:rPr>
                <w:rFonts w:ascii="Arial" w:eastAsia="Arial" w:hAnsi="Arial" w:cs="Arial"/>
              </w:rPr>
              <w:t>One-Stop Operator, Partner Reports</w:t>
            </w:r>
          </w:p>
        </w:tc>
        <w:tc>
          <w:tcPr>
            <w:tcW w:w="2370" w:type="dxa"/>
          </w:tcPr>
          <w:p w14:paraId="5DB3DD38" w14:textId="68BC56D3" w:rsidR="254A4242" w:rsidRPr="00DD534B" w:rsidRDefault="4B6A593E" w:rsidP="47801E4C">
            <w:pPr>
              <w:spacing w:before="100" w:beforeAutospacing="1" w:after="100" w:afterAutospacing="1"/>
              <w:rPr>
                <w:rFonts w:ascii="Arial" w:eastAsia="Arial" w:hAnsi="Arial" w:cs="Arial"/>
              </w:rPr>
            </w:pPr>
            <w:r w:rsidRPr="47801E4C">
              <w:rPr>
                <w:rFonts w:ascii="Arial" w:eastAsia="Arial" w:hAnsi="Arial" w:cs="Arial"/>
              </w:rPr>
              <w:t>Monthly</w:t>
            </w:r>
          </w:p>
        </w:tc>
      </w:tr>
      <w:tr w:rsidR="254A4242" w:rsidRPr="00DD534B" w14:paraId="5DB908EB" w14:textId="77777777" w:rsidTr="47801E4C">
        <w:trPr>
          <w:trHeight w:val="300"/>
        </w:trPr>
        <w:tc>
          <w:tcPr>
            <w:tcW w:w="2520" w:type="dxa"/>
          </w:tcPr>
          <w:p w14:paraId="38D87B84" w14:textId="015F2DFB" w:rsidR="254A4242" w:rsidRPr="00DD534B" w:rsidRDefault="234E0F4F" w:rsidP="47801E4C">
            <w:pPr>
              <w:spacing w:beforeAutospacing="1" w:afterAutospacing="1" w:line="259" w:lineRule="auto"/>
              <w:rPr>
                <w:rFonts w:ascii="Arial" w:eastAsia="Arial" w:hAnsi="Arial" w:cs="Arial"/>
              </w:rPr>
            </w:pPr>
            <w:r w:rsidRPr="47801E4C">
              <w:rPr>
                <w:rFonts w:ascii="Arial" w:eastAsia="Arial" w:hAnsi="Arial" w:cs="Arial"/>
              </w:rPr>
              <w:t xml:space="preserve">Communication and collaboration of statewide information, updates, staff training and development. </w:t>
            </w:r>
          </w:p>
        </w:tc>
        <w:tc>
          <w:tcPr>
            <w:tcW w:w="2100" w:type="dxa"/>
          </w:tcPr>
          <w:p w14:paraId="455D872A" w14:textId="40E5F224" w:rsidR="254A4242" w:rsidRPr="00DD534B" w:rsidRDefault="223C57FF" w:rsidP="47801E4C">
            <w:pPr>
              <w:spacing w:before="100" w:beforeAutospacing="1" w:after="100" w:afterAutospacing="1"/>
              <w:rPr>
                <w:rFonts w:ascii="Arial" w:eastAsia="Arial" w:hAnsi="Arial" w:cs="Arial"/>
              </w:rPr>
            </w:pPr>
            <w:r w:rsidRPr="47801E4C">
              <w:rPr>
                <w:rFonts w:ascii="Arial" w:eastAsia="Arial" w:hAnsi="Arial" w:cs="Arial"/>
              </w:rPr>
              <w:t xml:space="preserve">BWPO, PDWA, and Workforce Partner Call attendance, dissemination of information, and documentation of communication. </w:t>
            </w:r>
          </w:p>
        </w:tc>
        <w:tc>
          <w:tcPr>
            <w:tcW w:w="1530" w:type="dxa"/>
          </w:tcPr>
          <w:p w14:paraId="767916C8" w14:textId="7F386A77" w:rsidR="254A4242" w:rsidRPr="00DD534B" w:rsidRDefault="3498CA7F" w:rsidP="47801E4C">
            <w:pPr>
              <w:spacing w:before="100" w:beforeAutospacing="1" w:after="100" w:afterAutospacing="1"/>
              <w:rPr>
                <w:rFonts w:ascii="Arial" w:eastAsia="Arial" w:hAnsi="Arial" w:cs="Arial"/>
              </w:rPr>
            </w:pPr>
            <w:r w:rsidRPr="47801E4C">
              <w:rPr>
                <w:rFonts w:ascii="Arial" w:eastAsia="Arial" w:hAnsi="Arial" w:cs="Arial"/>
              </w:rPr>
              <w:t>As Needed</w:t>
            </w:r>
          </w:p>
        </w:tc>
        <w:tc>
          <w:tcPr>
            <w:tcW w:w="2070" w:type="dxa"/>
          </w:tcPr>
          <w:p w14:paraId="3116E5E4" w14:textId="2C95DA94" w:rsidR="254A4242" w:rsidRPr="00DD534B" w:rsidRDefault="737AA9C2" w:rsidP="47801E4C">
            <w:pPr>
              <w:spacing w:before="100" w:beforeAutospacing="1" w:after="100" w:afterAutospacing="1"/>
              <w:rPr>
                <w:rFonts w:ascii="Arial" w:eastAsia="Arial" w:hAnsi="Arial" w:cs="Arial"/>
              </w:rPr>
            </w:pPr>
            <w:r w:rsidRPr="47801E4C">
              <w:rPr>
                <w:rFonts w:ascii="Arial" w:eastAsia="Arial" w:hAnsi="Arial" w:cs="Arial"/>
              </w:rPr>
              <w:t>One-Stop Operator, Pocono Counties WDA Admin Office</w:t>
            </w:r>
          </w:p>
          <w:p w14:paraId="63B0B7E3" w14:textId="362DB7DF" w:rsidR="254A4242" w:rsidRPr="00DD534B" w:rsidRDefault="254A4242" w:rsidP="47801E4C">
            <w:pPr>
              <w:spacing w:before="100" w:beforeAutospacing="1" w:after="100" w:afterAutospacing="1"/>
              <w:rPr>
                <w:rFonts w:ascii="Arial" w:eastAsia="Arial" w:hAnsi="Arial" w:cs="Arial"/>
              </w:rPr>
            </w:pPr>
          </w:p>
        </w:tc>
        <w:tc>
          <w:tcPr>
            <w:tcW w:w="2370" w:type="dxa"/>
          </w:tcPr>
          <w:p w14:paraId="31DA6244" w14:textId="52C394F6" w:rsidR="254A4242" w:rsidRPr="00DD534B" w:rsidRDefault="00579A89" w:rsidP="47801E4C">
            <w:pPr>
              <w:spacing w:before="100" w:beforeAutospacing="1" w:after="100" w:afterAutospacing="1"/>
              <w:rPr>
                <w:rFonts w:ascii="Arial" w:eastAsia="Arial" w:hAnsi="Arial" w:cs="Arial"/>
              </w:rPr>
            </w:pPr>
            <w:r w:rsidRPr="47801E4C">
              <w:rPr>
                <w:rFonts w:ascii="Arial" w:eastAsia="Arial" w:hAnsi="Arial" w:cs="Arial"/>
              </w:rPr>
              <w:t>Monthly</w:t>
            </w:r>
          </w:p>
        </w:tc>
      </w:tr>
    </w:tbl>
    <w:p w14:paraId="6DAA4DA0" w14:textId="77777777" w:rsidR="00B23D48" w:rsidRPr="00DD534B" w:rsidRDefault="00B23D48" w:rsidP="34B248B7">
      <w:pPr>
        <w:spacing w:before="100" w:beforeAutospacing="1" w:after="100" w:afterAutospacing="1" w:line="240" w:lineRule="auto"/>
        <w:contextualSpacing/>
        <w:rPr>
          <w:rFonts w:ascii="Arial" w:eastAsia="Arial" w:hAnsi="Arial" w:cs="Arial"/>
          <w:szCs w:val="24"/>
          <w:highlight w:val="cyan"/>
        </w:rPr>
      </w:pPr>
    </w:p>
    <w:p w14:paraId="32D93107" w14:textId="0C78A0FB" w:rsidR="34B248B7" w:rsidRPr="002455FF" w:rsidRDefault="2840F250" w:rsidP="002455FF">
      <w:pPr>
        <w:pStyle w:val="Heading3"/>
        <w:spacing w:beforeAutospacing="1" w:afterAutospacing="1" w:line="240" w:lineRule="auto"/>
        <w:jc w:val="both"/>
        <w:rPr>
          <w:rFonts w:ascii="Arial" w:eastAsia="Arial" w:hAnsi="Arial" w:cs="Arial"/>
        </w:rPr>
      </w:pPr>
      <w:bookmarkStart w:id="31" w:name="_Toc117145181"/>
      <w:bookmarkStart w:id="32" w:name="_Toc1974736027"/>
      <w:r w:rsidRPr="47801E4C">
        <w:rPr>
          <w:rFonts w:ascii="Arial" w:eastAsia="Arial" w:hAnsi="Arial" w:cs="Arial"/>
        </w:rPr>
        <w:t>Contract Performance Monitoring</w:t>
      </w:r>
      <w:bookmarkEnd w:id="31"/>
      <w:bookmarkEnd w:id="32"/>
    </w:p>
    <w:p w14:paraId="674D98F4" w14:textId="40337AF4" w:rsidR="34B248B7" w:rsidRDefault="4747886B" w:rsidP="34B248B7">
      <w:pPr>
        <w:spacing w:beforeAutospacing="1" w:afterAutospacing="1" w:line="240" w:lineRule="auto"/>
        <w:jc w:val="both"/>
        <w:rPr>
          <w:rFonts w:ascii="Arial" w:eastAsia="Arial" w:hAnsi="Arial" w:cs="Arial"/>
          <w:szCs w:val="24"/>
        </w:rPr>
      </w:pPr>
      <w:r w:rsidRPr="34B248B7">
        <w:rPr>
          <w:rFonts w:ascii="Arial" w:eastAsia="Arial" w:hAnsi="Arial" w:cs="Arial"/>
          <w:szCs w:val="24"/>
        </w:rPr>
        <w:t xml:space="preserve">The Pocono Counties Workforce Development Board (PCWDA) is committed to working closely with the selected vendor to ensure the successful implementation of the contract's goals. This will be achieved through consistent communication, progress tracking, and proactive collaboration to address challenges and design course corrections as needed. </w:t>
      </w:r>
      <w:r w:rsidR="254A4242" w:rsidRPr="34B248B7">
        <w:rPr>
          <w:rFonts w:ascii="Arial" w:eastAsia="Arial" w:hAnsi="Arial" w:cs="Arial"/>
          <w:szCs w:val="24"/>
        </w:rPr>
        <w:t xml:space="preserve">Reliable and relevant data is necessary to drive service improvements, </w:t>
      </w:r>
      <w:r w:rsidR="00980F4E" w:rsidRPr="34B248B7">
        <w:rPr>
          <w:rFonts w:ascii="Arial" w:eastAsia="Arial" w:hAnsi="Arial" w:cs="Arial"/>
          <w:szCs w:val="24"/>
        </w:rPr>
        <w:t>facilitate</w:t>
      </w:r>
      <w:r w:rsidR="254A4242" w:rsidRPr="34B248B7">
        <w:rPr>
          <w:rFonts w:ascii="Arial" w:eastAsia="Arial" w:hAnsi="Arial" w:cs="Arial"/>
          <w:szCs w:val="24"/>
        </w:rPr>
        <w:t xml:space="preserve"> compliance, inform trends to be monitored, and evaluate results and performance. As such, </w:t>
      </w:r>
      <w:r w:rsidR="3DECE725" w:rsidRPr="34B248B7">
        <w:rPr>
          <w:rFonts w:ascii="Arial" w:eastAsia="Arial" w:hAnsi="Arial" w:cs="Arial"/>
          <w:szCs w:val="24"/>
        </w:rPr>
        <w:t>the Pocono Counties Workforce Development Area</w:t>
      </w:r>
      <w:r w:rsidR="254A4242" w:rsidRPr="34B248B7">
        <w:rPr>
          <w:rFonts w:ascii="Arial" w:eastAsia="Arial" w:hAnsi="Arial" w:cs="Arial"/>
          <w:szCs w:val="24"/>
        </w:rPr>
        <w:t xml:space="preserve"> reserves the right to request/collect other key</w:t>
      </w:r>
      <w:r w:rsidR="00687ABF" w:rsidRPr="34B248B7">
        <w:rPr>
          <w:rFonts w:ascii="Arial" w:eastAsia="Arial" w:hAnsi="Arial" w:cs="Arial"/>
          <w:szCs w:val="24"/>
        </w:rPr>
        <w:t xml:space="preserve"> data and metrics from vendors</w:t>
      </w:r>
      <w:r w:rsidR="254A4242" w:rsidRPr="34B248B7">
        <w:rPr>
          <w:rFonts w:ascii="Arial" w:eastAsia="Arial" w:hAnsi="Arial" w:cs="Arial"/>
          <w:szCs w:val="24"/>
        </w:rPr>
        <w:t>.</w:t>
      </w:r>
    </w:p>
    <w:p w14:paraId="64E467E8" w14:textId="3CAE93B8" w:rsidR="41E225ED" w:rsidRDefault="41E225ED" w:rsidP="34B248B7">
      <w:pPr>
        <w:jc w:val="both"/>
        <w:rPr>
          <w:rFonts w:ascii="Arial" w:eastAsia="Arial" w:hAnsi="Arial" w:cs="Arial"/>
          <w:szCs w:val="24"/>
        </w:rPr>
      </w:pPr>
      <w:r w:rsidRPr="34B248B7">
        <w:rPr>
          <w:rFonts w:ascii="Arial" w:eastAsia="Arial" w:hAnsi="Arial" w:cs="Arial"/>
          <w:szCs w:val="24"/>
        </w:rPr>
        <w:t>A. Communication and Reporting</w:t>
      </w:r>
    </w:p>
    <w:p w14:paraId="2B2BAB48" w14:textId="0CDFB97A" w:rsidR="41E225ED" w:rsidRPr="002717B8" w:rsidRDefault="41E225ED" w:rsidP="003B5FCA">
      <w:pPr>
        <w:pStyle w:val="ListParagraph"/>
        <w:numPr>
          <w:ilvl w:val="0"/>
          <w:numId w:val="31"/>
        </w:numPr>
        <w:jc w:val="both"/>
        <w:rPr>
          <w:rFonts w:ascii="Arial" w:eastAsia="Arial" w:hAnsi="Arial" w:cs="Arial"/>
          <w:szCs w:val="24"/>
        </w:rPr>
      </w:pPr>
      <w:r w:rsidRPr="002717B8">
        <w:rPr>
          <w:rFonts w:ascii="Arial" w:eastAsia="Arial" w:hAnsi="Arial" w:cs="Arial"/>
          <w:szCs w:val="24"/>
        </w:rPr>
        <w:t>The selected vendor is required to maintain regular communication with the PCWDA, providing updates on progress, challenges, and any changes in the scope of work or service delivery.</w:t>
      </w:r>
    </w:p>
    <w:p w14:paraId="56350508" w14:textId="62822815" w:rsidR="41E225ED" w:rsidRPr="002717B8" w:rsidRDefault="41E225ED" w:rsidP="003B5FCA">
      <w:pPr>
        <w:pStyle w:val="ListParagraph"/>
        <w:numPr>
          <w:ilvl w:val="0"/>
          <w:numId w:val="31"/>
        </w:numPr>
        <w:jc w:val="both"/>
        <w:rPr>
          <w:rFonts w:ascii="Arial" w:eastAsia="Arial" w:hAnsi="Arial" w:cs="Arial"/>
          <w:szCs w:val="24"/>
        </w:rPr>
      </w:pPr>
      <w:r w:rsidRPr="002717B8">
        <w:rPr>
          <w:rFonts w:ascii="Arial" w:eastAsia="Arial" w:hAnsi="Arial" w:cs="Arial"/>
          <w:szCs w:val="24"/>
        </w:rPr>
        <w:t>Performance reports must be submitted to the PCWDA as specified in the contract. These reports should include, but are not limited to, the following information:</w:t>
      </w:r>
    </w:p>
    <w:p w14:paraId="2052EA2A" w14:textId="3A3FFE64" w:rsidR="41E225ED" w:rsidRPr="002717B8" w:rsidRDefault="41E225ED" w:rsidP="003B5FCA">
      <w:pPr>
        <w:pStyle w:val="ListParagraph"/>
        <w:numPr>
          <w:ilvl w:val="1"/>
          <w:numId w:val="31"/>
        </w:numPr>
        <w:jc w:val="both"/>
        <w:rPr>
          <w:rFonts w:ascii="Arial" w:eastAsia="Arial" w:hAnsi="Arial" w:cs="Arial"/>
          <w:szCs w:val="24"/>
        </w:rPr>
      </w:pPr>
      <w:r w:rsidRPr="002717B8">
        <w:rPr>
          <w:rFonts w:ascii="Arial" w:eastAsia="Arial" w:hAnsi="Arial" w:cs="Arial"/>
          <w:szCs w:val="24"/>
        </w:rPr>
        <w:t xml:space="preserve">A summary of services provided during the reporting period. </w:t>
      </w:r>
    </w:p>
    <w:p w14:paraId="6AE3F8C6" w14:textId="653D3407" w:rsidR="41E225ED" w:rsidRPr="002717B8" w:rsidRDefault="41E225ED" w:rsidP="003B5FCA">
      <w:pPr>
        <w:pStyle w:val="ListParagraph"/>
        <w:numPr>
          <w:ilvl w:val="1"/>
          <w:numId w:val="31"/>
        </w:numPr>
        <w:jc w:val="both"/>
        <w:rPr>
          <w:rFonts w:ascii="Arial" w:eastAsia="Arial" w:hAnsi="Arial" w:cs="Arial"/>
          <w:szCs w:val="24"/>
        </w:rPr>
      </w:pPr>
      <w:r w:rsidRPr="002717B8">
        <w:rPr>
          <w:rFonts w:ascii="Arial" w:eastAsia="Arial" w:hAnsi="Arial" w:cs="Arial"/>
          <w:szCs w:val="24"/>
        </w:rPr>
        <w:t>Progress towards achieving the contract's goals and performance metrics.</w:t>
      </w:r>
    </w:p>
    <w:p w14:paraId="05244EE8" w14:textId="37976169" w:rsidR="41E225ED" w:rsidRPr="002717B8" w:rsidRDefault="41E225ED" w:rsidP="003B5FCA">
      <w:pPr>
        <w:pStyle w:val="ListParagraph"/>
        <w:numPr>
          <w:ilvl w:val="1"/>
          <w:numId w:val="31"/>
        </w:numPr>
        <w:jc w:val="both"/>
        <w:rPr>
          <w:rFonts w:ascii="Arial" w:eastAsia="Arial" w:hAnsi="Arial" w:cs="Arial"/>
          <w:szCs w:val="24"/>
        </w:rPr>
      </w:pPr>
      <w:r w:rsidRPr="002717B8">
        <w:rPr>
          <w:rFonts w:ascii="Arial" w:eastAsia="Arial" w:hAnsi="Arial" w:cs="Arial"/>
          <w:szCs w:val="24"/>
        </w:rPr>
        <w:t xml:space="preserve">Any challenges encountered and proposed solutions. </w:t>
      </w:r>
    </w:p>
    <w:p w14:paraId="5AD4DB4E" w14:textId="0611983D" w:rsidR="41E225ED" w:rsidRPr="002717B8" w:rsidRDefault="41E225ED" w:rsidP="003B5FCA">
      <w:pPr>
        <w:pStyle w:val="ListParagraph"/>
        <w:numPr>
          <w:ilvl w:val="1"/>
          <w:numId w:val="31"/>
        </w:numPr>
        <w:jc w:val="both"/>
        <w:rPr>
          <w:rFonts w:ascii="Arial" w:eastAsia="Arial" w:hAnsi="Arial" w:cs="Arial"/>
          <w:szCs w:val="24"/>
        </w:rPr>
      </w:pPr>
      <w:r w:rsidRPr="002717B8">
        <w:rPr>
          <w:rFonts w:ascii="Arial" w:eastAsia="Arial" w:hAnsi="Arial" w:cs="Arial"/>
          <w:szCs w:val="24"/>
        </w:rPr>
        <w:t>Any changes in staffing, resources, or other factors affecting service delivery.</w:t>
      </w:r>
    </w:p>
    <w:p w14:paraId="56E80D3F" w14:textId="54A9963A" w:rsidR="41E225ED" w:rsidRPr="002717B8" w:rsidRDefault="41E225ED" w:rsidP="003B5FCA">
      <w:pPr>
        <w:pStyle w:val="ListParagraph"/>
        <w:numPr>
          <w:ilvl w:val="0"/>
          <w:numId w:val="31"/>
        </w:numPr>
        <w:jc w:val="both"/>
        <w:rPr>
          <w:rFonts w:ascii="Arial" w:eastAsia="Arial" w:hAnsi="Arial" w:cs="Arial"/>
          <w:szCs w:val="24"/>
        </w:rPr>
      </w:pPr>
      <w:r w:rsidRPr="002717B8">
        <w:rPr>
          <w:rFonts w:ascii="Arial" w:eastAsia="Arial" w:hAnsi="Arial" w:cs="Arial"/>
          <w:szCs w:val="24"/>
        </w:rPr>
        <w:t>Performance reports must be submitted in a format specified by the PCWDB and in compliance with any applicable local, state, or federal reporting requirements.</w:t>
      </w:r>
    </w:p>
    <w:p w14:paraId="0F3FDC24" w14:textId="135EA57F" w:rsidR="41E225ED" w:rsidRDefault="41E225ED" w:rsidP="34B248B7">
      <w:pPr>
        <w:jc w:val="both"/>
        <w:rPr>
          <w:rFonts w:ascii="Arial" w:eastAsia="Arial" w:hAnsi="Arial" w:cs="Arial"/>
          <w:szCs w:val="24"/>
        </w:rPr>
      </w:pPr>
      <w:r w:rsidRPr="34B248B7">
        <w:rPr>
          <w:rFonts w:ascii="Arial" w:eastAsia="Arial" w:hAnsi="Arial" w:cs="Arial"/>
          <w:szCs w:val="24"/>
        </w:rPr>
        <w:lastRenderedPageBreak/>
        <w:t>B. Progress Tracking and Performance Metrics</w:t>
      </w:r>
    </w:p>
    <w:p w14:paraId="4614A1EA" w14:textId="0E1E2FE3" w:rsidR="41E225ED" w:rsidRDefault="41E225ED" w:rsidP="003B5FCA">
      <w:pPr>
        <w:pStyle w:val="ListParagraph"/>
        <w:numPr>
          <w:ilvl w:val="0"/>
          <w:numId w:val="32"/>
        </w:numPr>
        <w:jc w:val="both"/>
        <w:rPr>
          <w:rFonts w:ascii="Arial" w:eastAsia="Arial" w:hAnsi="Arial" w:cs="Arial"/>
          <w:szCs w:val="24"/>
        </w:rPr>
      </w:pPr>
      <w:r w:rsidRPr="34B248B7">
        <w:rPr>
          <w:rFonts w:ascii="Arial" w:eastAsia="Arial" w:hAnsi="Arial" w:cs="Arial"/>
          <w:szCs w:val="24"/>
        </w:rPr>
        <w:t>The PCWD</w:t>
      </w:r>
      <w:r w:rsidR="0F09399E" w:rsidRPr="34B248B7">
        <w:rPr>
          <w:rFonts w:ascii="Arial" w:eastAsia="Arial" w:hAnsi="Arial" w:cs="Arial"/>
          <w:szCs w:val="24"/>
        </w:rPr>
        <w:t>A</w:t>
      </w:r>
      <w:r w:rsidRPr="34B248B7">
        <w:rPr>
          <w:rFonts w:ascii="Arial" w:eastAsia="Arial" w:hAnsi="Arial" w:cs="Arial"/>
          <w:szCs w:val="24"/>
        </w:rPr>
        <w:t xml:space="preserve"> and the selected vendor will jointly establish performance metrics and targets to measure the success of the contract and track progress towards achieving its goals.</w:t>
      </w:r>
    </w:p>
    <w:p w14:paraId="5582F5FA" w14:textId="2F4B2153" w:rsidR="531DDB69" w:rsidRDefault="531DDB69" w:rsidP="003B5FCA">
      <w:pPr>
        <w:pStyle w:val="ListParagraph"/>
        <w:numPr>
          <w:ilvl w:val="0"/>
          <w:numId w:val="32"/>
        </w:numPr>
        <w:jc w:val="both"/>
        <w:rPr>
          <w:rFonts w:ascii="Arial" w:eastAsia="Arial" w:hAnsi="Arial" w:cs="Arial"/>
          <w:szCs w:val="24"/>
        </w:rPr>
      </w:pPr>
      <w:r w:rsidRPr="34B248B7">
        <w:rPr>
          <w:rFonts w:ascii="Arial" w:eastAsia="Arial" w:hAnsi="Arial" w:cs="Arial"/>
          <w:szCs w:val="24"/>
        </w:rPr>
        <w:t>Performance metrics may include the number of individuals served, job placements, employer engagement, and customer satisfaction.</w:t>
      </w:r>
    </w:p>
    <w:p w14:paraId="5F2AF197" w14:textId="3B508942" w:rsidR="41E225ED" w:rsidRDefault="41E225ED" w:rsidP="003B5FCA">
      <w:pPr>
        <w:pStyle w:val="ListParagraph"/>
        <w:numPr>
          <w:ilvl w:val="0"/>
          <w:numId w:val="32"/>
        </w:numPr>
        <w:jc w:val="both"/>
        <w:rPr>
          <w:rFonts w:ascii="Arial" w:eastAsia="Arial" w:hAnsi="Arial" w:cs="Arial"/>
          <w:szCs w:val="24"/>
        </w:rPr>
      </w:pPr>
      <w:r w:rsidRPr="34B248B7">
        <w:rPr>
          <w:rFonts w:ascii="Arial" w:eastAsia="Arial" w:hAnsi="Arial" w:cs="Arial"/>
          <w:szCs w:val="24"/>
        </w:rPr>
        <w:t>The selected vendor must consistently track and report on these performance metrics, using the data to inform service delivery improvements and course corrections as needed.</w:t>
      </w:r>
    </w:p>
    <w:p w14:paraId="7990DD06" w14:textId="6082A8FA" w:rsidR="41E225ED" w:rsidRDefault="41E225ED" w:rsidP="34B248B7">
      <w:pPr>
        <w:jc w:val="both"/>
        <w:rPr>
          <w:rFonts w:ascii="Arial" w:eastAsia="Arial" w:hAnsi="Arial" w:cs="Arial"/>
          <w:szCs w:val="24"/>
        </w:rPr>
      </w:pPr>
      <w:r w:rsidRPr="34B248B7">
        <w:rPr>
          <w:rFonts w:ascii="Arial" w:eastAsia="Arial" w:hAnsi="Arial" w:cs="Arial"/>
          <w:szCs w:val="24"/>
        </w:rPr>
        <w:t>C. Collaboration and Course Corrections</w:t>
      </w:r>
    </w:p>
    <w:p w14:paraId="2BAB223B" w14:textId="1D53109E" w:rsidR="41E225ED" w:rsidRDefault="41E225ED" w:rsidP="003B5FCA">
      <w:pPr>
        <w:pStyle w:val="ListParagraph"/>
        <w:numPr>
          <w:ilvl w:val="0"/>
          <w:numId w:val="33"/>
        </w:numPr>
        <w:jc w:val="both"/>
        <w:rPr>
          <w:rFonts w:ascii="Arial" w:eastAsia="Arial" w:hAnsi="Arial" w:cs="Arial"/>
          <w:szCs w:val="24"/>
        </w:rPr>
      </w:pPr>
      <w:r w:rsidRPr="34B248B7">
        <w:rPr>
          <w:rFonts w:ascii="Arial" w:eastAsia="Arial" w:hAnsi="Arial" w:cs="Arial"/>
          <w:szCs w:val="24"/>
        </w:rPr>
        <w:t>The PCWD</w:t>
      </w:r>
      <w:r w:rsidR="45EC84F3" w:rsidRPr="34B248B7">
        <w:rPr>
          <w:rFonts w:ascii="Arial" w:eastAsia="Arial" w:hAnsi="Arial" w:cs="Arial"/>
          <w:szCs w:val="24"/>
        </w:rPr>
        <w:t>A</w:t>
      </w:r>
      <w:r w:rsidRPr="34B248B7">
        <w:rPr>
          <w:rFonts w:ascii="Arial" w:eastAsia="Arial" w:hAnsi="Arial" w:cs="Arial"/>
          <w:szCs w:val="24"/>
        </w:rPr>
        <w:t xml:space="preserve"> will actively collaborate with the selected vendor to address challenges and design course corrections throughout the contract's duration.</w:t>
      </w:r>
    </w:p>
    <w:p w14:paraId="28090928" w14:textId="500FF913" w:rsidR="41E225ED" w:rsidRDefault="41E225ED" w:rsidP="003B5FCA">
      <w:pPr>
        <w:pStyle w:val="ListParagraph"/>
        <w:numPr>
          <w:ilvl w:val="0"/>
          <w:numId w:val="33"/>
        </w:numPr>
        <w:jc w:val="both"/>
        <w:rPr>
          <w:rFonts w:ascii="Arial" w:eastAsia="Arial" w:hAnsi="Arial" w:cs="Arial"/>
          <w:szCs w:val="24"/>
        </w:rPr>
      </w:pPr>
      <w:r w:rsidRPr="34B248B7">
        <w:rPr>
          <w:rFonts w:ascii="Arial" w:eastAsia="Arial" w:hAnsi="Arial" w:cs="Arial"/>
          <w:szCs w:val="24"/>
        </w:rPr>
        <w:t>The PCWD</w:t>
      </w:r>
      <w:r w:rsidR="065CDE2C" w:rsidRPr="34B248B7">
        <w:rPr>
          <w:rFonts w:ascii="Arial" w:eastAsia="Arial" w:hAnsi="Arial" w:cs="Arial"/>
          <w:szCs w:val="24"/>
        </w:rPr>
        <w:t>A</w:t>
      </w:r>
      <w:r w:rsidRPr="34B248B7">
        <w:rPr>
          <w:rFonts w:ascii="Arial" w:eastAsia="Arial" w:hAnsi="Arial" w:cs="Arial"/>
          <w:szCs w:val="24"/>
        </w:rPr>
        <w:t xml:space="preserve"> may schedule regular meetings, site visits, or conference calls with the selected vendor to discuss progress, challenges, and potential adjustments to the scope of work or service delivery approach.</w:t>
      </w:r>
    </w:p>
    <w:p w14:paraId="2699503E" w14:textId="104EB4E7" w:rsidR="41E225ED" w:rsidRDefault="41E225ED" w:rsidP="003B5FCA">
      <w:pPr>
        <w:pStyle w:val="ListParagraph"/>
        <w:numPr>
          <w:ilvl w:val="0"/>
          <w:numId w:val="33"/>
        </w:numPr>
        <w:jc w:val="both"/>
        <w:rPr>
          <w:rFonts w:ascii="Arial" w:eastAsia="Arial" w:hAnsi="Arial" w:cs="Arial"/>
          <w:szCs w:val="24"/>
        </w:rPr>
      </w:pPr>
      <w:r w:rsidRPr="34B248B7">
        <w:rPr>
          <w:rFonts w:ascii="Arial" w:eastAsia="Arial" w:hAnsi="Arial" w:cs="Arial"/>
          <w:szCs w:val="24"/>
        </w:rPr>
        <w:t>The selected vendor is expected to be proactive in identifying challenges and proposing solutions, working closely with the PCWD</w:t>
      </w:r>
      <w:r w:rsidR="22080ED8" w:rsidRPr="34B248B7">
        <w:rPr>
          <w:rFonts w:ascii="Arial" w:eastAsia="Arial" w:hAnsi="Arial" w:cs="Arial"/>
          <w:szCs w:val="24"/>
        </w:rPr>
        <w:t>A</w:t>
      </w:r>
      <w:r w:rsidRPr="34B248B7">
        <w:rPr>
          <w:rFonts w:ascii="Arial" w:eastAsia="Arial" w:hAnsi="Arial" w:cs="Arial"/>
          <w:szCs w:val="24"/>
        </w:rPr>
        <w:t xml:space="preserve"> to ensure the successful implementation of the contract's goals.</w:t>
      </w:r>
    </w:p>
    <w:p w14:paraId="45D5AC42" w14:textId="7E2A1A05" w:rsidR="5ED849D1" w:rsidRDefault="5ED849D1" w:rsidP="34B248B7">
      <w:pPr>
        <w:spacing w:beforeAutospacing="1" w:afterAutospacing="1" w:line="240" w:lineRule="auto"/>
        <w:jc w:val="both"/>
        <w:rPr>
          <w:rFonts w:ascii="Arial" w:eastAsia="Arial" w:hAnsi="Arial" w:cs="Arial"/>
          <w:szCs w:val="24"/>
        </w:rPr>
      </w:pPr>
      <w:r w:rsidRPr="34B248B7">
        <w:rPr>
          <w:rFonts w:ascii="Arial" w:eastAsia="Arial" w:hAnsi="Arial" w:cs="Arial"/>
          <w:szCs w:val="24"/>
        </w:rPr>
        <w:t xml:space="preserve">The contract performance monitoring process for the One-Stop Operator RFP emphasizes consistent communication, progress tracking, and collaboration between the PCWDB and the selected vendor. Through this process, the PCWDB aims to ensure the successful implementation of the contract's goals and maintain </w:t>
      </w:r>
      <w:r w:rsidRPr="34B248B7">
        <w:rPr>
          <w:rFonts w:ascii="Arial" w:eastAsia="Arial" w:hAnsi="Arial" w:cs="Arial"/>
          <w:color w:val="374151"/>
          <w:szCs w:val="24"/>
        </w:rPr>
        <w:t>an elevated level of service quality for the Pocono Counties Workforce Development Area.</w:t>
      </w:r>
    </w:p>
    <w:bookmarkEnd w:id="27"/>
    <w:p w14:paraId="4B04B832" w14:textId="7EE1360E" w:rsidR="2AB44B04" w:rsidRDefault="2AB44B04" w:rsidP="47801E4C">
      <w:pPr>
        <w:spacing w:beforeAutospacing="1" w:afterAutospacing="1" w:line="240" w:lineRule="auto"/>
        <w:jc w:val="both"/>
        <w:rPr>
          <w:rFonts w:ascii="Arial" w:eastAsia="Arial" w:hAnsi="Arial" w:cs="Arial"/>
        </w:rPr>
      </w:pPr>
    </w:p>
    <w:p w14:paraId="29AC03CD" w14:textId="58613DDD" w:rsidR="002455FF" w:rsidRDefault="00C00C8B" w:rsidP="003B5FCA">
      <w:pPr>
        <w:pStyle w:val="Heading1"/>
        <w:numPr>
          <w:ilvl w:val="0"/>
          <w:numId w:val="12"/>
        </w:numPr>
        <w:rPr>
          <w:rFonts w:eastAsia="Arial"/>
          <w:sz w:val="24"/>
          <w:szCs w:val="24"/>
        </w:rPr>
      </w:pPr>
      <w:bookmarkStart w:id="33" w:name="_Toc739727096"/>
      <w:r w:rsidRPr="47801E4C">
        <w:rPr>
          <w:rFonts w:eastAsia="Arial"/>
          <w:sz w:val="24"/>
          <w:szCs w:val="24"/>
          <w:highlight w:val="cyan"/>
        </w:rPr>
        <w:br w:type="page"/>
      </w:r>
      <w:bookmarkStart w:id="34" w:name="_Toc117145182"/>
      <w:r w:rsidR="1EAFF45A" w:rsidRPr="47801E4C">
        <w:rPr>
          <w:rFonts w:eastAsia="Arial"/>
          <w:sz w:val="24"/>
          <w:szCs w:val="24"/>
        </w:rPr>
        <w:lastRenderedPageBreak/>
        <w:t>Submission Instructions</w:t>
      </w:r>
      <w:bookmarkEnd w:id="34"/>
      <w:r w:rsidR="1EAFF45A" w:rsidRPr="47801E4C">
        <w:rPr>
          <w:rFonts w:eastAsia="Arial"/>
          <w:sz w:val="24"/>
          <w:szCs w:val="24"/>
        </w:rPr>
        <w:t xml:space="preserve"> </w:t>
      </w:r>
      <w:bookmarkEnd w:id="33"/>
    </w:p>
    <w:p w14:paraId="0368E716" w14:textId="77777777" w:rsidR="002717B8" w:rsidRPr="002717B8" w:rsidRDefault="002717B8" w:rsidP="002717B8"/>
    <w:p w14:paraId="00A41E95" w14:textId="7710453F" w:rsidR="34B248B7" w:rsidRPr="002455FF" w:rsidRDefault="1EAFF45A" w:rsidP="2DEF603A">
      <w:pPr>
        <w:pStyle w:val="Heading2"/>
        <w:numPr>
          <w:ilvl w:val="1"/>
          <w:numId w:val="12"/>
        </w:numPr>
        <w:spacing w:before="100" w:beforeAutospacing="1" w:after="100" w:afterAutospacing="1" w:line="240" w:lineRule="auto"/>
        <w:ind w:left="0" w:firstLine="0"/>
        <w:jc w:val="both"/>
        <w:rPr>
          <w:rFonts w:ascii="Arial" w:eastAsia="Arial" w:hAnsi="Arial" w:cs="Arial"/>
          <w:sz w:val="24"/>
          <w:szCs w:val="24"/>
        </w:rPr>
      </w:pPr>
      <w:bookmarkStart w:id="35" w:name="_Toc1434894146"/>
      <w:bookmarkStart w:id="36" w:name="_Hlk55288889"/>
      <w:r w:rsidRPr="2DEF603A">
        <w:rPr>
          <w:rFonts w:ascii="Arial" w:eastAsia="Arial" w:hAnsi="Arial" w:cs="Arial"/>
          <w:sz w:val="24"/>
          <w:szCs w:val="24"/>
        </w:rPr>
        <w:t xml:space="preserve"> </w:t>
      </w:r>
      <w:bookmarkStart w:id="37" w:name="_Toc117145183"/>
      <w:r w:rsidRPr="2DEF603A">
        <w:rPr>
          <w:rFonts w:ascii="Arial" w:eastAsia="Arial" w:hAnsi="Arial" w:cs="Arial"/>
          <w:sz w:val="24"/>
          <w:szCs w:val="24"/>
        </w:rPr>
        <w:t>Proposal Content</w:t>
      </w:r>
      <w:bookmarkEnd w:id="35"/>
      <w:bookmarkEnd w:id="37"/>
    </w:p>
    <w:p w14:paraId="2B6C2176" w14:textId="6BB5D018" w:rsidR="06EB5434" w:rsidRDefault="029ED438" w:rsidP="2DEF603A">
      <w:pPr>
        <w:rPr>
          <w:rFonts w:ascii="Arial" w:eastAsia="Arial" w:hAnsi="Arial" w:cs="Arial"/>
        </w:rPr>
      </w:pPr>
      <w:r w:rsidRPr="2DEF603A">
        <w:rPr>
          <w:rFonts w:ascii="Arial" w:eastAsia="Arial" w:hAnsi="Arial" w:cs="Arial"/>
        </w:rPr>
        <w:t>To ensure a complete and comprehensive proposal, proposers must submit a response workbook, any additional attachments as required in the response workbook, and complete all forms found in the Appendix (Section 6) of the RFP. Incomplete proposals may be considered non-responsive and may be disqualified from the evaluation process.</w:t>
      </w:r>
    </w:p>
    <w:p w14:paraId="5EC10DAD" w14:textId="1C8C4095" w:rsidR="06EB5434" w:rsidRDefault="029ED438" w:rsidP="2DEF603A">
      <w:pPr>
        <w:rPr>
          <w:rFonts w:ascii="Arial" w:eastAsia="Arial" w:hAnsi="Arial" w:cs="Arial"/>
        </w:rPr>
      </w:pPr>
      <w:r w:rsidRPr="2DEF603A">
        <w:rPr>
          <w:rFonts w:ascii="Arial" w:eastAsia="Arial" w:hAnsi="Arial" w:cs="Arial"/>
        </w:rPr>
        <w:t xml:space="preserve">A. </w:t>
      </w:r>
      <w:r w:rsidR="387195B4" w:rsidRPr="2DEF603A">
        <w:rPr>
          <w:rFonts w:ascii="Arial" w:eastAsia="Arial" w:hAnsi="Arial" w:cs="Arial"/>
        </w:rPr>
        <w:t xml:space="preserve">Pocono </w:t>
      </w:r>
      <w:r w:rsidR="3787B1DF" w:rsidRPr="2DEF603A">
        <w:rPr>
          <w:rFonts w:ascii="Arial" w:eastAsia="Arial" w:hAnsi="Arial" w:cs="Arial"/>
        </w:rPr>
        <w:t xml:space="preserve">Counties Workforce Development </w:t>
      </w:r>
      <w:r w:rsidR="04AF435E" w:rsidRPr="2DEF603A">
        <w:rPr>
          <w:rFonts w:ascii="Arial" w:eastAsia="Arial" w:hAnsi="Arial" w:cs="Arial"/>
        </w:rPr>
        <w:t>Area RFP</w:t>
      </w:r>
      <w:r w:rsidR="387195B4" w:rsidRPr="2DEF603A">
        <w:rPr>
          <w:rFonts w:ascii="Arial" w:eastAsia="Arial" w:hAnsi="Arial" w:cs="Arial"/>
        </w:rPr>
        <w:t xml:space="preserve"> Application</w:t>
      </w:r>
    </w:p>
    <w:p w14:paraId="40E71982" w14:textId="0BFDF56C" w:rsidR="06EB5434" w:rsidRDefault="029ED438" w:rsidP="2DEF603A">
      <w:pPr>
        <w:rPr>
          <w:rFonts w:ascii="Arial" w:eastAsia="Arial" w:hAnsi="Arial" w:cs="Arial"/>
        </w:rPr>
      </w:pPr>
      <w:r w:rsidRPr="2DEF603A">
        <w:rPr>
          <w:rFonts w:ascii="Arial" w:eastAsia="Arial" w:hAnsi="Arial" w:cs="Arial"/>
        </w:rPr>
        <w:t xml:space="preserve">Proposers must submit the Response workbook that </w:t>
      </w:r>
      <w:r w:rsidR="02D0C700" w:rsidRPr="2DEF603A">
        <w:rPr>
          <w:rFonts w:ascii="Arial" w:eastAsia="Arial" w:hAnsi="Arial" w:cs="Arial"/>
        </w:rPr>
        <w:t xml:space="preserve">may </w:t>
      </w:r>
      <w:r w:rsidRPr="2DEF603A">
        <w:rPr>
          <w:rFonts w:ascii="Arial" w:eastAsia="Arial" w:hAnsi="Arial" w:cs="Arial"/>
        </w:rPr>
        <w:t>include the following information</w:t>
      </w:r>
      <w:r w:rsidR="2C71E76E" w:rsidRPr="2DEF603A">
        <w:rPr>
          <w:rFonts w:ascii="Arial" w:eastAsia="Arial" w:hAnsi="Arial" w:cs="Arial"/>
        </w:rPr>
        <w:t xml:space="preserve"> as required for each RFP; executive summary, organizational background, service delivery approach, staffing and resources, high</w:t>
      </w:r>
      <w:r w:rsidR="433ED472" w:rsidRPr="2DEF603A">
        <w:rPr>
          <w:rFonts w:ascii="Arial" w:eastAsia="Arial" w:hAnsi="Arial" w:cs="Arial"/>
        </w:rPr>
        <w:t>-level budget summary, or performance metrics and outcomes.</w:t>
      </w:r>
    </w:p>
    <w:p w14:paraId="63DDA5E2" w14:textId="1ADB67B8" w:rsidR="06EB5434" w:rsidRDefault="029ED438" w:rsidP="2DEF603A">
      <w:pPr>
        <w:rPr>
          <w:rFonts w:ascii="Arial" w:eastAsia="Arial" w:hAnsi="Arial" w:cs="Arial"/>
        </w:rPr>
      </w:pPr>
      <w:r w:rsidRPr="2DEF603A">
        <w:rPr>
          <w:rFonts w:ascii="Arial" w:eastAsia="Arial" w:hAnsi="Arial" w:cs="Arial"/>
        </w:rPr>
        <w:t>B. Additional Attachments</w:t>
      </w:r>
    </w:p>
    <w:p w14:paraId="1E7E4F6F" w14:textId="14ED3FDF" w:rsidR="06EB5434" w:rsidRDefault="029ED438" w:rsidP="2DEF603A">
      <w:pPr>
        <w:rPr>
          <w:rFonts w:ascii="Arial" w:eastAsia="Arial" w:hAnsi="Arial" w:cs="Arial"/>
        </w:rPr>
      </w:pPr>
      <w:r w:rsidRPr="2DEF603A">
        <w:rPr>
          <w:rFonts w:ascii="Arial" w:eastAsia="Arial" w:hAnsi="Arial" w:cs="Arial"/>
        </w:rPr>
        <w:t xml:space="preserve">Proposers must submit any additional attachments as required </w:t>
      </w:r>
      <w:r w:rsidR="73C52A82" w:rsidRPr="2DEF603A">
        <w:rPr>
          <w:rFonts w:ascii="Arial" w:eastAsia="Arial" w:hAnsi="Arial" w:cs="Arial"/>
        </w:rPr>
        <w:t xml:space="preserve">and stated </w:t>
      </w:r>
      <w:r w:rsidRPr="2DEF603A">
        <w:rPr>
          <w:rFonts w:ascii="Arial" w:eastAsia="Arial" w:hAnsi="Arial" w:cs="Arial"/>
        </w:rPr>
        <w:t xml:space="preserve">in the </w:t>
      </w:r>
      <w:r w:rsidR="62D556ED" w:rsidRPr="2DEF603A">
        <w:rPr>
          <w:rFonts w:ascii="Arial" w:eastAsia="Arial" w:hAnsi="Arial" w:cs="Arial"/>
        </w:rPr>
        <w:t>RFP Application</w:t>
      </w:r>
      <w:r w:rsidRPr="2DEF603A">
        <w:rPr>
          <w:rFonts w:ascii="Arial" w:eastAsia="Arial" w:hAnsi="Arial" w:cs="Arial"/>
        </w:rPr>
        <w:t xml:space="preserve">, which may </w:t>
      </w:r>
      <w:r w:rsidR="6025DDD2" w:rsidRPr="2DEF603A">
        <w:rPr>
          <w:rFonts w:ascii="Arial" w:eastAsia="Arial" w:hAnsi="Arial" w:cs="Arial"/>
        </w:rPr>
        <w:t xml:space="preserve">include organizational charts, information on staff who will be responsible for required letters of support or references, sample reports, workplans, or other documents that demonstrate the proposer's ability to effectively track and report on performance metrics. </w:t>
      </w:r>
    </w:p>
    <w:p w14:paraId="7A15A815" w14:textId="7E3C9812" w:rsidR="06EB5434" w:rsidRDefault="029ED438" w:rsidP="2DEF603A">
      <w:pPr>
        <w:rPr>
          <w:rFonts w:ascii="Arial" w:eastAsia="Arial" w:hAnsi="Arial" w:cs="Arial"/>
        </w:rPr>
      </w:pPr>
      <w:r w:rsidRPr="2DEF603A">
        <w:rPr>
          <w:rFonts w:ascii="Arial" w:eastAsia="Arial" w:hAnsi="Arial" w:cs="Arial"/>
        </w:rPr>
        <w:t>C. Appendix Forms</w:t>
      </w:r>
    </w:p>
    <w:p w14:paraId="209DEE24" w14:textId="6DFA9B86" w:rsidR="06EB5434" w:rsidRDefault="029ED438" w:rsidP="2DEF603A">
      <w:pPr>
        <w:rPr>
          <w:rFonts w:ascii="Arial" w:eastAsia="Arial" w:hAnsi="Arial" w:cs="Arial"/>
        </w:rPr>
      </w:pPr>
      <w:r w:rsidRPr="2DEF603A">
        <w:rPr>
          <w:rFonts w:ascii="Arial" w:eastAsia="Arial" w:hAnsi="Arial" w:cs="Arial"/>
        </w:rPr>
        <w:t>Proposers must complete all forms found in the Appendix (section 6) of th</w:t>
      </w:r>
      <w:r w:rsidR="02E4612C" w:rsidRPr="2DEF603A">
        <w:rPr>
          <w:rFonts w:ascii="Arial" w:eastAsia="Arial" w:hAnsi="Arial" w:cs="Arial"/>
        </w:rPr>
        <w:t>is</w:t>
      </w:r>
      <w:r w:rsidRPr="2DEF603A">
        <w:rPr>
          <w:rFonts w:ascii="Arial" w:eastAsia="Arial" w:hAnsi="Arial" w:cs="Arial"/>
        </w:rPr>
        <w:t xml:space="preserve"> RFP</w:t>
      </w:r>
      <w:r w:rsidR="7F656E42" w:rsidRPr="2DEF603A">
        <w:rPr>
          <w:rFonts w:ascii="Arial" w:eastAsia="Arial" w:hAnsi="Arial" w:cs="Arial"/>
        </w:rPr>
        <w:t>.</w:t>
      </w:r>
    </w:p>
    <w:p w14:paraId="7267D22B" w14:textId="77777777" w:rsidR="00902C87" w:rsidRDefault="1EAFF45A" w:rsidP="47801E4C">
      <w:pPr>
        <w:pStyle w:val="Heading2"/>
        <w:spacing w:before="100" w:beforeAutospacing="1" w:after="100" w:afterAutospacing="1" w:line="240" w:lineRule="auto"/>
        <w:jc w:val="both"/>
        <w:rPr>
          <w:rFonts w:ascii="Arial" w:eastAsia="Arial" w:hAnsi="Arial" w:cs="Arial"/>
          <w:sz w:val="24"/>
          <w:szCs w:val="24"/>
        </w:rPr>
      </w:pPr>
      <w:bookmarkStart w:id="38" w:name="_Toc57620242"/>
      <w:bookmarkStart w:id="39" w:name="_Toc57620243"/>
      <w:bookmarkStart w:id="40" w:name="_Toc57620244"/>
      <w:bookmarkStart w:id="41" w:name="_Toc57620245"/>
      <w:bookmarkStart w:id="42" w:name="_Toc57620246"/>
      <w:bookmarkStart w:id="43" w:name="_Toc57620247"/>
      <w:bookmarkStart w:id="44" w:name="_Toc57620248"/>
      <w:bookmarkStart w:id="45" w:name="_Toc57620249"/>
      <w:bookmarkStart w:id="46" w:name="_Toc57620250"/>
      <w:bookmarkStart w:id="47" w:name="_Toc57620251"/>
      <w:bookmarkStart w:id="48" w:name="_Toc57620252"/>
      <w:bookmarkStart w:id="49" w:name="_Toc57620253"/>
      <w:bookmarkStart w:id="50" w:name="_Toc56772788"/>
      <w:bookmarkStart w:id="51" w:name="_Toc57620322"/>
      <w:bookmarkStart w:id="52" w:name="_Toc602147644"/>
      <w:bookmarkStart w:id="53" w:name="_Toc852589440"/>
      <w:bookmarkEnd w:id="36"/>
      <w:bookmarkEnd w:id="38"/>
      <w:bookmarkEnd w:id="39"/>
      <w:bookmarkEnd w:id="40"/>
      <w:bookmarkEnd w:id="41"/>
      <w:bookmarkEnd w:id="42"/>
      <w:bookmarkEnd w:id="43"/>
      <w:bookmarkEnd w:id="44"/>
      <w:bookmarkEnd w:id="45"/>
      <w:bookmarkEnd w:id="46"/>
      <w:bookmarkEnd w:id="47"/>
      <w:bookmarkEnd w:id="48"/>
      <w:bookmarkEnd w:id="49"/>
      <w:bookmarkEnd w:id="50"/>
      <w:bookmarkEnd w:id="51"/>
      <w:r w:rsidRPr="47801E4C">
        <w:rPr>
          <w:rFonts w:ascii="Arial" w:eastAsia="Arial" w:hAnsi="Arial" w:cs="Arial"/>
          <w:sz w:val="24"/>
          <w:szCs w:val="24"/>
        </w:rPr>
        <w:t xml:space="preserve"> </w:t>
      </w:r>
      <w:bookmarkStart w:id="54" w:name="_Toc117145184"/>
      <w:bookmarkEnd w:id="52"/>
      <w:bookmarkEnd w:id="53"/>
    </w:p>
    <w:p w14:paraId="39EFE268" w14:textId="31C70038" w:rsidR="47801E4C" w:rsidRDefault="47801E4C">
      <w:r>
        <w:br w:type="page"/>
      </w:r>
    </w:p>
    <w:p w14:paraId="6912C574" w14:textId="35DF895A" w:rsidR="47801E4C" w:rsidRPr="002455FF" w:rsidRDefault="1EAFF45A" w:rsidP="002455FF">
      <w:pPr>
        <w:pStyle w:val="Heading2"/>
        <w:spacing w:before="100" w:beforeAutospacing="1" w:after="100" w:afterAutospacing="1" w:line="240" w:lineRule="auto"/>
        <w:jc w:val="both"/>
        <w:rPr>
          <w:rFonts w:ascii="Arial" w:eastAsia="Arial" w:hAnsi="Arial" w:cs="Arial"/>
          <w:sz w:val="24"/>
          <w:szCs w:val="24"/>
        </w:rPr>
      </w:pPr>
      <w:bookmarkStart w:id="55" w:name="_Toc773637532"/>
      <w:r w:rsidRPr="47801E4C">
        <w:rPr>
          <w:rFonts w:ascii="Arial" w:eastAsia="Arial" w:hAnsi="Arial" w:cs="Arial"/>
          <w:sz w:val="24"/>
          <w:szCs w:val="24"/>
        </w:rPr>
        <w:lastRenderedPageBreak/>
        <w:t>Submission Instructions</w:t>
      </w:r>
      <w:bookmarkEnd w:id="54"/>
      <w:r w:rsidRPr="47801E4C">
        <w:rPr>
          <w:rFonts w:ascii="Arial" w:eastAsia="Arial" w:hAnsi="Arial" w:cs="Arial"/>
          <w:sz w:val="24"/>
          <w:szCs w:val="24"/>
        </w:rPr>
        <w:t xml:space="preserve"> </w:t>
      </w:r>
      <w:bookmarkEnd w:id="55"/>
    </w:p>
    <w:p w14:paraId="3BD93553" w14:textId="6CF8B0E1" w:rsidR="00DE7CBC" w:rsidRPr="00DD534B" w:rsidRDefault="1F1ADE38" w:rsidP="47801E4C">
      <w:pPr>
        <w:jc w:val="both"/>
        <w:rPr>
          <w:rFonts w:ascii="Arial" w:eastAsia="Arial" w:hAnsi="Arial" w:cs="Arial"/>
        </w:rPr>
      </w:pPr>
      <w:r w:rsidRPr="47801E4C">
        <w:rPr>
          <w:rFonts w:ascii="Arial" w:eastAsia="Arial" w:hAnsi="Arial" w:cs="Arial"/>
        </w:rPr>
        <w:t>To ensure a fair and transparent process, all proposers must adhere to the submission guidelines outlined below. Failure to comply with these instructions may result in disqualification.</w:t>
      </w:r>
    </w:p>
    <w:p w14:paraId="47855ABF" w14:textId="31B59A3A" w:rsidR="6DCD5E5D" w:rsidRDefault="6DCD5E5D" w:rsidP="34B248B7">
      <w:pPr>
        <w:jc w:val="both"/>
        <w:rPr>
          <w:rFonts w:ascii="Arial" w:eastAsia="Arial" w:hAnsi="Arial" w:cs="Arial"/>
          <w:szCs w:val="24"/>
        </w:rPr>
      </w:pPr>
      <w:r w:rsidRPr="34B248B7">
        <w:rPr>
          <w:rFonts w:ascii="Arial" w:eastAsia="Arial" w:hAnsi="Arial" w:cs="Arial"/>
          <w:szCs w:val="24"/>
        </w:rPr>
        <w:t>A. How to Submit</w:t>
      </w:r>
    </w:p>
    <w:p w14:paraId="27C334F3" w14:textId="596D7DD8" w:rsidR="6DCD5E5D" w:rsidRDefault="6DCD5E5D" w:rsidP="003B5FCA">
      <w:pPr>
        <w:pStyle w:val="ListParagraph"/>
        <w:numPr>
          <w:ilvl w:val="0"/>
          <w:numId w:val="34"/>
        </w:numPr>
        <w:jc w:val="both"/>
        <w:rPr>
          <w:rFonts w:ascii="Arial" w:eastAsia="Arial" w:hAnsi="Arial" w:cs="Arial"/>
          <w:szCs w:val="24"/>
        </w:rPr>
      </w:pPr>
      <w:r w:rsidRPr="34B248B7">
        <w:rPr>
          <w:rFonts w:ascii="Arial" w:eastAsia="Arial" w:hAnsi="Arial" w:cs="Arial"/>
          <w:szCs w:val="24"/>
        </w:rPr>
        <w:t xml:space="preserve">Proposals may be submitted electronically to the Pocono Counties Workforce Development Board Office via email at </w:t>
      </w:r>
      <w:hyperlink r:id="rId16">
        <w:r w:rsidRPr="34B248B7">
          <w:rPr>
            <w:rStyle w:val="Hyperlink"/>
            <w:rFonts w:eastAsia="Arial"/>
            <w:color w:val="auto"/>
            <w:szCs w:val="24"/>
          </w:rPr>
          <w:t>shellen@pcwia.org</w:t>
        </w:r>
      </w:hyperlink>
      <w:r w:rsidRPr="34B248B7">
        <w:rPr>
          <w:rFonts w:ascii="Arial" w:eastAsia="Arial" w:hAnsi="Arial" w:cs="Arial"/>
          <w:szCs w:val="24"/>
        </w:rPr>
        <w:t>.</w:t>
      </w:r>
    </w:p>
    <w:p w14:paraId="7639FA7F" w14:textId="6FDF5732" w:rsidR="4B6ACF3F" w:rsidRDefault="4B6ACF3F" w:rsidP="003B5FCA">
      <w:pPr>
        <w:pStyle w:val="ListParagraph"/>
        <w:numPr>
          <w:ilvl w:val="0"/>
          <w:numId w:val="34"/>
        </w:numPr>
        <w:jc w:val="both"/>
        <w:rPr>
          <w:rFonts w:ascii="Arial" w:eastAsia="Arial" w:hAnsi="Arial" w:cs="Arial"/>
          <w:szCs w:val="24"/>
        </w:rPr>
      </w:pPr>
      <w:r w:rsidRPr="34B248B7">
        <w:rPr>
          <w:rFonts w:ascii="Arial" w:eastAsia="Arial" w:hAnsi="Arial" w:cs="Arial"/>
          <w:szCs w:val="24"/>
        </w:rPr>
        <w:t xml:space="preserve">Proposals may be submitted in person or by mail at the Pocono Counties Workforce Development Area Administrative office at: </w:t>
      </w:r>
    </w:p>
    <w:p w14:paraId="1817AE50" w14:textId="47C145D6" w:rsidR="0C48E84A" w:rsidRPr="002717B8" w:rsidRDefault="0C48E84A" w:rsidP="002717B8">
      <w:pPr>
        <w:spacing w:after="0"/>
        <w:ind w:left="360" w:firstLine="360"/>
        <w:jc w:val="both"/>
        <w:rPr>
          <w:rFonts w:ascii="Arial" w:eastAsia="Arial" w:hAnsi="Arial" w:cs="Arial"/>
          <w:szCs w:val="24"/>
        </w:rPr>
      </w:pPr>
      <w:r w:rsidRPr="002717B8">
        <w:rPr>
          <w:rFonts w:ascii="Arial" w:eastAsia="Arial" w:hAnsi="Arial" w:cs="Arial"/>
          <w:szCs w:val="24"/>
        </w:rPr>
        <w:t>811 Blakeslee Blvd Dr. E. Suite 85</w:t>
      </w:r>
    </w:p>
    <w:p w14:paraId="3031B33D" w14:textId="0E29F036" w:rsidR="0C48E84A" w:rsidRPr="002717B8" w:rsidRDefault="0C48E84A" w:rsidP="002717B8">
      <w:pPr>
        <w:spacing w:after="0"/>
        <w:ind w:firstLine="720"/>
        <w:jc w:val="both"/>
        <w:rPr>
          <w:rFonts w:ascii="Arial" w:eastAsia="Arial" w:hAnsi="Arial" w:cs="Arial"/>
          <w:szCs w:val="24"/>
        </w:rPr>
      </w:pPr>
      <w:r w:rsidRPr="002717B8">
        <w:rPr>
          <w:rFonts w:ascii="Arial" w:eastAsia="Arial" w:hAnsi="Arial" w:cs="Arial"/>
          <w:szCs w:val="24"/>
        </w:rPr>
        <w:t>Lehighton, PA 18235</w:t>
      </w:r>
    </w:p>
    <w:p w14:paraId="56DFD0F4" w14:textId="62A8663F" w:rsidR="34B248B7" w:rsidRDefault="34B248B7" w:rsidP="34B248B7">
      <w:pPr>
        <w:spacing w:after="0"/>
        <w:ind w:firstLine="720"/>
        <w:jc w:val="both"/>
        <w:rPr>
          <w:rFonts w:ascii="Arial" w:eastAsia="Arial" w:hAnsi="Arial" w:cs="Arial"/>
          <w:szCs w:val="24"/>
        </w:rPr>
      </w:pPr>
    </w:p>
    <w:p w14:paraId="500AAB54" w14:textId="278C5B69" w:rsidR="59DEC4A4" w:rsidRDefault="59DEC4A4" w:rsidP="003B5FCA">
      <w:pPr>
        <w:pStyle w:val="ListParagraph"/>
        <w:numPr>
          <w:ilvl w:val="0"/>
          <w:numId w:val="34"/>
        </w:numPr>
        <w:jc w:val="both"/>
        <w:rPr>
          <w:rFonts w:ascii="Arial" w:eastAsia="Arial" w:hAnsi="Arial" w:cs="Arial"/>
          <w:szCs w:val="24"/>
        </w:rPr>
      </w:pPr>
      <w:r w:rsidRPr="34B248B7">
        <w:rPr>
          <w:rFonts w:ascii="Arial" w:eastAsia="Arial" w:hAnsi="Arial" w:cs="Arial"/>
          <w:szCs w:val="24"/>
        </w:rPr>
        <w:t>R</w:t>
      </w:r>
      <w:r w:rsidR="6DCD5E5D" w:rsidRPr="34B248B7">
        <w:rPr>
          <w:rFonts w:ascii="Arial" w:eastAsia="Arial" w:hAnsi="Arial" w:cs="Arial"/>
          <w:szCs w:val="24"/>
        </w:rPr>
        <w:t xml:space="preserve">espondents may contact the office at (484) 464-2494 </w:t>
      </w:r>
      <w:r w:rsidR="5D6F8EBE" w:rsidRPr="34B248B7">
        <w:rPr>
          <w:rFonts w:ascii="Arial" w:eastAsia="Arial" w:hAnsi="Arial" w:cs="Arial"/>
          <w:szCs w:val="24"/>
        </w:rPr>
        <w:t xml:space="preserve">or email </w:t>
      </w:r>
      <w:hyperlink r:id="rId17">
        <w:r w:rsidR="5D6F8EBE" w:rsidRPr="34B248B7">
          <w:rPr>
            <w:rStyle w:val="Hyperlink"/>
            <w:rFonts w:eastAsia="Arial"/>
            <w:color w:val="auto"/>
            <w:szCs w:val="24"/>
          </w:rPr>
          <w:t>shellen@pcwia.org</w:t>
        </w:r>
      </w:hyperlink>
      <w:r w:rsidR="5D6F8EBE" w:rsidRPr="34B248B7">
        <w:rPr>
          <w:rFonts w:ascii="Arial" w:eastAsia="Arial" w:hAnsi="Arial" w:cs="Arial"/>
          <w:szCs w:val="24"/>
        </w:rPr>
        <w:t xml:space="preserve"> </w:t>
      </w:r>
      <w:r w:rsidR="6DCD5E5D" w:rsidRPr="34B248B7">
        <w:rPr>
          <w:rFonts w:ascii="Arial" w:eastAsia="Arial" w:hAnsi="Arial" w:cs="Arial"/>
          <w:szCs w:val="24"/>
        </w:rPr>
        <w:t>to request a secure submission link.</w:t>
      </w:r>
    </w:p>
    <w:p w14:paraId="08EF3779" w14:textId="4DFBA45F" w:rsidR="6DCD5E5D" w:rsidRDefault="6DCD5E5D" w:rsidP="34B248B7">
      <w:pPr>
        <w:jc w:val="both"/>
        <w:rPr>
          <w:rFonts w:ascii="Arial" w:eastAsia="Arial" w:hAnsi="Arial" w:cs="Arial"/>
          <w:szCs w:val="24"/>
        </w:rPr>
      </w:pPr>
      <w:r w:rsidRPr="34B248B7">
        <w:rPr>
          <w:rFonts w:ascii="Arial" w:eastAsia="Arial" w:hAnsi="Arial" w:cs="Arial"/>
          <w:szCs w:val="24"/>
        </w:rPr>
        <w:t>B. Helpful Tips for Developing a Successful Proposal</w:t>
      </w:r>
    </w:p>
    <w:p w14:paraId="7E719381" w14:textId="2C60E7FD" w:rsidR="6DCD5E5D" w:rsidRDefault="6DCD5E5D" w:rsidP="003B5FCA">
      <w:pPr>
        <w:pStyle w:val="ListParagraph"/>
        <w:numPr>
          <w:ilvl w:val="0"/>
          <w:numId w:val="35"/>
        </w:numPr>
        <w:jc w:val="both"/>
        <w:rPr>
          <w:rFonts w:ascii="Arial" w:eastAsia="Arial" w:hAnsi="Arial" w:cs="Arial"/>
          <w:szCs w:val="24"/>
        </w:rPr>
      </w:pPr>
      <w:r w:rsidRPr="34B248B7">
        <w:rPr>
          <w:rFonts w:ascii="Arial" w:eastAsia="Arial" w:hAnsi="Arial" w:cs="Arial"/>
          <w:szCs w:val="24"/>
        </w:rPr>
        <w:t>Clearly demonstrate your understanding of the scope of services and requirements outlined in the RFP.</w:t>
      </w:r>
    </w:p>
    <w:p w14:paraId="622B5F13" w14:textId="77F74AB0" w:rsidR="6DCD5E5D" w:rsidRDefault="6DCD5E5D" w:rsidP="003B5FCA">
      <w:pPr>
        <w:pStyle w:val="ListParagraph"/>
        <w:numPr>
          <w:ilvl w:val="0"/>
          <w:numId w:val="35"/>
        </w:numPr>
        <w:jc w:val="both"/>
        <w:rPr>
          <w:rFonts w:ascii="Arial" w:eastAsia="Arial" w:hAnsi="Arial" w:cs="Arial"/>
          <w:szCs w:val="24"/>
        </w:rPr>
      </w:pPr>
      <w:r w:rsidRPr="34B248B7">
        <w:rPr>
          <w:rFonts w:ascii="Arial" w:eastAsia="Arial" w:hAnsi="Arial" w:cs="Arial"/>
          <w:szCs w:val="24"/>
        </w:rPr>
        <w:t>Provide detailed information on your organization's experience, qualifications, and capacity to deliver the required services.</w:t>
      </w:r>
    </w:p>
    <w:p w14:paraId="2BC9EAC2" w14:textId="37108250" w:rsidR="6DCD5E5D" w:rsidRDefault="6DCD5E5D" w:rsidP="003B5FCA">
      <w:pPr>
        <w:pStyle w:val="ListParagraph"/>
        <w:numPr>
          <w:ilvl w:val="0"/>
          <w:numId w:val="35"/>
        </w:numPr>
        <w:jc w:val="both"/>
        <w:rPr>
          <w:rFonts w:ascii="Arial" w:eastAsia="Arial" w:hAnsi="Arial" w:cs="Arial"/>
          <w:szCs w:val="24"/>
        </w:rPr>
      </w:pPr>
      <w:r w:rsidRPr="34B248B7">
        <w:rPr>
          <w:rFonts w:ascii="Arial" w:eastAsia="Arial" w:hAnsi="Arial" w:cs="Arial"/>
          <w:szCs w:val="24"/>
        </w:rPr>
        <w:t>Offer innovative solutions and strategies to address the needs of the Pocono Counties Workforce Development Area.</w:t>
      </w:r>
    </w:p>
    <w:p w14:paraId="3D70AD61" w14:textId="72CD5AE0" w:rsidR="6DCD5E5D" w:rsidRDefault="6DCD5E5D" w:rsidP="003B5FCA">
      <w:pPr>
        <w:pStyle w:val="ListParagraph"/>
        <w:numPr>
          <w:ilvl w:val="0"/>
          <w:numId w:val="35"/>
        </w:numPr>
        <w:jc w:val="both"/>
        <w:rPr>
          <w:rFonts w:ascii="Arial" w:eastAsia="Arial" w:hAnsi="Arial" w:cs="Arial"/>
          <w:szCs w:val="24"/>
        </w:rPr>
      </w:pPr>
      <w:r w:rsidRPr="34B248B7">
        <w:rPr>
          <w:rFonts w:ascii="Arial" w:eastAsia="Arial" w:hAnsi="Arial" w:cs="Arial"/>
          <w:szCs w:val="24"/>
        </w:rPr>
        <w:t>Be concise, well-organized, and ensure your proposal is free of grammatical errors.</w:t>
      </w:r>
    </w:p>
    <w:p w14:paraId="0A435AA7" w14:textId="586871F8" w:rsidR="6DCD5E5D" w:rsidRDefault="6DCD5E5D" w:rsidP="34B248B7">
      <w:pPr>
        <w:jc w:val="both"/>
        <w:rPr>
          <w:rFonts w:ascii="Arial" w:eastAsia="Arial" w:hAnsi="Arial" w:cs="Arial"/>
          <w:szCs w:val="24"/>
        </w:rPr>
      </w:pPr>
      <w:r w:rsidRPr="34B248B7">
        <w:rPr>
          <w:rFonts w:ascii="Arial" w:eastAsia="Arial" w:hAnsi="Arial" w:cs="Arial"/>
          <w:szCs w:val="24"/>
        </w:rPr>
        <w:t>C. Maximum Page Counts</w:t>
      </w:r>
    </w:p>
    <w:p w14:paraId="25109EC7" w14:textId="7D5864CE" w:rsidR="6DCD5E5D" w:rsidRDefault="6DCD5E5D" w:rsidP="003B5FCA">
      <w:pPr>
        <w:pStyle w:val="ListParagraph"/>
        <w:numPr>
          <w:ilvl w:val="0"/>
          <w:numId w:val="36"/>
        </w:numPr>
        <w:jc w:val="both"/>
        <w:rPr>
          <w:rFonts w:ascii="Arial" w:eastAsia="Arial" w:hAnsi="Arial" w:cs="Arial"/>
          <w:szCs w:val="24"/>
        </w:rPr>
      </w:pPr>
      <w:r w:rsidRPr="34B248B7">
        <w:rPr>
          <w:rFonts w:ascii="Arial" w:eastAsia="Arial" w:hAnsi="Arial" w:cs="Arial"/>
          <w:szCs w:val="24"/>
        </w:rPr>
        <w:t>The entire proposal, including all attachments and appendices, must not exceed 30 pages.</w:t>
      </w:r>
    </w:p>
    <w:p w14:paraId="0435F0BF" w14:textId="1FBEC731" w:rsidR="6DCD5E5D" w:rsidRDefault="6DCD5E5D" w:rsidP="003B5FCA">
      <w:pPr>
        <w:pStyle w:val="ListParagraph"/>
        <w:numPr>
          <w:ilvl w:val="0"/>
          <w:numId w:val="36"/>
        </w:numPr>
        <w:jc w:val="both"/>
        <w:rPr>
          <w:rFonts w:ascii="Arial" w:eastAsia="Arial" w:hAnsi="Arial" w:cs="Arial"/>
          <w:szCs w:val="24"/>
        </w:rPr>
      </w:pPr>
      <w:r w:rsidRPr="34B248B7">
        <w:rPr>
          <w:rFonts w:ascii="Arial" w:eastAsia="Arial" w:hAnsi="Arial" w:cs="Arial"/>
          <w:szCs w:val="24"/>
        </w:rPr>
        <w:t xml:space="preserve">The main narrative of the proposal should not exceed </w:t>
      </w:r>
      <w:r w:rsidR="0C530401" w:rsidRPr="34B248B7">
        <w:rPr>
          <w:rFonts w:ascii="Arial" w:eastAsia="Arial" w:hAnsi="Arial" w:cs="Arial"/>
          <w:szCs w:val="24"/>
        </w:rPr>
        <w:t>1</w:t>
      </w:r>
      <w:r w:rsidRPr="34B248B7">
        <w:rPr>
          <w:rFonts w:ascii="Arial" w:eastAsia="Arial" w:hAnsi="Arial" w:cs="Arial"/>
          <w:szCs w:val="24"/>
        </w:rPr>
        <w:t>0 pages, excluding cover letter, table of contents, and attachments.</w:t>
      </w:r>
    </w:p>
    <w:p w14:paraId="6523DA2E" w14:textId="3FFB68CC" w:rsidR="6DCD5E5D" w:rsidRDefault="6DCD5E5D" w:rsidP="34B248B7">
      <w:pPr>
        <w:jc w:val="both"/>
        <w:rPr>
          <w:rFonts w:ascii="Arial" w:eastAsia="Arial" w:hAnsi="Arial" w:cs="Arial"/>
          <w:szCs w:val="24"/>
        </w:rPr>
      </w:pPr>
      <w:r w:rsidRPr="34B248B7">
        <w:rPr>
          <w:rFonts w:ascii="Arial" w:eastAsia="Arial" w:hAnsi="Arial" w:cs="Arial"/>
          <w:szCs w:val="24"/>
        </w:rPr>
        <w:t>D. Modifications of Submissions</w:t>
      </w:r>
    </w:p>
    <w:p w14:paraId="287DC6FC" w14:textId="631DC3AF" w:rsidR="4AEDCD7B" w:rsidRDefault="4AEDCD7B" w:rsidP="003B5FCA">
      <w:pPr>
        <w:pStyle w:val="ListParagraph"/>
        <w:numPr>
          <w:ilvl w:val="0"/>
          <w:numId w:val="37"/>
        </w:numPr>
        <w:jc w:val="both"/>
        <w:rPr>
          <w:rFonts w:ascii="Arial" w:eastAsia="Arial" w:hAnsi="Arial" w:cs="Arial"/>
          <w:szCs w:val="24"/>
        </w:rPr>
      </w:pPr>
      <w:r w:rsidRPr="34B248B7">
        <w:rPr>
          <w:rFonts w:ascii="Arial" w:eastAsia="Arial" w:hAnsi="Arial" w:cs="Arial"/>
          <w:szCs w:val="24"/>
        </w:rPr>
        <w:t>Any changes to the submitted proposal must be made in writing and submitted before the RFP deadline.</w:t>
      </w:r>
    </w:p>
    <w:p w14:paraId="226C316D" w14:textId="63B3E2DD" w:rsidR="6DCD5E5D" w:rsidRDefault="6DCD5E5D" w:rsidP="003B5FCA">
      <w:pPr>
        <w:pStyle w:val="ListParagraph"/>
        <w:numPr>
          <w:ilvl w:val="0"/>
          <w:numId w:val="37"/>
        </w:numPr>
        <w:jc w:val="both"/>
        <w:rPr>
          <w:rFonts w:ascii="Arial" w:eastAsia="Arial" w:hAnsi="Arial" w:cs="Arial"/>
          <w:szCs w:val="24"/>
        </w:rPr>
      </w:pPr>
      <w:r w:rsidRPr="34B248B7">
        <w:rPr>
          <w:rFonts w:ascii="Arial" w:eastAsia="Arial" w:hAnsi="Arial" w:cs="Arial"/>
          <w:szCs w:val="24"/>
        </w:rPr>
        <w:t>Modifications must clearly indicate the changes made and reference the specific section(s) being modified.</w:t>
      </w:r>
    </w:p>
    <w:p w14:paraId="56EF0A50" w14:textId="637A7636" w:rsidR="6DCD5E5D" w:rsidRDefault="6DCD5E5D" w:rsidP="34B248B7">
      <w:pPr>
        <w:jc w:val="both"/>
        <w:rPr>
          <w:rFonts w:ascii="Arial" w:eastAsia="Arial" w:hAnsi="Arial" w:cs="Arial"/>
          <w:szCs w:val="24"/>
        </w:rPr>
      </w:pPr>
      <w:r w:rsidRPr="34B248B7">
        <w:rPr>
          <w:rFonts w:ascii="Arial" w:eastAsia="Arial" w:hAnsi="Arial" w:cs="Arial"/>
          <w:szCs w:val="24"/>
        </w:rPr>
        <w:t>E. Procedures for Submitting Questions</w:t>
      </w:r>
    </w:p>
    <w:p w14:paraId="15549492" w14:textId="3FEC22E9" w:rsidR="6DCD5E5D" w:rsidRDefault="6DCD5E5D" w:rsidP="003B5FCA">
      <w:pPr>
        <w:pStyle w:val="ListParagraph"/>
        <w:numPr>
          <w:ilvl w:val="0"/>
          <w:numId w:val="38"/>
        </w:numPr>
        <w:jc w:val="both"/>
        <w:rPr>
          <w:rFonts w:ascii="Arial" w:eastAsia="Arial" w:hAnsi="Arial" w:cs="Arial"/>
          <w:szCs w:val="24"/>
        </w:rPr>
      </w:pPr>
      <w:r w:rsidRPr="34B248B7">
        <w:rPr>
          <w:rFonts w:ascii="Arial" w:eastAsia="Arial" w:hAnsi="Arial" w:cs="Arial"/>
          <w:szCs w:val="24"/>
        </w:rPr>
        <w:t xml:space="preserve">Proposers may submit questions regarding the RFP via email to </w:t>
      </w:r>
      <w:hyperlink r:id="rId18">
        <w:r w:rsidRPr="34B248B7">
          <w:rPr>
            <w:rStyle w:val="Hyperlink"/>
            <w:rFonts w:eastAsia="Arial"/>
            <w:color w:val="auto"/>
            <w:szCs w:val="24"/>
          </w:rPr>
          <w:t>shellen@pcwia.org</w:t>
        </w:r>
      </w:hyperlink>
      <w:r w:rsidRPr="34B248B7">
        <w:rPr>
          <w:rFonts w:ascii="Arial" w:eastAsia="Arial" w:hAnsi="Arial" w:cs="Arial"/>
          <w:szCs w:val="24"/>
        </w:rPr>
        <w:t>.</w:t>
      </w:r>
    </w:p>
    <w:p w14:paraId="2E2E0B57" w14:textId="0D3E0EFE" w:rsidR="6DCD5E5D" w:rsidRDefault="6DCD5E5D" w:rsidP="003B5FCA">
      <w:pPr>
        <w:pStyle w:val="ListParagraph"/>
        <w:numPr>
          <w:ilvl w:val="0"/>
          <w:numId w:val="38"/>
        </w:numPr>
        <w:jc w:val="both"/>
        <w:rPr>
          <w:rFonts w:ascii="Arial" w:eastAsia="Arial" w:hAnsi="Arial" w:cs="Arial"/>
          <w:szCs w:val="24"/>
        </w:rPr>
      </w:pPr>
      <w:r w:rsidRPr="34B248B7">
        <w:rPr>
          <w:rFonts w:ascii="Arial" w:eastAsia="Arial" w:hAnsi="Arial" w:cs="Arial"/>
          <w:szCs w:val="24"/>
        </w:rPr>
        <w:t>All questions must be submitted no later than ten (10) business days before the RFP deadline.</w:t>
      </w:r>
    </w:p>
    <w:p w14:paraId="4E219934" w14:textId="55B8A142" w:rsidR="6DCD5E5D" w:rsidRDefault="6DCD5E5D" w:rsidP="003B5FCA">
      <w:pPr>
        <w:pStyle w:val="ListParagraph"/>
        <w:numPr>
          <w:ilvl w:val="0"/>
          <w:numId w:val="38"/>
        </w:numPr>
        <w:jc w:val="both"/>
        <w:rPr>
          <w:rFonts w:ascii="Arial" w:eastAsia="Arial" w:hAnsi="Arial" w:cs="Arial"/>
          <w:szCs w:val="24"/>
        </w:rPr>
      </w:pPr>
      <w:r w:rsidRPr="34B248B7">
        <w:rPr>
          <w:rFonts w:ascii="Arial" w:eastAsia="Arial" w:hAnsi="Arial" w:cs="Arial"/>
          <w:szCs w:val="24"/>
        </w:rPr>
        <w:t>Answers to submitted questions will be compiled and shared with all proposers via email or posted on the PCWD</w:t>
      </w:r>
      <w:r w:rsidR="4F33477D" w:rsidRPr="34B248B7">
        <w:rPr>
          <w:rFonts w:ascii="Arial" w:eastAsia="Arial" w:hAnsi="Arial" w:cs="Arial"/>
          <w:szCs w:val="24"/>
        </w:rPr>
        <w:t>A</w:t>
      </w:r>
      <w:r w:rsidRPr="34B248B7">
        <w:rPr>
          <w:rFonts w:ascii="Arial" w:eastAsia="Arial" w:hAnsi="Arial" w:cs="Arial"/>
          <w:szCs w:val="24"/>
        </w:rPr>
        <w:t xml:space="preserve"> website</w:t>
      </w:r>
      <w:r w:rsidR="684E8D8C" w:rsidRPr="34B248B7">
        <w:rPr>
          <w:rFonts w:ascii="Arial" w:eastAsia="Arial" w:hAnsi="Arial" w:cs="Arial"/>
          <w:szCs w:val="24"/>
        </w:rPr>
        <w:t xml:space="preserve"> at </w:t>
      </w:r>
      <w:hyperlink r:id="rId19">
        <w:r w:rsidR="684E8D8C" w:rsidRPr="34B248B7">
          <w:rPr>
            <w:rStyle w:val="Hyperlink"/>
            <w:rFonts w:eastAsia="Arial"/>
            <w:color w:val="auto"/>
            <w:szCs w:val="24"/>
          </w:rPr>
          <w:t>www.pcwia.org</w:t>
        </w:r>
      </w:hyperlink>
      <w:r w:rsidRPr="34B248B7">
        <w:rPr>
          <w:rFonts w:ascii="Arial" w:eastAsia="Arial" w:hAnsi="Arial" w:cs="Arial"/>
          <w:szCs w:val="24"/>
        </w:rPr>
        <w:t>.</w:t>
      </w:r>
    </w:p>
    <w:p w14:paraId="6518DCEB" w14:textId="0541AB0D" w:rsidR="34B248B7" w:rsidRDefault="6DCD5E5D" w:rsidP="34B248B7">
      <w:pPr>
        <w:jc w:val="both"/>
        <w:rPr>
          <w:rFonts w:ascii="Arial" w:eastAsia="Arial" w:hAnsi="Arial" w:cs="Arial"/>
          <w:szCs w:val="24"/>
        </w:rPr>
      </w:pPr>
      <w:r w:rsidRPr="34B248B7">
        <w:rPr>
          <w:rFonts w:ascii="Arial" w:eastAsia="Arial" w:hAnsi="Arial" w:cs="Arial"/>
          <w:szCs w:val="24"/>
        </w:rPr>
        <w:lastRenderedPageBreak/>
        <w:t>Adherence to these submission instructions is crucial to ensuring a fair and efficient procurement process. By carefully following these guidelines, proposers can increase their chances of submitting a successful proposal and avoid potential disqualification.</w:t>
      </w:r>
    </w:p>
    <w:p w14:paraId="4AB9BFA4" w14:textId="77777777" w:rsidR="007F3C23" w:rsidRPr="007F3C23" w:rsidRDefault="007F3C23" w:rsidP="34B248B7">
      <w:pPr>
        <w:jc w:val="both"/>
        <w:rPr>
          <w:rFonts w:ascii="Arial" w:eastAsia="Arial" w:hAnsi="Arial" w:cs="Arial"/>
          <w:szCs w:val="24"/>
        </w:rPr>
      </w:pPr>
    </w:p>
    <w:p w14:paraId="5287BB70" w14:textId="020B9859" w:rsidR="00C00C8B" w:rsidRPr="00DD534B" w:rsidRDefault="2A2F169F" w:rsidP="00E971F1">
      <w:pPr>
        <w:pStyle w:val="Heading1"/>
        <w:rPr>
          <w:rFonts w:eastAsia="Arial"/>
          <w:sz w:val="24"/>
          <w:szCs w:val="24"/>
        </w:rPr>
      </w:pPr>
      <w:bookmarkStart w:id="56" w:name="_Toc2109660421"/>
      <w:r w:rsidRPr="47801E4C">
        <w:rPr>
          <w:rFonts w:eastAsia="Arial"/>
          <w:sz w:val="24"/>
          <w:szCs w:val="24"/>
        </w:rPr>
        <w:t xml:space="preserve">4. </w:t>
      </w:r>
      <w:bookmarkStart w:id="57" w:name="_Toc117145185"/>
      <w:r w:rsidR="29D9349E" w:rsidRPr="47801E4C">
        <w:rPr>
          <w:rFonts w:eastAsia="Arial"/>
          <w:sz w:val="24"/>
          <w:szCs w:val="24"/>
        </w:rPr>
        <w:t>How We Choose</w:t>
      </w:r>
      <w:bookmarkEnd w:id="56"/>
      <w:bookmarkEnd w:id="57"/>
    </w:p>
    <w:p w14:paraId="6BF353DF" w14:textId="112F93B9" w:rsidR="34B248B7" w:rsidRDefault="34B248B7" w:rsidP="34B248B7">
      <w:pPr>
        <w:pStyle w:val="Heading2"/>
        <w:spacing w:beforeAutospacing="1" w:afterAutospacing="1" w:line="240" w:lineRule="auto"/>
        <w:jc w:val="both"/>
        <w:rPr>
          <w:rFonts w:ascii="Arial" w:eastAsia="Arial" w:hAnsi="Arial" w:cs="Arial"/>
          <w:sz w:val="24"/>
          <w:szCs w:val="24"/>
        </w:rPr>
      </w:pPr>
    </w:p>
    <w:p w14:paraId="003EF500" w14:textId="47EF61ED" w:rsidR="34B248B7" w:rsidRPr="002455FF" w:rsidRDefault="2A2F169F" w:rsidP="002455FF">
      <w:pPr>
        <w:pStyle w:val="Heading2"/>
        <w:spacing w:before="100" w:beforeAutospacing="1" w:after="100" w:afterAutospacing="1" w:line="240" w:lineRule="auto"/>
        <w:ind w:left="90"/>
        <w:jc w:val="both"/>
        <w:rPr>
          <w:rFonts w:ascii="Arial" w:eastAsia="Arial" w:hAnsi="Arial" w:cs="Arial"/>
          <w:sz w:val="24"/>
          <w:szCs w:val="24"/>
        </w:rPr>
      </w:pPr>
      <w:bookmarkStart w:id="58" w:name="_Toc1075402370"/>
      <w:r w:rsidRPr="47801E4C">
        <w:rPr>
          <w:rFonts w:ascii="Arial" w:eastAsia="Arial" w:hAnsi="Arial" w:cs="Arial"/>
          <w:sz w:val="24"/>
          <w:szCs w:val="24"/>
        </w:rPr>
        <w:t>4.1</w:t>
      </w:r>
      <w:r w:rsidR="06472455" w:rsidRPr="47801E4C">
        <w:rPr>
          <w:rFonts w:ascii="Arial" w:eastAsia="Arial" w:hAnsi="Arial" w:cs="Arial"/>
          <w:sz w:val="24"/>
          <w:szCs w:val="24"/>
        </w:rPr>
        <w:t xml:space="preserve"> </w:t>
      </w:r>
      <w:bookmarkStart w:id="59" w:name="_Toc117145186"/>
      <w:r w:rsidR="06472455" w:rsidRPr="47801E4C">
        <w:rPr>
          <w:rFonts w:ascii="Arial" w:eastAsia="Arial" w:hAnsi="Arial" w:cs="Arial"/>
          <w:sz w:val="24"/>
          <w:szCs w:val="24"/>
        </w:rPr>
        <w:t>Minimum Qualifications</w:t>
      </w:r>
      <w:bookmarkEnd w:id="58"/>
      <w:bookmarkEnd w:id="59"/>
    </w:p>
    <w:p w14:paraId="6609B6F1" w14:textId="1A261633" w:rsidR="63BE01A2" w:rsidRDefault="63BE01A2" w:rsidP="34B248B7">
      <w:pPr>
        <w:rPr>
          <w:rFonts w:ascii="Arial" w:eastAsia="Arial" w:hAnsi="Arial" w:cs="Arial"/>
          <w:szCs w:val="24"/>
        </w:rPr>
      </w:pPr>
      <w:r w:rsidRPr="34B248B7">
        <w:rPr>
          <w:rFonts w:ascii="Arial" w:eastAsia="Arial" w:hAnsi="Arial" w:cs="Arial"/>
          <w:szCs w:val="24"/>
        </w:rPr>
        <w:t>To ensure the successful implementation of the One-Stop Operator services, the Pocono Counties Workforce Development Area (PCWDA) has established the following minimum qualifications for vendors interested in bidding on this opportunity. These qualifications have been carefully considered to maintain a competitive procurement process while ensuring the selected vendor meets essential standards.</w:t>
      </w:r>
    </w:p>
    <w:p w14:paraId="0542E8F0" w14:textId="2BCD91D6" w:rsidR="23B67130" w:rsidRDefault="23B67130" w:rsidP="003B5FCA">
      <w:pPr>
        <w:pStyle w:val="ListParagraph"/>
        <w:numPr>
          <w:ilvl w:val="0"/>
          <w:numId w:val="8"/>
        </w:numPr>
        <w:rPr>
          <w:rFonts w:ascii="Arial" w:eastAsia="Arial" w:hAnsi="Arial" w:cs="Arial"/>
          <w:szCs w:val="24"/>
        </w:rPr>
      </w:pPr>
      <w:r w:rsidRPr="34B248B7">
        <w:rPr>
          <w:rFonts w:ascii="Arial" w:eastAsia="Arial" w:hAnsi="Arial" w:cs="Arial"/>
          <w:szCs w:val="24"/>
        </w:rPr>
        <w:t>Proposers must be legally authorized to conduct business where the Pocono Counties Workforce Development Area (WDA) is located.</w:t>
      </w:r>
    </w:p>
    <w:p w14:paraId="32D104B4" w14:textId="0859CA8F" w:rsidR="63BE01A2" w:rsidRDefault="63BE01A2" w:rsidP="003B5FCA">
      <w:pPr>
        <w:pStyle w:val="ListParagraph"/>
        <w:numPr>
          <w:ilvl w:val="0"/>
          <w:numId w:val="8"/>
        </w:numPr>
        <w:rPr>
          <w:rFonts w:ascii="Arial" w:eastAsia="Arial" w:hAnsi="Arial" w:cs="Arial"/>
          <w:szCs w:val="24"/>
        </w:rPr>
      </w:pPr>
      <w:r w:rsidRPr="34B248B7">
        <w:rPr>
          <w:rFonts w:ascii="Arial" w:eastAsia="Arial" w:hAnsi="Arial" w:cs="Arial"/>
          <w:szCs w:val="24"/>
        </w:rPr>
        <w:t>Proposers must not have been debarred, suspended, or otherwise disqualified from doing business with federal, state, or local government agencies.</w:t>
      </w:r>
    </w:p>
    <w:p w14:paraId="554E6E31" w14:textId="4E12B954" w:rsidR="2178813A" w:rsidRDefault="2178813A" w:rsidP="003B5FCA">
      <w:pPr>
        <w:pStyle w:val="ListParagraph"/>
        <w:numPr>
          <w:ilvl w:val="0"/>
          <w:numId w:val="8"/>
        </w:numPr>
        <w:rPr>
          <w:rFonts w:ascii="Arial" w:eastAsia="Arial" w:hAnsi="Arial" w:cs="Arial"/>
          <w:szCs w:val="24"/>
        </w:rPr>
      </w:pPr>
      <w:r w:rsidRPr="34B248B7">
        <w:rPr>
          <w:rFonts w:ascii="Arial" w:eastAsia="Arial" w:hAnsi="Arial" w:cs="Arial"/>
          <w:szCs w:val="24"/>
        </w:rPr>
        <w:t>Proposers must have at least three years of experience in workforce development, job training, or a closely related field.</w:t>
      </w:r>
    </w:p>
    <w:p w14:paraId="034C08AD" w14:textId="4B688846" w:rsidR="63BE01A2" w:rsidRDefault="63BE01A2" w:rsidP="003B5FCA">
      <w:pPr>
        <w:pStyle w:val="ListParagraph"/>
        <w:numPr>
          <w:ilvl w:val="0"/>
          <w:numId w:val="8"/>
        </w:numPr>
        <w:rPr>
          <w:rFonts w:ascii="Arial" w:eastAsia="Arial" w:hAnsi="Arial" w:cs="Arial"/>
          <w:szCs w:val="24"/>
        </w:rPr>
      </w:pPr>
      <w:r w:rsidRPr="34B248B7">
        <w:rPr>
          <w:rFonts w:ascii="Arial" w:eastAsia="Arial" w:hAnsi="Arial" w:cs="Arial"/>
          <w:szCs w:val="24"/>
        </w:rPr>
        <w:t>Proposers must hold all necessary licenses, certifications, or accreditations required by local, state, or federal regulations to provide the specified services under this RFP.</w:t>
      </w:r>
    </w:p>
    <w:p w14:paraId="7B783382" w14:textId="111AB8E2" w:rsidR="1D5E13E6" w:rsidRDefault="1D5E13E6" w:rsidP="34B248B7">
      <w:pPr>
        <w:rPr>
          <w:rFonts w:ascii="Arial" w:eastAsia="Arial" w:hAnsi="Arial" w:cs="Arial"/>
          <w:szCs w:val="24"/>
        </w:rPr>
      </w:pPr>
      <w:r w:rsidRPr="34B248B7">
        <w:rPr>
          <w:rFonts w:ascii="Arial" w:eastAsia="Arial" w:hAnsi="Arial" w:cs="Arial"/>
          <w:szCs w:val="24"/>
        </w:rPr>
        <w:t xml:space="preserve">The respondent may be a private for-profit, non-profit, or a government agency. Elementary and secondary schools are not eligible bidders. Eligible respondents include: </w:t>
      </w:r>
    </w:p>
    <w:p w14:paraId="457C33C4" w14:textId="3E5FF804" w:rsidR="5F2F27BC" w:rsidRDefault="5F2F27BC" w:rsidP="003B5FCA">
      <w:pPr>
        <w:pStyle w:val="ListParagraph"/>
        <w:numPr>
          <w:ilvl w:val="0"/>
          <w:numId w:val="7"/>
        </w:numPr>
        <w:rPr>
          <w:rFonts w:ascii="Arial" w:eastAsia="Arial" w:hAnsi="Arial" w:cs="Arial"/>
          <w:szCs w:val="24"/>
        </w:rPr>
      </w:pPr>
      <w:r w:rsidRPr="34B248B7">
        <w:rPr>
          <w:rFonts w:ascii="Arial" w:eastAsia="Arial" w:hAnsi="Arial" w:cs="Arial"/>
          <w:szCs w:val="24"/>
        </w:rPr>
        <w:t>I</w:t>
      </w:r>
      <w:r w:rsidR="1D5E13E6" w:rsidRPr="34B248B7">
        <w:rPr>
          <w:rFonts w:ascii="Arial" w:eastAsia="Arial" w:hAnsi="Arial" w:cs="Arial"/>
          <w:szCs w:val="24"/>
        </w:rPr>
        <w:t xml:space="preserve">nstitutions of higher </w:t>
      </w:r>
      <w:r w:rsidR="002455FF" w:rsidRPr="34B248B7">
        <w:rPr>
          <w:rFonts w:ascii="Arial" w:eastAsia="Arial" w:hAnsi="Arial" w:cs="Arial"/>
          <w:szCs w:val="24"/>
        </w:rPr>
        <w:t>education.</w:t>
      </w:r>
      <w:r w:rsidR="1D5E13E6" w:rsidRPr="34B248B7">
        <w:rPr>
          <w:rFonts w:ascii="Arial" w:eastAsia="Arial" w:hAnsi="Arial" w:cs="Arial"/>
          <w:szCs w:val="24"/>
        </w:rPr>
        <w:t xml:space="preserve"> </w:t>
      </w:r>
    </w:p>
    <w:p w14:paraId="6DB4E061" w14:textId="0B0749A8" w:rsidR="1D5E13E6" w:rsidRDefault="1D5E13E6" w:rsidP="003B5FCA">
      <w:pPr>
        <w:pStyle w:val="ListParagraph"/>
        <w:numPr>
          <w:ilvl w:val="0"/>
          <w:numId w:val="7"/>
        </w:numPr>
        <w:rPr>
          <w:rFonts w:ascii="Arial" w:eastAsia="Arial" w:hAnsi="Arial" w:cs="Arial"/>
          <w:szCs w:val="24"/>
        </w:rPr>
      </w:pPr>
      <w:r w:rsidRPr="34B248B7">
        <w:rPr>
          <w:rFonts w:ascii="Arial" w:eastAsia="Arial" w:hAnsi="Arial" w:cs="Arial"/>
          <w:szCs w:val="24"/>
        </w:rPr>
        <w:t xml:space="preserve">Community </w:t>
      </w:r>
      <w:proofErr w:type="gramStart"/>
      <w:r w:rsidRPr="34B248B7">
        <w:rPr>
          <w:rFonts w:ascii="Arial" w:eastAsia="Arial" w:hAnsi="Arial" w:cs="Arial"/>
          <w:szCs w:val="24"/>
        </w:rPr>
        <w:t>organizations;</w:t>
      </w:r>
      <w:proofErr w:type="gramEnd"/>
      <w:r w:rsidRPr="34B248B7">
        <w:rPr>
          <w:rFonts w:ascii="Arial" w:eastAsia="Arial" w:hAnsi="Arial" w:cs="Arial"/>
          <w:szCs w:val="24"/>
        </w:rPr>
        <w:t xml:space="preserve"> </w:t>
      </w:r>
    </w:p>
    <w:p w14:paraId="22B6D468" w14:textId="4756A6C0" w:rsidR="1D5E13E6" w:rsidRDefault="1D5E13E6" w:rsidP="003B5FCA">
      <w:pPr>
        <w:pStyle w:val="ListParagraph"/>
        <w:numPr>
          <w:ilvl w:val="0"/>
          <w:numId w:val="7"/>
        </w:numPr>
        <w:rPr>
          <w:rFonts w:ascii="Arial" w:eastAsia="Arial" w:hAnsi="Arial" w:cs="Arial"/>
          <w:szCs w:val="24"/>
        </w:rPr>
      </w:pPr>
      <w:r w:rsidRPr="34B248B7">
        <w:rPr>
          <w:rFonts w:ascii="Arial" w:eastAsia="Arial" w:hAnsi="Arial" w:cs="Arial"/>
          <w:szCs w:val="24"/>
        </w:rPr>
        <w:t xml:space="preserve">Non-traditional public schools, e.g., </w:t>
      </w:r>
      <w:r w:rsidR="09B84214" w:rsidRPr="34B248B7">
        <w:rPr>
          <w:rFonts w:ascii="Arial" w:eastAsia="Arial" w:hAnsi="Arial" w:cs="Arial"/>
          <w:szCs w:val="24"/>
        </w:rPr>
        <w:t>night,</w:t>
      </w:r>
      <w:r w:rsidRPr="34B248B7">
        <w:rPr>
          <w:rFonts w:ascii="Arial" w:eastAsia="Arial" w:hAnsi="Arial" w:cs="Arial"/>
          <w:szCs w:val="24"/>
        </w:rPr>
        <w:t xml:space="preserve"> or adult school, </w:t>
      </w:r>
      <w:r w:rsidR="27C5D5FF" w:rsidRPr="34B248B7">
        <w:rPr>
          <w:rFonts w:ascii="Arial" w:eastAsia="Arial" w:hAnsi="Arial" w:cs="Arial"/>
          <w:szCs w:val="24"/>
        </w:rPr>
        <w:t>career,</w:t>
      </w:r>
      <w:r w:rsidRPr="34B248B7">
        <w:rPr>
          <w:rFonts w:ascii="Arial" w:eastAsia="Arial" w:hAnsi="Arial" w:cs="Arial"/>
          <w:szCs w:val="24"/>
        </w:rPr>
        <w:t xml:space="preserve"> or technical education </w:t>
      </w:r>
      <w:r w:rsidR="002455FF" w:rsidRPr="34B248B7">
        <w:rPr>
          <w:rFonts w:ascii="Arial" w:eastAsia="Arial" w:hAnsi="Arial" w:cs="Arial"/>
          <w:szCs w:val="24"/>
        </w:rPr>
        <w:t>school.</w:t>
      </w:r>
      <w:r w:rsidRPr="34B248B7">
        <w:rPr>
          <w:rFonts w:ascii="Arial" w:eastAsia="Arial" w:hAnsi="Arial" w:cs="Arial"/>
          <w:szCs w:val="24"/>
        </w:rPr>
        <w:t xml:space="preserve"> </w:t>
      </w:r>
    </w:p>
    <w:p w14:paraId="7831FBBC" w14:textId="0C12CBFD" w:rsidR="1D5E13E6" w:rsidRDefault="1D5E13E6" w:rsidP="003B5FCA">
      <w:pPr>
        <w:pStyle w:val="ListParagraph"/>
        <w:numPr>
          <w:ilvl w:val="0"/>
          <w:numId w:val="7"/>
        </w:numPr>
        <w:rPr>
          <w:rFonts w:ascii="Arial" w:eastAsia="Arial" w:hAnsi="Arial" w:cs="Arial"/>
          <w:szCs w:val="24"/>
        </w:rPr>
      </w:pPr>
      <w:r w:rsidRPr="34B248B7">
        <w:rPr>
          <w:rFonts w:ascii="Arial" w:eastAsia="Arial" w:hAnsi="Arial" w:cs="Arial"/>
          <w:szCs w:val="24"/>
        </w:rPr>
        <w:t xml:space="preserve">Workforce </w:t>
      </w:r>
      <w:r w:rsidR="002455FF" w:rsidRPr="34B248B7">
        <w:rPr>
          <w:rFonts w:ascii="Arial" w:eastAsia="Arial" w:hAnsi="Arial" w:cs="Arial"/>
          <w:szCs w:val="24"/>
        </w:rPr>
        <w:t>intermediaries.</w:t>
      </w:r>
      <w:r w:rsidRPr="34B248B7">
        <w:rPr>
          <w:rFonts w:ascii="Arial" w:eastAsia="Arial" w:hAnsi="Arial" w:cs="Arial"/>
          <w:szCs w:val="24"/>
        </w:rPr>
        <w:t xml:space="preserve"> </w:t>
      </w:r>
    </w:p>
    <w:p w14:paraId="64B676E8" w14:textId="7A397C22" w:rsidR="1D5E13E6" w:rsidRDefault="1D5E13E6" w:rsidP="003B5FCA">
      <w:pPr>
        <w:pStyle w:val="ListParagraph"/>
        <w:numPr>
          <w:ilvl w:val="0"/>
          <w:numId w:val="7"/>
        </w:numPr>
        <w:rPr>
          <w:rFonts w:ascii="Arial" w:eastAsia="Arial" w:hAnsi="Arial" w:cs="Arial"/>
          <w:szCs w:val="24"/>
        </w:rPr>
      </w:pPr>
      <w:r w:rsidRPr="34B248B7">
        <w:rPr>
          <w:rFonts w:ascii="Arial" w:eastAsia="Arial" w:hAnsi="Arial" w:cs="Arial"/>
          <w:szCs w:val="24"/>
        </w:rPr>
        <w:t xml:space="preserve">Business organizations, including chambers of </w:t>
      </w:r>
      <w:r w:rsidR="002455FF" w:rsidRPr="34B248B7">
        <w:rPr>
          <w:rFonts w:ascii="Arial" w:eastAsia="Arial" w:hAnsi="Arial" w:cs="Arial"/>
          <w:szCs w:val="24"/>
        </w:rPr>
        <w:t>commerce.</w:t>
      </w:r>
      <w:r w:rsidRPr="34B248B7">
        <w:rPr>
          <w:rFonts w:ascii="Arial" w:eastAsia="Arial" w:hAnsi="Arial" w:cs="Arial"/>
          <w:szCs w:val="24"/>
        </w:rPr>
        <w:t xml:space="preserve"> </w:t>
      </w:r>
    </w:p>
    <w:p w14:paraId="5B3F38AD" w14:textId="50672862" w:rsidR="1D5E13E6" w:rsidRDefault="1D5E13E6" w:rsidP="003B5FCA">
      <w:pPr>
        <w:pStyle w:val="ListParagraph"/>
        <w:numPr>
          <w:ilvl w:val="0"/>
          <w:numId w:val="7"/>
        </w:numPr>
        <w:rPr>
          <w:rFonts w:ascii="Arial" w:eastAsia="Arial" w:hAnsi="Arial" w:cs="Arial"/>
          <w:szCs w:val="24"/>
        </w:rPr>
      </w:pPr>
      <w:r w:rsidRPr="34B248B7">
        <w:rPr>
          <w:rFonts w:ascii="Arial" w:eastAsia="Arial" w:hAnsi="Arial" w:cs="Arial"/>
          <w:szCs w:val="24"/>
        </w:rPr>
        <w:t xml:space="preserve">Labor </w:t>
      </w:r>
      <w:r w:rsidR="002455FF" w:rsidRPr="34B248B7">
        <w:rPr>
          <w:rFonts w:ascii="Arial" w:eastAsia="Arial" w:hAnsi="Arial" w:cs="Arial"/>
          <w:szCs w:val="24"/>
        </w:rPr>
        <w:t>organizations.</w:t>
      </w:r>
      <w:r w:rsidRPr="34B248B7">
        <w:rPr>
          <w:rFonts w:ascii="Arial" w:eastAsia="Arial" w:hAnsi="Arial" w:cs="Arial"/>
          <w:szCs w:val="24"/>
        </w:rPr>
        <w:t xml:space="preserve"> </w:t>
      </w:r>
    </w:p>
    <w:p w14:paraId="10E165DF" w14:textId="6639B1A3" w:rsidR="1D5E13E6" w:rsidRDefault="1D5E13E6" w:rsidP="003B5FCA">
      <w:pPr>
        <w:pStyle w:val="ListParagraph"/>
        <w:numPr>
          <w:ilvl w:val="0"/>
          <w:numId w:val="7"/>
        </w:numPr>
        <w:rPr>
          <w:rFonts w:ascii="Arial" w:eastAsia="Arial" w:hAnsi="Arial" w:cs="Arial"/>
          <w:szCs w:val="24"/>
        </w:rPr>
      </w:pPr>
      <w:r w:rsidRPr="34B248B7">
        <w:rPr>
          <w:rFonts w:ascii="Arial" w:eastAsia="Arial" w:hAnsi="Arial" w:cs="Arial"/>
          <w:szCs w:val="24"/>
        </w:rPr>
        <w:t xml:space="preserve">Staffing or talent </w:t>
      </w:r>
      <w:proofErr w:type="gramStart"/>
      <w:r w:rsidRPr="34B248B7">
        <w:rPr>
          <w:rFonts w:ascii="Arial" w:eastAsia="Arial" w:hAnsi="Arial" w:cs="Arial"/>
          <w:szCs w:val="24"/>
        </w:rPr>
        <w:t>companies;</w:t>
      </w:r>
      <w:proofErr w:type="gramEnd"/>
      <w:r w:rsidRPr="34B248B7">
        <w:rPr>
          <w:rFonts w:ascii="Arial" w:eastAsia="Arial" w:hAnsi="Arial" w:cs="Arial"/>
          <w:szCs w:val="24"/>
        </w:rPr>
        <w:t xml:space="preserve">  </w:t>
      </w:r>
    </w:p>
    <w:p w14:paraId="5E45E611" w14:textId="6D93AF97" w:rsidR="1D5E13E6" w:rsidRDefault="1D5E13E6" w:rsidP="003B5FCA">
      <w:pPr>
        <w:pStyle w:val="ListParagraph"/>
        <w:numPr>
          <w:ilvl w:val="0"/>
          <w:numId w:val="7"/>
        </w:numPr>
        <w:rPr>
          <w:rFonts w:ascii="Arial" w:eastAsia="Arial" w:hAnsi="Arial" w:cs="Arial"/>
          <w:szCs w:val="24"/>
        </w:rPr>
      </w:pPr>
      <w:r w:rsidRPr="34B248B7">
        <w:rPr>
          <w:rFonts w:ascii="Arial" w:eastAsia="Arial" w:hAnsi="Arial" w:cs="Arial"/>
          <w:szCs w:val="24"/>
        </w:rPr>
        <w:t xml:space="preserve">A consortium of public agencies. If the consortium is made up of career center partners, it must include a minimum of three of the WIOA required partners. </w:t>
      </w:r>
    </w:p>
    <w:p w14:paraId="311C0E5A" w14:textId="0CFCC1A1" w:rsidR="1D5E13E6" w:rsidRDefault="1D5E13E6" w:rsidP="34B248B7">
      <w:pPr>
        <w:rPr>
          <w:rFonts w:ascii="Arial" w:eastAsia="Arial" w:hAnsi="Arial" w:cs="Arial"/>
          <w:szCs w:val="24"/>
        </w:rPr>
      </w:pPr>
      <w:r w:rsidRPr="34B248B7">
        <w:rPr>
          <w:rFonts w:ascii="Arial" w:eastAsia="Arial" w:hAnsi="Arial" w:cs="Arial"/>
          <w:szCs w:val="24"/>
        </w:rPr>
        <w:t xml:space="preserve">Respondents may submit proposals in which subcontractors are identified to provide program components.  Respondents may also identify organizations with which they will collaborate to enhance the project </w:t>
      </w:r>
      <w:r w:rsidR="002455FF" w:rsidRPr="34B248B7">
        <w:rPr>
          <w:rFonts w:ascii="Arial" w:eastAsia="Arial" w:hAnsi="Arial" w:cs="Arial"/>
          <w:szCs w:val="24"/>
        </w:rPr>
        <w:t>design.</w:t>
      </w:r>
    </w:p>
    <w:p w14:paraId="7F82DDB8" w14:textId="7210D977" w:rsidR="479E6656" w:rsidRDefault="479E6656" w:rsidP="34B248B7">
      <w:pPr>
        <w:rPr>
          <w:rFonts w:ascii="Arial" w:eastAsia="Arial" w:hAnsi="Arial" w:cs="Arial"/>
          <w:szCs w:val="24"/>
        </w:rPr>
      </w:pPr>
      <w:r w:rsidRPr="34B248B7">
        <w:rPr>
          <w:rFonts w:ascii="Arial" w:eastAsia="Arial" w:hAnsi="Arial" w:cs="Arial"/>
          <w:szCs w:val="24"/>
        </w:rPr>
        <w:lastRenderedPageBreak/>
        <w:t>Successful respondents must be able to innovate, design and develop complex programs with multiple funding sources, achieve, track and report outcomes, and meet government accounting and expense requirements. The agreement between the Pocono Counties Workforce Development Area and the One-Stop Operator shall specify the operator’s role.</w:t>
      </w:r>
    </w:p>
    <w:p w14:paraId="1B4B04C1" w14:textId="7763661E" w:rsidR="34B248B7" w:rsidRDefault="34B248B7" w:rsidP="34B248B7">
      <w:pPr>
        <w:rPr>
          <w:rFonts w:ascii="Arial" w:eastAsia="Arial" w:hAnsi="Arial" w:cs="Arial"/>
          <w:color w:val="374151"/>
          <w:szCs w:val="24"/>
        </w:rPr>
      </w:pPr>
    </w:p>
    <w:p w14:paraId="5DF3C5E4" w14:textId="05DB1835" w:rsidR="47801E4C" w:rsidRPr="002455FF" w:rsidRDefault="06472455" w:rsidP="003B5FCA">
      <w:pPr>
        <w:pStyle w:val="Heading2"/>
        <w:numPr>
          <w:ilvl w:val="1"/>
          <w:numId w:val="14"/>
        </w:numPr>
        <w:spacing w:before="100" w:beforeAutospacing="1" w:after="100" w:afterAutospacing="1" w:line="240" w:lineRule="auto"/>
        <w:jc w:val="both"/>
        <w:rPr>
          <w:rFonts w:ascii="Arial" w:eastAsia="Arial" w:hAnsi="Arial" w:cs="Arial"/>
          <w:sz w:val="24"/>
          <w:szCs w:val="24"/>
        </w:rPr>
      </w:pPr>
      <w:bookmarkStart w:id="60" w:name="_Toc840776657"/>
      <w:r w:rsidRPr="47801E4C">
        <w:rPr>
          <w:rFonts w:ascii="Arial" w:eastAsia="Arial" w:hAnsi="Arial" w:cs="Arial"/>
          <w:sz w:val="24"/>
          <w:szCs w:val="24"/>
        </w:rPr>
        <w:t xml:space="preserve"> </w:t>
      </w:r>
      <w:bookmarkStart w:id="61" w:name="_Toc117145187"/>
      <w:r w:rsidRPr="47801E4C">
        <w:rPr>
          <w:rFonts w:ascii="Arial" w:eastAsia="Arial" w:hAnsi="Arial" w:cs="Arial"/>
          <w:sz w:val="24"/>
          <w:szCs w:val="24"/>
        </w:rPr>
        <w:t>Evaluation Criteria</w:t>
      </w:r>
      <w:bookmarkEnd w:id="61"/>
      <w:r w:rsidRPr="47801E4C">
        <w:rPr>
          <w:rFonts w:ascii="Arial" w:eastAsia="Arial" w:hAnsi="Arial" w:cs="Arial"/>
          <w:sz w:val="24"/>
          <w:szCs w:val="24"/>
        </w:rPr>
        <w:t xml:space="preserve"> </w:t>
      </w:r>
      <w:bookmarkEnd w:id="60"/>
    </w:p>
    <w:p w14:paraId="21A8CDEA" w14:textId="7EAE088E" w:rsidR="528EEFDD" w:rsidRDefault="528EEFDD" w:rsidP="47801E4C">
      <w:pPr>
        <w:rPr>
          <w:rFonts w:ascii="Arial" w:eastAsia="Arial" w:hAnsi="Arial" w:cs="Arial"/>
          <w:szCs w:val="24"/>
        </w:rPr>
      </w:pPr>
      <w:r w:rsidRPr="47801E4C">
        <w:rPr>
          <w:rFonts w:ascii="Arial" w:eastAsia="Arial" w:hAnsi="Arial" w:cs="Arial"/>
          <w:szCs w:val="24"/>
        </w:rPr>
        <w:t>The selection committee will first evaluate and rank responsive RFP submissions on the following selection Evaluation Criteria and weighing factors listed below and assess that score. A respondent may receive the maximum points, a portion of this score, or no points at all, depending upon the merit of its response, as judged by the selection committee in accordance with:</w:t>
      </w:r>
    </w:p>
    <w:p w14:paraId="12FD7F25" w14:textId="78B54784" w:rsidR="528EEFDD" w:rsidRDefault="528EEFDD" w:rsidP="47801E4C">
      <w:pPr>
        <w:rPr>
          <w:rFonts w:ascii="Arial" w:eastAsia="Arial" w:hAnsi="Arial" w:cs="Arial"/>
          <w:szCs w:val="24"/>
        </w:rPr>
      </w:pPr>
      <w:r w:rsidRPr="47801E4C">
        <w:rPr>
          <w:rFonts w:ascii="Arial" w:eastAsia="Arial" w:hAnsi="Arial" w:cs="Arial"/>
          <w:b/>
          <w:bCs/>
          <w:szCs w:val="24"/>
        </w:rPr>
        <w:t>Experience and Technical Competence</w:t>
      </w:r>
      <w:r w:rsidR="1D62217D" w:rsidRPr="47801E4C">
        <w:rPr>
          <w:rFonts w:ascii="Arial" w:eastAsia="Arial" w:hAnsi="Arial" w:cs="Arial"/>
          <w:b/>
          <w:bCs/>
          <w:szCs w:val="24"/>
        </w:rPr>
        <w:t>:</w:t>
      </w:r>
      <w:r w:rsidR="1D62217D" w:rsidRPr="47801E4C">
        <w:rPr>
          <w:rFonts w:ascii="Arial" w:eastAsia="Arial" w:hAnsi="Arial" w:cs="Arial"/>
          <w:szCs w:val="24"/>
        </w:rPr>
        <w:t xml:space="preserve"> This will include a review of the organization’s qualifications, experience, and capacity in program management and as a fiduciary, as documented in the RFP Application.</w:t>
      </w:r>
    </w:p>
    <w:p w14:paraId="66E21614" w14:textId="1E814CE4" w:rsidR="528EEFDD" w:rsidRDefault="528EEFDD" w:rsidP="47801E4C">
      <w:pPr>
        <w:rPr>
          <w:rFonts w:ascii="Arial" w:eastAsia="Arial" w:hAnsi="Arial" w:cs="Arial"/>
          <w:szCs w:val="24"/>
        </w:rPr>
      </w:pPr>
      <w:r w:rsidRPr="47801E4C">
        <w:rPr>
          <w:rFonts w:ascii="Arial" w:eastAsia="Arial" w:hAnsi="Arial" w:cs="Arial"/>
          <w:b/>
          <w:bCs/>
          <w:szCs w:val="24"/>
        </w:rPr>
        <w:t>Quality of Program Design</w:t>
      </w:r>
      <w:r w:rsidR="604BF181" w:rsidRPr="47801E4C">
        <w:rPr>
          <w:rFonts w:ascii="Arial" w:eastAsia="Arial" w:hAnsi="Arial" w:cs="Arial"/>
          <w:b/>
          <w:bCs/>
          <w:szCs w:val="24"/>
        </w:rPr>
        <w:t>:</w:t>
      </w:r>
      <w:r w:rsidR="604BF181" w:rsidRPr="47801E4C">
        <w:rPr>
          <w:rFonts w:ascii="Arial" w:eastAsia="Arial" w:hAnsi="Arial" w:cs="Arial"/>
          <w:szCs w:val="24"/>
        </w:rPr>
        <w:t xml:space="preserve"> This will include a review of program design, innovative strategies that will be utilized, staffing plan, and financial plan, as documented in the RFP Application. </w:t>
      </w:r>
    </w:p>
    <w:p w14:paraId="29327384" w14:textId="08024056" w:rsidR="528EEFDD" w:rsidRDefault="528EEFDD" w:rsidP="47801E4C">
      <w:pPr>
        <w:rPr>
          <w:rFonts w:ascii="Arial" w:eastAsia="Arial" w:hAnsi="Arial" w:cs="Arial"/>
          <w:szCs w:val="24"/>
        </w:rPr>
      </w:pPr>
      <w:r w:rsidRPr="47801E4C">
        <w:rPr>
          <w:rFonts w:ascii="Arial" w:eastAsia="Arial" w:hAnsi="Arial" w:cs="Arial"/>
          <w:b/>
          <w:bCs/>
          <w:szCs w:val="24"/>
        </w:rPr>
        <w:t>Demonstrated Performance History and Ability to Meet Goals</w:t>
      </w:r>
      <w:r w:rsidR="7731DABA" w:rsidRPr="47801E4C">
        <w:rPr>
          <w:rFonts w:ascii="Arial" w:eastAsia="Arial" w:hAnsi="Arial" w:cs="Arial"/>
          <w:b/>
          <w:bCs/>
          <w:szCs w:val="24"/>
        </w:rPr>
        <w:t>:</w:t>
      </w:r>
      <w:r w:rsidR="7731DABA" w:rsidRPr="47801E4C">
        <w:rPr>
          <w:rFonts w:ascii="Arial" w:eastAsia="Arial" w:hAnsi="Arial" w:cs="Arial"/>
          <w:szCs w:val="24"/>
        </w:rPr>
        <w:t xml:space="preserve"> This will include a review of past performance history and goals and objectives including, without limitation, competency, responsiveness, work quality, and the ability to meet performance goals, as documented in the RFP Application</w:t>
      </w:r>
    </w:p>
    <w:p w14:paraId="4478ACA4" w14:textId="3067AA85" w:rsidR="528EEFDD" w:rsidRDefault="528EEFDD" w:rsidP="47801E4C">
      <w:pPr>
        <w:rPr>
          <w:rFonts w:ascii="Arial" w:eastAsia="Arial" w:hAnsi="Arial" w:cs="Arial"/>
          <w:szCs w:val="24"/>
        </w:rPr>
      </w:pPr>
      <w:r w:rsidRPr="47801E4C">
        <w:rPr>
          <w:rFonts w:ascii="Arial" w:eastAsia="Arial" w:hAnsi="Arial" w:cs="Arial"/>
          <w:b/>
          <w:bCs/>
          <w:szCs w:val="24"/>
        </w:rPr>
        <w:t>Costs, Budget Justification, and Leverage of Funds</w:t>
      </w:r>
      <w:r w:rsidR="003AEBF7" w:rsidRPr="47801E4C">
        <w:rPr>
          <w:rFonts w:ascii="Arial" w:eastAsia="Arial" w:hAnsi="Arial" w:cs="Arial"/>
          <w:b/>
          <w:bCs/>
          <w:szCs w:val="24"/>
        </w:rPr>
        <w:t>:</w:t>
      </w:r>
      <w:r w:rsidR="003AEBF7" w:rsidRPr="47801E4C">
        <w:rPr>
          <w:rFonts w:ascii="Arial" w:eastAsia="Arial" w:hAnsi="Arial" w:cs="Arial"/>
          <w:szCs w:val="24"/>
        </w:rPr>
        <w:t xml:space="preserve"> This section will include a review of the Price Proposal’s line-item budget and/or budget narrative, as defined in the RFP Application. This section will also include a review of the cost effectiveness of the proposed budget. Due to the requested services, the Price Proposal will be evaluated on the percentage of administrative costs, including indirect and management fees/profit (if applicable), compared to direct program/participant costs.</w:t>
      </w:r>
    </w:p>
    <w:p w14:paraId="0983188B" w14:textId="2BEAC067" w:rsidR="34B248B7" w:rsidRDefault="00B115F5" w:rsidP="00B115F5">
      <w:pPr>
        <w:rPr>
          <w:rFonts w:ascii="Arial" w:eastAsia="Arial" w:hAnsi="Arial" w:cs="Arial"/>
          <w:szCs w:val="24"/>
          <w:highlight w:val="cyan"/>
        </w:rPr>
      </w:pPr>
      <w:r>
        <w:rPr>
          <w:rFonts w:ascii="Arial" w:eastAsia="Arial" w:hAnsi="Arial" w:cs="Arial"/>
          <w:szCs w:val="24"/>
          <w:highlight w:val="cyan"/>
        </w:rPr>
        <w:br w:type="page"/>
      </w:r>
    </w:p>
    <w:tbl>
      <w:tblPr>
        <w:tblStyle w:val="TableGrid"/>
        <w:tblW w:w="0" w:type="auto"/>
        <w:tblLook w:val="04A0" w:firstRow="1" w:lastRow="0" w:firstColumn="1" w:lastColumn="0" w:noHBand="0" w:noVBand="1"/>
      </w:tblPr>
      <w:tblGrid>
        <w:gridCol w:w="7375"/>
        <w:gridCol w:w="1975"/>
      </w:tblGrid>
      <w:tr w:rsidR="00227E7C" w:rsidRPr="00DD534B" w14:paraId="11B334D4" w14:textId="7631365D" w:rsidTr="47801E4C">
        <w:trPr>
          <w:trHeight w:val="224"/>
        </w:trPr>
        <w:tc>
          <w:tcPr>
            <w:tcW w:w="7375" w:type="dxa"/>
            <w:shd w:val="clear" w:color="auto" w:fill="auto"/>
          </w:tcPr>
          <w:p w14:paraId="2AD6E8F1" w14:textId="593CC95A" w:rsidR="00227E7C" w:rsidRPr="00DD534B" w:rsidRDefault="254A4242" w:rsidP="34B248B7">
            <w:pPr>
              <w:spacing w:before="100" w:beforeAutospacing="1" w:after="100" w:afterAutospacing="1"/>
              <w:rPr>
                <w:rFonts w:ascii="Arial" w:eastAsia="Arial" w:hAnsi="Arial" w:cs="Arial"/>
                <w:b/>
                <w:bCs/>
                <w:szCs w:val="24"/>
              </w:rPr>
            </w:pPr>
            <w:r w:rsidRPr="34B248B7">
              <w:rPr>
                <w:rFonts w:ascii="Arial" w:eastAsia="Arial" w:hAnsi="Arial" w:cs="Arial"/>
                <w:b/>
                <w:bCs/>
                <w:szCs w:val="24"/>
              </w:rPr>
              <w:lastRenderedPageBreak/>
              <w:t>E</w:t>
            </w:r>
            <w:r w:rsidR="7E444AE8" w:rsidRPr="34B248B7">
              <w:rPr>
                <w:rFonts w:ascii="Arial" w:eastAsia="Arial" w:hAnsi="Arial" w:cs="Arial"/>
                <w:b/>
                <w:bCs/>
                <w:szCs w:val="24"/>
              </w:rPr>
              <w:t>VALUATION CRITERIA</w:t>
            </w:r>
            <w:r w:rsidRPr="34B248B7">
              <w:rPr>
                <w:rFonts w:ascii="Arial" w:eastAsia="Arial" w:hAnsi="Arial" w:cs="Arial"/>
                <w:b/>
                <w:bCs/>
                <w:szCs w:val="24"/>
              </w:rPr>
              <w:t xml:space="preserve"> </w:t>
            </w:r>
          </w:p>
        </w:tc>
        <w:tc>
          <w:tcPr>
            <w:tcW w:w="1975" w:type="dxa"/>
          </w:tcPr>
          <w:p w14:paraId="58FF7868" w14:textId="311F8FC6" w:rsidR="00227E7C" w:rsidRPr="00DD534B" w:rsidRDefault="254A4242" w:rsidP="34B248B7">
            <w:pPr>
              <w:spacing w:before="100" w:beforeAutospacing="1" w:after="100" w:afterAutospacing="1"/>
              <w:jc w:val="center"/>
              <w:rPr>
                <w:rFonts w:ascii="Arial" w:eastAsia="Arial" w:hAnsi="Arial" w:cs="Arial"/>
                <w:b/>
                <w:bCs/>
                <w:szCs w:val="24"/>
              </w:rPr>
            </w:pPr>
            <w:r w:rsidRPr="34B248B7">
              <w:rPr>
                <w:rFonts w:ascii="Arial" w:eastAsia="Arial" w:hAnsi="Arial" w:cs="Arial"/>
                <w:b/>
                <w:bCs/>
                <w:szCs w:val="24"/>
              </w:rPr>
              <w:t>% ALLOCATION</w:t>
            </w:r>
          </w:p>
        </w:tc>
      </w:tr>
      <w:tr w:rsidR="00227E7C" w:rsidRPr="00DD534B" w14:paraId="1431D3CF" w14:textId="5BBB19E7" w:rsidTr="47801E4C">
        <w:trPr>
          <w:trHeight w:val="1187"/>
        </w:trPr>
        <w:tc>
          <w:tcPr>
            <w:tcW w:w="7375" w:type="dxa"/>
            <w:shd w:val="clear" w:color="auto" w:fill="auto"/>
          </w:tcPr>
          <w:p w14:paraId="7A09AA24" w14:textId="2AC63447" w:rsidR="00227E7C" w:rsidRPr="00DD534B" w:rsidRDefault="37363BAF" w:rsidP="47801E4C">
            <w:pPr>
              <w:spacing w:before="100" w:beforeAutospacing="1" w:after="100" w:afterAutospacing="1" w:line="259" w:lineRule="auto"/>
              <w:rPr>
                <w:rFonts w:ascii="Arial" w:eastAsia="Arial" w:hAnsi="Arial" w:cs="Arial"/>
                <w:b/>
                <w:bCs/>
                <w:u w:val="single"/>
              </w:rPr>
            </w:pPr>
            <w:r w:rsidRPr="47801E4C">
              <w:rPr>
                <w:rFonts w:ascii="Arial" w:eastAsia="Arial" w:hAnsi="Arial" w:cs="Arial"/>
                <w:b/>
                <w:bCs/>
                <w:u w:val="single"/>
              </w:rPr>
              <w:t xml:space="preserve">Experience and Technical </w:t>
            </w:r>
            <w:r w:rsidR="7104C33F" w:rsidRPr="47801E4C">
              <w:rPr>
                <w:rFonts w:ascii="Arial" w:eastAsia="Arial" w:hAnsi="Arial" w:cs="Arial"/>
                <w:b/>
                <w:bCs/>
                <w:u w:val="single"/>
              </w:rPr>
              <w:t>Competence</w:t>
            </w:r>
          </w:p>
          <w:p w14:paraId="1EB73F4E" w14:textId="45E634A2" w:rsidR="00227E7C" w:rsidRPr="00DD534B" w:rsidRDefault="5D2D3C2C" w:rsidP="47801E4C">
            <w:pPr>
              <w:pStyle w:val="ListParagraph"/>
              <w:numPr>
                <w:ilvl w:val="0"/>
                <w:numId w:val="3"/>
              </w:numPr>
              <w:spacing w:before="100" w:beforeAutospacing="1" w:after="100" w:afterAutospacing="1" w:line="259" w:lineRule="auto"/>
              <w:rPr>
                <w:rFonts w:ascii="Arial" w:eastAsia="Arial" w:hAnsi="Arial" w:cs="Arial"/>
                <w:szCs w:val="24"/>
              </w:rPr>
            </w:pPr>
            <w:r w:rsidRPr="47801E4C">
              <w:rPr>
                <w:rFonts w:ascii="Arial" w:eastAsia="Arial" w:hAnsi="Arial" w:cs="Arial"/>
                <w:szCs w:val="24"/>
              </w:rPr>
              <w:t>Organizational capacity to manage PA CareerLink® centers</w:t>
            </w:r>
            <w:r w:rsidR="01CD1046" w:rsidRPr="47801E4C">
              <w:rPr>
                <w:rFonts w:ascii="Arial" w:eastAsia="Arial" w:hAnsi="Arial" w:cs="Arial"/>
                <w:szCs w:val="24"/>
              </w:rPr>
              <w:t xml:space="preserve">, </w:t>
            </w:r>
            <w:r w:rsidRPr="47801E4C">
              <w:rPr>
                <w:rFonts w:ascii="Arial" w:eastAsia="Arial" w:hAnsi="Arial" w:cs="Arial"/>
                <w:szCs w:val="24"/>
              </w:rPr>
              <w:t>organizational and governance structure, alignment of mission and services, share of overall funding.</w:t>
            </w:r>
            <w:r w:rsidR="281B8210" w:rsidRPr="47801E4C">
              <w:rPr>
                <w:rFonts w:ascii="Arial" w:eastAsia="Arial" w:hAnsi="Arial" w:cs="Arial"/>
                <w:szCs w:val="24"/>
              </w:rPr>
              <w:t xml:space="preserve"> (10%)</w:t>
            </w:r>
          </w:p>
          <w:p w14:paraId="22FE633D" w14:textId="5B46301D" w:rsidR="00227E7C" w:rsidRPr="00DD534B" w:rsidRDefault="5C1B34CA" w:rsidP="47801E4C">
            <w:pPr>
              <w:pStyle w:val="ListParagraph"/>
              <w:numPr>
                <w:ilvl w:val="0"/>
                <w:numId w:val="3"/>
              </w:numPr>
              <w:spacing w:before="100" w:beforeAutospacing="1" w:after="100" w:afterAutospacing="1" w:line="259" w:lineRule="auto"/>
              <w:rPr>
                <w:rFonts w:ascii="Arial" w:eastAsia="Arial" w:hAnsi="Arial" w:cs="Arial"/>
                <w:szCs w:val="24"/>
              </w:rPr>
            </w:pPr>
            <w:r w:rsidRPr="47801E4C">
              <w:rPr>
                <w:rFonts w:ascii="Arial" w:eastAsia="Arial" w:hAnsi="Arial" w:cs="Arial"/>
                <w:szCs w:val="24"/>
              </w:rPr>
              <w:t>Experience and knowledge in managing PA CareerLink®, Affiliate, or One-Stop Centers.</w:t>
            </w:r>
            <w:r w:rsidR="611F82DE" w:rsidRPr="47801E4C">
              <w:rPr>
                <w:rFonts w:ascii="Arial" w:eastAsia="Arial" w:hAnsi="Arial" w:cs="Arial"/>
                <w:szCs w:val="24"/>
              </w:rPr>
              <w:t xml:space="preserve"> (15%)</w:t>
            </w:r>
          </w:p>
        </w:tc>
        <w:tc>
          <w:tcPr>
            <w:tcW w:w="1975" w:type="dxa"/>
          </w:tcPr>
          <w:p w14:paraId="33DD90E1" w14:textId="26945C1C" w:rsidR="00227E7C" w:rsidRPr="00DD534B" w:rsidRDefault="64F67ED0" w:rsidP="34B248B7">
            <w:pPr>
              <w:spacing w:beforeAutospacing="1" w:afterAutospacing="1" w:line="259" w:lineRule="auto"/>
              <w:jc w:val="center"/>
              <w:rPr>
                <w:rFonts w:ascii="Arial" w:eastAsia="Arial" w:hAnsi="Arial" w:cs="Arial"/>
                <w:szCs w:val="24"/>
              </w:rPr>
            </w:pPr>
            <w:r w:rsidRPr="34B248B7">
              <w:rPr>
                <w:rFonts w:ascii="Arial" w:eastAsia="Arial" w:hAnsi="Arial" w:cs="Arial"/>
                <w:szCs w:val="24"/>
              </w:rPr>
              <w:t>25%</w:t>
            </w:r>
          </w:p>
        </w:tc>
      </w:tr>
      <w:tr w:rsidR="00227E7C" w:rsidRPr="00DD534B" w14:paraId="5E5BA33B" w14:textId="40C3C68B" w:rsidTr="47801E4C">
        <w:tc>
          <w:tcPr>
            <w:tcW w:w="7375" w:type="dxa"/>
            <w:shd w:val="clear" w:color="auto" w:fill="auto"/>
          </w:tcPr>
          <w:p w14:paraId="036B2EE0" w14:textId="48D45E21" w:rsidR="2651999F" w:rsidRDefault="7A2CC027" w:rsidP="47801E4C">
            <w:pPr>
              <w:spacing w:beforeAutospacing="1" w:afterAutospacing="1" w:line="259" w:lineRule="auto"/>
              <w:rPr>
                <w:rFonts w:ascii="Arial" w:eastAsia="Arial" w:hAnsi="Arial" w:cs="Arial"/>
                <w:b/>
                <w:bCs/>
                <w:u w:val="single"/>
              </w:rPr>
            </w:pPr>
            <w:r w:rsidRPr="47801E4C">
              <w:rPr>
                <w:rFonts w:ascii="Arial" w:eastAsia="Arial" w:hAnsi="Arial" w:cs="Arial"/>
                <w:b/>
                <w:bCs/>
                <w:u w:val="single"/>
              </w:rPr>
              <w:t>Quality of Program Design</w:t>
            </w:r>
          </w:p>
          <w:p w14:paraId="689A04AF" w14:textId="44DCA8C8" w:rsidR="00227E7C" w:rsidRPr="00DD534B" w:rsidRDefault="2593370B" w:rsidP="47801E4C">
            <w:pPr>
              <w:pStyle w:val="ListParagraph"/>
              <w:numPr>
                <w:ilvl w:val="0"/>
                <w:numId w:val="4"/>
              </w:numPr>
              <w:spacing w:before="100" w:beforeAutospacing="1" w:after="100" w:afterAutospacing="1"/>
            </w:pPr>
            <w:r w:rsidRPr="47801E4C">
              <w:rPr>
                <w:rFonts w:ascii="Arial" w:eastAsia="Arial" w:hAnsi="Arial" w:cs="Arial"/>
                <w:szCs w:val="24"/>
              </w:rPr>
              <w:t>Effective strategies for developing an integrated service delivery system and ensuring coordination and alignment among One-Stop partners (15%)</w:t>
            </w:r>
          </w:p>
          <w:p w14:paraId="6632F603" w14:textId="03C577CF" w:rsidR="00227E7C" w:rsidRPr="00DD534B" w:rsidRDefault="2593370B" w:rsidP="47801E4C">
            <w:pPr>
              <w:pStyle w:val="ListParagraph"/>
              <w:numPr>
                <w:ilvl w:val="0"/>
                <w:numId w:val="4"/>
              </w:numPr>
              <w:spacing w:before="100" w:beforeAutospacing="1" w:after="100" w:afterAutospacing="1"/>
              <w:rPr>
                <w:rFonts w:ascii="Arial" w:eastAsia="Arial" w:hAnsi="Arial" w:cs="Arial"/>
                <w:szCs w:val="24"/>
              </w:rPr>
            </w:pPr>
            <w:r w:rsidRPr="47801E4C">
              <w:rPr>
                <w:rFonts w:ascii="Arial" w:eastAsia="Arial" w:hAnsi="Arial" w:cs="Arial"/>
                <w:szCs w:val="24"/>
              </w:rPr>
              <w:t xml:space="preserve">Effective strategies for overseeing, monitoring, and evaluating performance of WIOA provider, mandated partners, and other partners regarding customer service, staff development, and other established measures (15%) </w:t>
            </w:r>
          </w:p>
          <w:p w14:paraId="7C803AC5" w14:textId="17B250D8" w:rsidR="00227E7C" w:rsidRPr="00DD534B" w:rsidRDefault="2593370B" w:rsidP="47801E4C">
            <w:pPr>
              <w:pStyle w:val="ListParagraph"/>
              <w:numPr>
                <w:ilvl w:val="0"/>
                <w:numId w:val="4"/>
              </w:numPr>
              <w:spacing w:before="100" w:beforeAutospacing="1" w:after="100" w:afterAutospacing="1"/>
              <w:rPr>
                <w:rFonts w:ascii="Arial" w:eastAsia="Arial" w:hAnsi="Arial" w:cs="Arial"/>
                <w:szCs w:val="24"/>
              </w:rPr>
            </w:pPr>
            <w:r w:rsidRPr="47801E4C">
              <w:rPr>
                <w:rFonts w:ascii="Arial" w:eastAsia="Arial" w:hAnsi="Arial" w:cs="Arial"/>
                <w:szCs w:val="24"/>
              </w:rPr>
              <w:t>Effective internal controls to ensure separation of roles as operator and service provider and strategies to prevent conflicts of interest (10%)</w:t>
            </w:r>
          </w:p>
        </w:tc>
        <w:tc>
          <w:tcPr>
            <w:tcW w:w="1975" w:type="dxa"/>
          </w:tcPr>
          <w:p w14:paraId="31A48C60" w14:textId="3FA457A0" w:rsidR="00227E7C" w:rsidRPr="00DD534B" w:rsidRDefault="2AC6ABF4" w:rsidP="34B248B7">
            <w:pPr>
              <w:spacing w:beforeAutospacing="1" w:afterAutospacing="1" w:line="259" w:lineRule="auto"/>
              <w:jc w:val="center"/>
              <w:rPr>
                <w:rFonts w:ascii="Arial" w:eastAsia="Arial" w:hAnsi="Arial" w:cs="Arial"/>
                <w:szCs w:val="24"/>
              </w:rPr>
            </w:pPr>
            <w:r w:rsidRPr="34B248B7">
              <w:rPr>
                <w:rFonts w:ascii="Arial" w:eastAsia="Arial" w:hAnsi="Arial" w:cs="Arial"/>
                <w:szCs w:val="24"/>
              </w:rPr>
              <w:t>40%</w:t>
            </w:r>
          </w:p>
        </w:tc>
      </w:tr>
      <w:tr w:rsidR="00227E7C" w:rsidRPr="00DD534B" w14:paraId="4C71F0BA" w14:textId="0CEABE18" w:rsidTr="47801E4C">
        <w:tc>
          <w:tcPr>
            <w:tcW w:w="7375" w:type="dxa"/>
            <w:shd w:val="clear" w:color="auto" w:fill="auto"/>
          </w:tcPr>
          <w:p w14:paraId="559E1C30" w14:textId="640DC134" w:rsidR="25C0EA05" w:rsidRDefault="108D20B6" w:rsidP="47801E4C">
            <w:pPr>
              <w:spacing w:beforeAutospacing="1" w:afterAutospacing="1" w:line="259" w:lineRule="auto"/>
              <w:rPr>
                <w:rFonts w:ascii="Arial" w:eastAsia="Arial" w:hAnsi="Arial" w:cs="Arial"/>
                <w:b/>
                <w:bCs/>
                <w:u w:val="single"/>
              </w:rPr>
            </w:pPr>
            <w:r w:rsidRPr="47801E4C">
              <w:rPr>
                <w:rFonts w:ascii="Arial" w:eastAsia="Arial" w:hAnsi="Arial" w:cs="Arial"/>
                <w:b/>
                <w:bCs/>
                <w:u w:val="single"/>
              </w:rPr>
              <w:t>Demonstrated Performance History and Ability to Meet Goals</w:t>
            </w:r>
          </w:p>
          <w:p w14:paraId="1DFC58B0" w14:textId="072C0D5E" w:rsidR="00227E7C" w:rsidRPr="00DD534B" w:rsidRDefault="23AB7A6A" w:rsidP="47801E4C">
            <w:pPr>
              <w:pStyle w:val="ListParagraph"/>
              <w:numPr>
                <w:ilvl w:val="0"/>
                <w:numId w:val="2"/>
              </w:numPr>
              <w:spacing w:before="100" w:beforeAutospacing="1" w:after="100" w:afterAutospacing="1"/>
            </w:pPr>
            <w:r w:rsidRPr="47801E4C">
              <w:rPr>
                <w:rFonts w:ascii="Arial" w:eastAsia="Arial" w:hAnsi="Arial" w:cs="Arial"/>
                <w:szCs w:val="24"/>
              </w:rPr>
              <w:t xml:space="preserve">Record of </w:t>
            </w:r>
            <w:r w:rsidR="11420BFA" w:rsidRPr="47801E4C">
              <w:rPr>
                <w:rFonts w:ascii="Arial" w:eastAsia="Arial" w:hAnsi="Arial" w:cs="Arial"/>
                <w:szCs w:val="24"/>
              </w:rPr>
              <w:t xml:space="preserve">success and/or demonstrated capacity to meet WIOA negotiated performance goals and other required performance measures (10%) </w:t>
            </w:r>
          </w:p>
          <w:p w14:paraId="6138D60B" w14:textId="374CF52A" w:rsidR="00227E7C" w:rsidRPr="00DD534B" w:rsidRDefault="11420BFA" w:rsidP="47801E4C">
            <w:pPr>
              <w:pStyle w:val="ListParagraph"/>
              <w:numPr>
                <w:ilvl w:val="0"/>
                <w:numId w:val="2"/>
              </w:numPr>
              <w:spacing w:before="100" w:beforeAutospacing="1" w:after="100" w:afterAutospacing="1"/>
              <w:rPr>
                <w:rFonts w:ascii="Arial" w:eastAsia="Arial" w:hAnsi="Arial" w:cs="Arial"/>
                <w:szCs w:val="24"/>
              </w:rPr>
            </w:pPr>
            <w:r w:rsidRPr="47801E4C">
              <w:rPr>
                <w:rFonts w:ascii="Arial" w:eastAsia="Arial" w:hAnsi="Arial" w:cs="Arial"/>
                <w:szCs w:val="24"/>
              </w:rPr>
              <w:t>Demonstrated capacity to identify and address all customer (jobseeker and employer</w:t>
            </w:r>
            <w:r w:rsidR="6DA65F75" w:rsidRPr="47801E4C">
              <w:rPr>
                <w:rFonts w:ascii="Arial" w:eastAsia="Arial" w:hAnsi="Arial" w:cs="Arial"/>
                <w:szCs w:val="24"/>
              </w:rPr>
              <w:t xml:space="preserve">) </w:t>
            </w:r>
            <w:r w:rsidRPr="47801E4C">
              <w:rPr>
                <w:rFonts w:ascii="Arial" w:eastAsia="Arial" w:hAnsi="Arial" w:cs="Arial"/>
                <w:szCs w:val="24"/>
              </w:rPr>
              <w:t>needs (5%)</w:t>
            </w:r>
          </w:p>
          <w:p w14:paraId="088409A0" w14:textId="52605812" w:rsidR="00227E7C" w:rsidRPr="00DD534B" w:rsidRDefault="11420BFA" w:rsidP="47801E4C">
            <w:pPr>
              <w:pStyle w:val="ListParagraph"/>
              <w:numPr>
                <w:ilvl w:val="0"/>
                <w:numId w:val="2"/>
              </w:numPr>
              <w:spacing w:before="100" w:beforeAutospacing="1" w:after="100" w:afterAutospacing="1"/>
            </w:pPr>
            <w:r w:rsidRPr="47801E4C">
              <w:rPr>
                <w:rFonts w:ascii="Arial" w:eastAsia="Arial" w:hAnsi="Arial" w:cs="Arial"/>
                <w:szCs w:val="24"/>
              </w:rPr>
              <w:t>Demonstrated capacity to internally monitor ongoing performance (5%)</w:t>
            </w:r>
          </w:p>
        </w:tc>
        <w:tc>
          <w:tcPr>
            <w:tcW w:w="1975" w:type="dxa"/>
          </w:tcPr>
          <w:p w14:paraId="248B5951" w14:textId="4CCFAA7F" w:rsidR="00227E7C" w:rsidRPr="00DD534B" w:rsidRDefault="7D6B875F" w:rsidP="34B248B7">
            <w:pPr>
              <w:spacing w:beforeAutospacing="1" w:afterAutospacing="1" w:line="259" w:lineRule="auto"/>
              <w:jc w:val="center"/>
              <w:rPr>
                <w:rFonts w:ascii="Arial" w:eastAsia="Arial" w:hAnsi="Arial" w:cs="Arial"/>
                <w:szCs w:val="24"/>
              </w:rPr>
            </w:pPr>
            <w:r w:rsidRPr="34B248B7">
              <w:rPr>
                <w:rFonts w:ascii="Arial" w:eastAsia="Arial" w:hAnsi="Arial" w:cs="Arial"/>
                <w:szCs w:val="24"/>
              </w:rPr>
              <w:t>20%</w:t>
            </w:r>
          </w:p>
        </w:tc>
      </w:tr>
      <w:tr w:rsidR="00227E7C" w:rsidRPr="00DD534B" w14:paraId="4C824C33" w14:textId="35A4A9D7" w:rsidTr="47801E4C">
        <w:trPr>
          <w:trHeight w:val="885"/>
        </w:trPr>
        <w:tc>
          <w:tcPr>
            <w:tcW w:w="7375" w:type="dxa"/>
            <w:shd w:val="clear" w:color="auto" w:fill="auto"/>
          </w:tcPr>
          <w:p w14:paraId="445FB569" w14:textId="18E5C466" w:rsidR="206F355D" w:rsidRDefault="33209CE2" w:rsidP="47801E4C">
            <w:pPr>
              <w:spacing w:beforeAutospacing="1" w:afterAutospacing="1" w:line="259" w:lineRule="auto"/>
              <w:rPr>
                <w:rFonts w:ascii="Arial" w:eastAsia="Arial" w:hAnsi="Arial" w:cs="Arial"/>
                <w:b/>
                <w:bCs/>
                <w:u w:val="single"/>
              </w:rPr>
            </w:pPr>
            <w:r w:rsidRPr="47801E4C">
              <w:rPr>
                <w:rFonts w:ascii="Arial" w:eastAsia="Arial" w:hAnsi="Arial" w:cs="Arial"/>
                <w:b/>
                <w:bCs/>
                <w:u w:val="single"/>
              </w:rPr>
              <w:t>Costs, Budget Justification, and Leverage of Funds</w:t>
            </w:r>
          </w:p>
          <w:p w14:paraId="383E062D" w14:textId="7AA6F9BD" w:rsidR="00227E7C" w:rsidRPr="00DD534B" w:rsidRDefault="7BF917D4" w:rsidP="47801E4C">
            <w:pPr>
              <w:pStyle w:val="ListParagraph"/>
              <w:numPr>
                <w:ilvl w:val="0"/>
                <w:numId w:val="1"/>
              </w:numPr>
              <w:spacing w:before="100" w:beforeAutospacing="1" w:after="100" w:afterAutospacing="1"/>
              <w:rPr>
                <w:rFonts w:ascii="Arial" w:eastAsia="Arial" w:hAnsi="Arial" w:cs="Arial"/>
                <w:szCs w:val="24"/>
              </w:rPr>
            </w:pPr>
            <w:r w:rsidRPr="47801E4C">
              <w:rPr>
                <w:rFonts w:ascii="Arial" w:eastAsia="Arial" w:hAnsi="Arial" w:cs="Arial"/>
                <w:szCs w:val="24"/>
              </w:rPr>
              <w:t>Review of the Proposal’s line-item budget and/or budget</w:t>
            </w:r>
            <w:r w:rsidR="79E11A2E" w:rsidRPr="47801E4C">
              <w:rPr>
                <w:rFonts w:ascii="Arial" w:eastAsia="Arial" w:hAnsi="Arial" w:cs="Arial"/>
                <w:szCs w:val="24"/>
              </w:rPr>
              <w:t xml:space="preserve"> </w:t>
            </w:r>
            <w:r w:rsidRPr="47801E4C">
              <w:rPr>
                <w:rFonts w:ascii="Arial" w:eastAsia="Arial" w:hAnsi="Arial" w:cs="Arial"/>
                <w:szCs w:val="24"/>
              </w:rPr>
              <w:t>narrative.</w:t>
            </w:r>
            <w:r w:rsidR="73FEB5EC" w:rsidRPr="47801E4C">
              <w:rPr>
                <w:rFonts w:ascii="Arial" w:eastAsia="Arial" w:hAnsi="Arial" w:cs="Arial"/>
                <w:szCs w:val="24"/>
              </w:rPr>
              <w:t xml:space="preserve"> (10%)</w:t>
            </w:r>
            <w:r w:rsidRPr="47801E4C">
              <w:rPr>
                <w:rFonts w:ascii="Arial" w:eastAsia="Arial" w:hAnsi="Arial" w:cs="Arial"/>
                <w:szCs w:val="24"/>
              </w:rPr>
              <w:t xml:space="preserve"> </w:t>
            </w:r>
          </w:p>
          <w:p w14:paraId="3469738A" w14:textId="43BD7B2F" w:rsidR="00227E7C" w:rsidRPr="00DD534B" w:rsidRDefault="7BF917D4" w:rsidP="47801E4C">
            <w:pPr>
              <w:pStyle w:val="ListParagraph"/>
              <w:numPr>
                <w:ilvl w:val="0"/>
                <w:numId w:val="1"/>
              </w:numPr>
              <w:spacing w:before="100" w:beforeAutospacing="1" w:after="100" w:afterAutospacing="1"/>
              <w:rPr>
                <w:rFonts w:ascii="Arial" w:eastAsia="Arial" w:hAnsi="Arial" w:cs="Arial"/>
                <w:szCs w:val="24"/>
              </w:rPr>
            </w:pPr>
            <w:r w:rsidRPr="47801E4C">
              <w:rPr>
                <w:rFonts w:ascii="Arial" w:eastAsia="Arial" w:hAnsi="Arial" w:cs="Arial"/>
                <w:szCs w:val="24"/>
              </w:rPr>
              <w:t xml:space="preserve">Review of the cost effectiveness of the proposed budget. </w:t>
            </w:r>
            <w:r w:rsidR="68B70EA4" w:rsidRPr="47801E4C">
              <w:rPr>
                <w:rFonts w:ascii="Arial" w:eastAsia="Arial" w:hAnsi="Arial" w:cs="Arial"/>
                <w:szCs w:val="24"/>
              </w:rPr>
              <w:t>(5%)</w:t>
            </w:r>
          </w:p>
        </w:tc>
        <w:tc>
          <w:tcPr>
            <w:tcW w:w="1975" w:type="dxa"/>
          </w:tcPr>
          <w:p w14:paraId="09147394" w14:textId="2F9147C0" w:rsidR="00227E7C" w:rsidRPr="00DD534B" w:rsidRDefault="1A7EC68D" w:rsidP="34B248B7">
            <w:pPr>
              <w:spacing w:beforeAutospacing="1" w:afterAutospacing="1" w:line="259" w:lineRule="auto"/>
              <w:jc w:val="center"/>
              <w:rPr>
                <w:rFonts w:ascii="Arial" w:eastAsia="Arial" w:hAnsi="Arial" w:cs="Arial"/>
                <w:szCs w:val="24"/>
              </w:rPr>
            </w:pPr>
            <w:r w:rsidRPr="34B248B7">
              <w:rPr>
                <w:rFonts w:ascii="Arial" w:eastAsia="Arial" w:hAnsi="Arial" w:cs="Arial"/>
                <w:szCs w:val="24"/>
              </w:rPr>
              <w:t>15%</w:t>
            </w:r>
          </w:p>
        </w:tc>
      </w:tr>
    </w:tbl>
    <w:p w14:paraId="58BC38DB" w14:textId="01BC7AC1" w:rsidR="34B248B7" w:rsidRDefault="34B248B7"/>
    <w:p w14:paraId="54879F59" w14:textId="22F2F531" w:rsidR="00F64E67" w:rsidRPr="00DD534B" w:rsidRDefault="06472455" w:rsidP="003B5FCA">
      <w:pPr>
        <w:pStyle w:val="Heading2"/>
        <w:numPr>
          <w:ilvl w:val="1"/>
          <w:numId w:val="14"/>
        </w:numPr>
        <w:spacing w:before="100" w:beforeAutospacing="1" w:after="100" w:afterAutospacing="1" w:line="240" w:lineRule="auto"/>
        <w:ind w:left="0" w:firstLine="0"/>
        <w:jc w:val="both"/>
        <w:rPr>
          <w:rFonts w:ascii="Arial" w:eastAsia="Arial" w:hAnsi="Arial" w:cs="Arial"/>
          <w:sz w:val="24"/>
          <w:szCs w:val="24"/>
        </w:rPr>
      </w:pPr>
      <w:bookmarkStart w:id="62" w:name="_Toc1724285580"/>
      <w:r w:rsidRPr="47801E4C">
        <w:rPr>
          <w:rFonts w:ascii="Arial" w:eastAsia="Arial" w:hAnsi="Arial" w:cs="Arial"/>
          <w:sz w:val="24"/>
          <w:szCs w:val="24"/>
        </w:rPr>
        <w:lastRenderedPageBreak/>
        <w:t xml:space="preserve"> </w:t>
      </w:r>
      <w:bookmarkStart w:id="63" w:name="_Toc117145188"/>
      <w:r w:rsidRPr="47801E4C">
        <w:rPr>
          <w:rFonts w:ascii="Arial" w:eastAsia="Arial" w:hAnsi="Arial" w:cs="Arial"/>
          <w:sz w:val="24"/>
          <w:szCs w:val="24"/>
        </w:rPr>
        <w:t>Selection Process, Award</w:t>
      </w:r>
      <w:r w:rsidR="53176537" w:rsidRPr="47801E4C">
        <w:rPr>
          <w:rFonts w:ascii="Arial" w:eastAsia="Arial" w:hAnsi="Arial" w:cs="Arial"/>
          <w:sz w:val="24"/>
          <w:szCs w:val="24"/>
        </w:rPr>
        <w:t>,</w:t>
      </w:r>
      <w:r w:rsidRPr="47801E4C">
        <w:rPr>
          <w:rFonts w:ascii="Arial" w:eastAsia="Arial" w:hAnsi="Arial" w:cs="Arial"/>
          <w:sz w:val="24"/>
          <w:szCs w:val="24"/>
        </w:rPr>
        <w:t xml:space="preserve"> and Protest Procedures</w:t>
      </w:r>
      <w:bookmarkEnd w:id="62"/>
      <w:bookmarkEnd w:id="63"/>
    </w:p>
    <w:p w14:paraId="05BC224B" w14:textId="397933B7" w:rsidR="00A1655B" w:rsidRPr="00DD534B" w:rsidRDefault="3DCBC3A6" w:rsidP="47801E4C">
      <w:pPr>
        <w:pStyle w:val="Heading3"/>
        <w:spacing w:before="100" w:beforeAutospacing="1" w:after="100" w:afterAutospacing="1" w:line="240" w:lineRule="auto"/>
        <w:jc w:val="both"/>
        <w:rPr>
          <w:rFonts w:ascii="Arial" w:eastAsia="Arial" w:hAnsi="Arial" w:cs="Arial"/>
        </w:rPr>
      </w:pPr>
      <w:bookmarkStart w:id="64" w:name="_Toc117145189"/>
      <w:bookmarkStart w:id="65" w:name="_Toc1740495730"/>
      <w:r w:rsidRPr="47801E4C">
        <w:rPr>
          <w:rFonts w:ascii="Arial" w:eastAsia="Arial" w:hAnsi="Arial" w:cs="Arial"/>
        </w:rPr>
        <w:t>Selection Schedule</w:t>
      </w:r>
      <w:bookmarkEnd w:id="64"/>
      <w:bookmarkEnd w:id="65"/>
    </w:p>
    <w:p w14:paraId="154841E8" w14:textId="2D0919A4" w:rsidR="47801E4C" w:rsidRDefault="47801E4C" w:rsidP="47801E4C"/>
    <w:tbl>
      <w:tblPr>
        <w:tblW w:w="6160" w:type="dxa"/>
        <w:jc w:val="center"/>
        <w:tblLook w:val="04A0" w:firstRow="1" w:lastRow="0" w:firstColumn="1" w:lastColumn="0" w:noHBand="0" w:noVBand="1"/>
      </w:tblPr>
      <w:tblGrid>
        <w:gridCol w:w="3960"/>
        <w:gridCol w:w="2200"/>
      </w:tblGrid>
      <w:tr w:rsidR="004D5DF9" w:rsidRPr="00DD534B" w14:paraId="502DCE7B" w14:textId="77777777" w:rsidTr="4FD9EC61">
        <w:trPr>
          <w:trHeight w:val="290"/>
          <w:jc w:val="center"/>
        </w:trPr>
        <w:tc>
          <w:tcPr>
            <w:tcW w:w="6160" w:type="dxa"/>
            <w:gridSpan w:val="2"/>
            <w:tcBorders>
              <w:top w:val="single" w:sz="4" w:space="0" w:color="auto"/>
              <w:left w:val="single" w:sz="8" w:space="0" w:color="auto"/>
              <w:bottom w:val="single" w:sz="8" w:space="0" w:color="auto"/>
              <w:right w:val="single" w:sz="8" w:space="0" w:color="000000" w:themeColor="text1"/>
            </w:tcBorders>
            <w:shd w:val="clear" w:color="auto" w:fill="F2F2F2" w:themeFill="background1" w:themeFillShade="F2"/>
            <w:noWrap/>
            <w:vAlign w:val="center"/>
            <w:hideMark/>
          </w:tcPr>
          <w:p w14:paraId="1957964D" w14:textId="789F55C8" w:rsidR="004D5DF9" w:rsidRPr="00DD534B" w:rsidRDefault="00BF1383" w:rsidP="34B248B7">
            <w:pPr>
              <w:spacing w:before="100" w:beforeAutospacing="1" w:after="100" w:afterAutospacing="1" w:line="240" w:lineRule="auto"/>
              <w:contextualSpacing/>
              <w:jc w:val="center"/>
              <w:rPr>
                <w:rFonts w:ascii="Arial" w:eastAsia="Arial" w:hAnsi="Arial" w:cs="Arial"/>
                <w:b/>
                <w:bCs/>
                <w:color w:val="000000"/>
                <w:szCs w:val="24"/>
              </w:rPr>
            </w:pPr>
            <w:r w:rsidRPr="34B248B7">
              <w:rPr>
                <w:rFonts w:ascii="Arial" w:eastAsia="Arial" w:hAnsi="Arial" w:cs="Arial"/>
                <w:b/>
                <w:bCs/>
                <w:color w:val="000000" w:themeColor="text1"/>
                <w:szCs w:val="24"/>
              </w:rPr>
              <w:t>Schedule</w:t>
            </w:r>
          </w:p>
        </w:tc>
      </w:tr>
      <w:tr w:rsidR="004D5DF9" w:rsidRPr="00DD534B" w14:paraId="4B045059" w14:textId="77777777" w:rsidTr="4FD9EC61">
        <w:trPr>
          <w:trHeight w:val="290"/>
          <w:jc w:val="center"/>
        </w:trPr>
        <w:tc>
          <w:tcPr>
            <w:tcW w:w="3960" w:type="dxa"/>
            <w:tcBorders>
              <w:top w:val="nil"/>
              <w:left w:val="single" w:sz="8" w:space="0" w:color="auto"/>
              <w:bottom w:val="nil"/>
              <w:right w:val="nil"/>
            </w:tcBorders>
            <w:shd w:val="clear" w:color="auto" w:fill="D0CECE" w:themeFill="background2" w:themeFillShade="E6"/>
            <w:noWrap/>
            <w:vAlign w:val="center"/>
            <w:hideMark/>
          </w:tcPr>
          <w:p w14:paraId="08571B9B" w14:textId="77777777" w:rsidR="004D5DF9" w:rsidRPr="00DD534B" w:rsidRDefault="04A0560B" w:rsidP="34B248B7">
            <w:pPr>
              <w:spacing w:before="100" w:beforeAutospacing="1" w:after="100" w:afterAutospacing="1" w:line="240" w:lineRule="auto"/>
              <w:contextualSpacing/>
              <w:jc w:val="center"/>
              <w:rPr>
                <w:rFonts w:ascii="Arial" w:eastAsia="Arial" w:hAnsi="Arial" w:cs="Arial"/>
                <w:b/>
                <w:bCs/>
                <w:color w:val="000000"/>
                <w:szCs w:val="24"/>
              </w:rPr>
            </w:pPr>
            <w:r w:rsidRPr="34B248B7">
              <w:rPr>
                <w:rFonts w:ascii="Arial" w:eastAsia="Arial" w:hAnsi="Arial" w:cs="Arial"/>
                <w:b/>
                <w:bCs/>
                <w:color w:val="000000" w:themeColor="text1"/>
                <w:szCs w:val="24"/>
              </w:rPr>
              <w:t>Event</w:t>
            </w:r>
          </w:p>
        </w:tc>
        <w:tc>
          <w:tcPr>
            <w:tcW w:w="2200" w:type="dxa"/>
            <w:tcBorders>
              <w:top w:val="nil"/>
              <w:left w:val="single" w:sz="8" w:space="0" w:color="auto"/>
              <w:bottom w:val="nil"/>
              <w:right w:val="single" w:sz="8" w:space="0" w:color="auto"/>
            </w:tcBorders>
            <w:shd w:val="clear" w:color="auto" w:fill="D0CECE" w:themeFill="background2" w:themeFillShade="E6"/>
            <w:noWrap/>
            <w:vAlign w:val="center"/>
            <w:hideMark/>
          </w:tcPr>
          <w:p w14:paraId="10CAB166" w14:textId="53536762" w:rsidR="004D5DF9" w:rsidRPr="00DD534B" w:rsidRDefault="04A0560B" w:rsidP="34B248B7">
            <w:pPr>
              <w:spacing w:before="100" w:beforeAutospacing="1" w:after="100" w:afterAutospacing="1" w:line="240" w:lineRule="auto"/>
              <w:contextualSpacing/>
              <w:jc w:val="center"/>
              <w:rPr>
                <w:rFonts w:ascii="Arial" w:eastAsia="Arial" w:hAnsi="Arial" w:cs="Arial"/>
                <w:b/>
                <w:bCs/>
                <w:color w:val="000000"/>
                <w:szCs w:val="24"/>
              </w:rPr>
            </w:pPr>
            <w:r w:rsidRPr="34B248B7">
              <w:rPr>
                <w:rFonts w:ascii="Arial" w:eastAsia="Arial" w:hAnsi="Arial" w:cs="Arial"/>
                <w:b/>
                <w:bCs/>
                <w:color w:val="000000" w:themeColor="text1"/>
                <w:szCs w:val="24"/>
              </w:rPr>
              <w:t>Date</w:t>
            </w:r>
            <w:r w:rsidR="00BF1383" w:rsidRPr="34B248B7">
              <w:rPr>
                <w:rFonts w:ascii="Arial" w:eastAsia="Arial" w:hAnsi="Arial" w:cs="Arial"/>
                <w:b/>
                <w:bCs/>
                <w:color w:val="000000" w:themeColor="text1"/>
                <w:szCs w:val="24"/>
              </w:rPr>
              <w:t>(s)</w:t>
            </w:r>
          </w:p>
        </w:tc>
      </w:tr>
      <w:tr w:rsidR="004D5DF9" w:rsidRPr="00DD534B" w14:paraId="4DED6DB5" w14:textId="77777777" w:rsidTr="4FD9EC61">
        <w:trPr>
          <w:trHeight w:val="280"/>
          <w:jc w:val="center"/>
        </w:trPr>
        <w:tc>
          <w:tcPr>
            <w:tcW w:w="396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F8B4C4E" w14:textId="502D893B" w:rsidR="004D5DF9" w:rsidRPr="00DD534B" w:rsidRDefault="04A0560B" w:rsidP="34B248B7">
            <w:pPr>
              <w:spacing w:before="100" w:beforeAutospacing="1" w:after="100" w:afterAutospacing="1" w:line="240" w:lineRule="auto"/>
              <w:contextualSpacing/>
              <w:rPr>
                <w:rFonts w:ascii="Arial" w:eastAsia="Arial" w:hAnsi="Arial" w:cs="Arial"/>
                <w:color w:val="000000"/>
                <w:szCs w:val="24"/>
              </w:rPr>
            </w:pPr>
            <w:r w:rsidRPr="34B248B7">
              <w:rPr>
                <w:rFonts w:ascii="Arial" w:eastAsia="Arial" w:hAnsi="Arial" w:cs="Arial"/>
                <w:color w:val="000000" w:themeColor="text1"/>
                <w:szCs w:val="24"/>
              </w:rPr>
              <w:t>RF</w:t>
            </w:r>
            <w:r w:rsidR="00227E7C" w:rsidRPr="34B248B7">
              <w:rPr>
                <w:rFonts w:ascii="Arial" w:eastAsia="Arial" w:hAnsi="Arial" w:cs="Arial"/>
                <w:color w:val="000000" w:themeColor="text1"/>
                <w:szCs w:val="24"/>
              </w:rPr>
              <w:t>P</w:t>
            </w:r>
            <w:r w:rsidR="0050012C" w:rsidRPr="34B248B7">
              <w:rPr>
                <w:rFonts w:ascii="Arial" w:eastAsia="Arial" w:hAnsi="Arial" w:cs="Arial"/>
                <w:color w:val="000000" w:themeColor="text1"/>
                <w:szCs w:val="24"/>
              </w:rPr>
              <w:t xml:space="preserve"> issue date</w:t>
            </w:r>
          </w:p>
        </w:tc>
        <w:tc>
          <w:tcPr>
            <w:tcW w:w="2200" w:type="dxa"/>
            <w:tcBorders>
              <w:top w:val="single" w:sz="8" w:space="0" w:color="auto"/>
              <w:left w:val="nil"/>
              <w:bottom w:val="single" w:sz="4" w:space="0" w:color="auto"/>
              <w:right w:val="single" w:sz="8" w:space="0" w:color="auto"/>
            </w:tcBorders>
            <w:shd w:val="clear" w:color="auto" w:fill="auto"/>
            <w:noWrap/>
            <w:hideMark/>
          </w:tcPr>
          <w:p w14:paraId="1DFB54B5" w14:textId="71562B0A" w:rsidR="004D5DF9" w:rsidRPr="00DD534B" w:rsidRDefault="528563B7" w:rsidP="4FD9EC61">
            <w:pPr>
              <w:spacing w:beforeAutospacing="1" w:afterAutospacing="1" w:line="240" w:lineRule="auto"/>
              <w:contextualSpacing/>
              <w:jc w:val="center"/>
              <w:rPr>
                <w:rFonts w:ascii="Arial" w:eastAsia="Arial" w:hAnsi="Arial" w:cs="Arial"/>
              </w:rPr>
            </w:pPr>
            <w:r w:rsidRPr="4FD9EC61">
              <w:rPr>
                <w:rFonts w:ascii="Arial" w:eastAsia="Arial" w:hAnsi="Arial" w:cs="Arial"/>
              </w:rPr>
              <w:t xml:space="preserve">April </w:t>
            </w:r>
            <w:r w:rsidR="36FE3104" w:rsidRPr="4FD9EC61">
              <w:rPr>
                <w:rFonts w:ascii="Arial" w:eastAsia="Arial" w:hAnsi="Arial" w:cs="Arial"/>
              </w:rPr>
              <w:t>13</w:t>
            </w:r>
            <w:r w:rsidR="36FE3104" w:rsidRPr="4FD9EC61">
              <w:rPr>
                <w:rFonts w:ascii="Arial" w:eastAsia="Arial" w:hAnsi="Arial" w:cs="Arial"/>
                <w:vertAlign w:val="superscript"/>
              </w:rPr>
              <w:t>th</w:t>
            </w:r>
            <w:r w:rsidRPr="4FD9EC61">
              <w:rPr>
                <w:rFonts w:ascii="Arial" w:eastAsia="Arial" w:hAnsi="Arial" w:cs="Arial"/>
              </w:rPr>
              <w:t>, 2023</w:t>
            </w:r>
          </w:p>
        </w:tc>
      </w:tr>
      <w:tr w:rsidR="004D5DF9" w:rsidRPr="00DD534B" w14:paraId="30D8AB58" w14:textId="77777777" w:rsidTr="4FD9EC61">
        <w:trPr>
          <w:trHeight w:val="280"/>
          <w:jc w:val="center"/>
        </w:trPr>
        <w:tc>
          <w:tcPr>
            <w:tcW w:w="3960" w:type="dxa"/>
            <w:tcBorders>
              <w:top w:val="nil"/>
              <w:left w:val="single" w:sz="8" w:space="0" w:color="auto"/>
              <w:bottom w:val="single" w:sz="4" w:space="0" w:color="auto"/>
              <w:right w:val="single" w:sz="4" w:space="0" w:color="auto"/>
            </w:tcBorders>
            <w:shd w:val="clear" w:color="auto" w:fill="auto"/>
            <w:vAlign w:val="bottom"/>
            <w:hideMark/>
          </w:tcPr>
          <w:p w14:paraId="0E8DA591" w14:textId="5369D608" w:rsidR="004D5DF9" w:rsidRPr="00DD534B" w:rsidRDefault="007C4782" w:rsidP="34B248B7">
            <w:pPr>
              <w:spacing w:before="100" w:beforeAutospacing="1" w:after="100" w:afterAutospacing="1" w:line="240" w:lineRule="auto"/>
              <w:contextualSpacing/>
              <w:rPr>
                <w:rFonts w:ascii="Arial" w:eastAsia="Arial" w:hAnsi="Arial" w:cs="Arial"/>
                <w:color w:val="000000"/>
                <w:szCs w:val="24"/>
              </w:rPr>
            </w:pPr>
            <w:r w:rsidRPr="34B248B7">
              <w:rPr>
                <w:rFonts w:ascii="Arial" w:eastAsia="Arial" w:hAnsi="Arial" w:cs="Arial"/>
                <w:color w:val="000000" w:themeColor="text1"/>
                <w:szCs w:val="24"/>
              </w:rPr>
              <w:t>Deadline for questions</w:t>
            </w:r>
          </w:p>
        </w:tc>
        <w:tc>
          <w:tcPr>
            <w:tcW w:w="2200" w:type="dxa"/>
            <w:tcBorders>
              <w:top w:val="nil"/>
              <w:left w:val="nil"/>
              <w:bottom w:val="single" w:sz="4" w:space="0" w:color="auto"/>
              <w:right w:val="single" w:sz="8" w:space="0" w:color="auto"/>
            </w:tcBorders>
            <w:shd w:val="clear" w:color="auto" w:fill="auto"/>
            <w:noWrap/>
            <w:hideMark/>
          </w:tcPr>
          <w:p w14:paraId="6B15728E" w14:textId="4EACED13" w:rsidR="004D5DF9" w:rsidRPr="00DD534B" w:rsidRDefault="65F263C8" w:rsidP="47801E4C">
            <w:pPr>
              <w:spacing w:beforeAutospacing="1" w:afterAutospacing="1" w:line="240" w:lineRule="auto"/>
              <w:contextualSpacing/>
              <w:jc w:val="center"/>
              <w:rPr>
                <w:rFonts w:ascii="Arial" w:eastAsia="Arial" w:hAnsi="Arial" w:cs="Arial"/>
              </w:rPr>
            </w:pPr>
            <w:r w:rsidRPr="47801E4C">
              <w:rPr>
                <w:rFonts w:ascii="Arial" w:eastAsia="Arial" w:hAnsi="Arial" w:cs="Arial"/>
              </w:rPr>
              <w:t>April 2</w:t>
            </w:r>
            <w:r w:rsidR="00CF16CB">
              <w:rPr>
                <w:rFonts w:ascii="Arial" w:eastAsia="Arial" w:hAnsi="Arial" w:cs="Arial"/>
              </w:rPr>
              <w:t>5</w:t>
            </w:r>
            <w:r w:rsidRPr="47801E4C">
              <w:rPr>
                <w:rFonts w:ascii="Arial" w:eastAsia="Arial" w:hAnsi="Arial" w:cs="Arial"/>
                <w:vertAlign w:val="superscript"/>
              </w:rPr>
              <w:t>th</w:t>
            </w:r>
            <w:r w:rsidRPr="47801E4C">
              <w:rPr>
                <w:rFonts w:ascii="Arial" w:eastAsia="Arial" w:hAnsi="Arial" w:cs="Arial"/>
              </w:rPr>
              <w:t>, 2023</w:t>
            </w:r>
          </w:p>
        </w:tc>
      </w:tr>
      <w:tr w:rsidR="004D5DF9" w:rsidRPr="00DD534B" w14:paraId="05413708" w14:textId="77777777" w:rsidTr="4FD9EC61">
        <w:trPr>
          <w:trHeight w:val="341"/>
          <w:jc w:val="center"/>
        </w:trPr>
        <w:tc>
          <w:tcPr>
            <w:tcW w:w="3960"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14:paraId="0849C816" w14:textId="66ECD359" w:rsidR="004D5DF9" w:rsidRPr="00DD534B" w:rsidRDefault="0B65673A" w:rsidP="34B248B7">
            <w:pPr>
              <w:spacing w:before="100" w:beforeAutospacing="1" w:after="100" w:afterAutospacing="1" w:line="240" w:lineRule="auto"/>
              <w:contextualSpacing/>
              <w:rPr>
                <w:rFonts w:ascii="Arial" w:eastAsia="Arial" w:hAnsi="Arial" w:cs="Arial"/>
                <w:b/>
                <w:bCs/>
                <w:color w:val="000000"/>
                <w:szCs w:val="24"/>
              </w:rPr>
            </w:pPr>
            <w:r w:rsidRPr="34B248B7">
              <w:rPr>
                <w:rFonts w:ascii="Arial" w:eastAsia="Arial" w:hAnsi="Arial" w:cs="Arial"/>
                <w:b/>
                <w:bCs/>
                <w:color w:val="000000" w:themeColor="text1"/>
                <w:szCs w:val="24"/>
              </w:rPr>
              <w:t>Proposals</w:t>
            </w:r>
            <w:r w:rsidR="00BF1383" w:rsidRPr="34B248B7">
              <w:rPr>
                <w:rFonts w:ascii="Arial" w:eastAsia="Arial" w:hAnsi="Arial" w:cs="Arial"/>
                <w:b/>
                <w:bCs/>
                <w:color w:val="000000" w:themeColor="text1"/>
                <w:szCs w:val="24"/>
              </w:rPr>
              <w:t xml:space="preserve"> d</w:t>
            </w:r>
            <w:r w:rsidR="04A0560B" w:rsidRPr="34B248B7">
              <w:rPr>
                <w:rFonts w:ascii="Arial" w:eastAsia="Arial" w:hAnsi="Arial" w:cs="Arial"/>
                <w:b/>
                <w:bCs/>
                <w:color w:val="000000" w:themeColor="text1"/>
                <w:szCs w:val="24"/>
              </w:rPr>
              <w:t xml:space="preserve">ue </w:t>
            </w:r>
          </w:p>
        </w:tc>
        <w:tc>
          <w:tcPr>
            <w:tcW w:w="2200" w:type="dxa"/>
            <w:tcBorders>
              <w:top w:val="nil"/>
              <w:left w:val="nil"/>
              <w:bottom w:val="single" w:sz="4" w:space="0" w:color="auto"/>
              <w:right w:val="single" w:sz="8" w:space="0" w:color="auto"/>
            </w:tcBorders>
            <w:shd w:val="clear" w:color="auto" w:fill="F2F2F2" w:themeFill="background1" w:themeFillShade="F2"/>
            <w:noWrap/>
            <w:hideMark/>
          </w:tcPr>
          <w:p w14:paraId="118DBABA" w14:textId="0485D586" w:rsidR="004D5DF9" w:rsidRPr="00DD534B" w:rsidRDefault="73B72340" w:rsidP="4FD9EC61">
            <w:pPr>
              <w:spacing w:beforeAutospacing="1" w:afterAutospacing="1" w:line="240" w:lineRule="auto"/>
              <w:contextualSpacing/>
              <w:jc w:val="center"/>
              <w:rPr>
                <w:rFonts w:ascii="Arial" w:eastAsia="Arial" w:hAnsi="Arial" w:cs="Arial"/>
                <w:b/>
                <w:bCs/>
              </w:rPr>
            </w:pPr>
            <w:r w:rsidRPr="4FD9EC61">
              <w:rPr>
                <w:rFonts w:ascii="Arial" w:eastAsia="Arial" w:hAnsi="Arial" w:cs="Arial"/>
                <w:b/>
                <w:bCs/>
              </w:rPr>
              <w:t xml:space="preserve">May </w:t>
            </w:r>
            <w:r w:rsidR="1301ABFF" w:rsidRPr="4FD9EC61">
              <w:rPr>
                <w:rFonts w:ascii="Arial" w:eastAsia="Arial" w:hAnsi="Arial" w:cs="Arial"/>
                <w:b/>
                <w:bCs/>
              </w:rPr>
              <w:t>17</w:t>
            </w:r>
            <w:r w:rsidRPr="4FD9EC61">
              <w:rPr>
                <w:rFonts w:ascii="Arial" w:eastAsia="Arial" w:hAnsi="Arial" w:cs="Arial"/>
                <w:b/>
                <w:bCs/>
                <w:vertAlign w:val="superscript"/>
              </w:rPr>
              <w:t>th</w:t>
            </w:r>
            <w:r w:rsidRPr="4FD9EC61">
              <w:rPr>
                <w:rFonts w:ascii="Arial" w:eastAsia="Arial" w:hAnsi="Arial" w:cs="Arial"/>
                <w:b/>
                <w:bCs/>
              </w:rPr>
              <w:t>, 2023</w:t>
            </w:r>
          </w:p>
        </w:tc>
      </w:tr>
      <w:tr w:rsidR="004D5DF9" w:rsidRPr="00DD534B" w14:paraId="17803DA3" w14:textId="77777777" w:rsidTr="4FD9EC61">
        <w:trPr>
          <w:trHeight w:val="560"/>
          <w:jc w:val="center"/>
        </w:trPr>
        <w:tc>
          <w:tcPr>
            <w:tcW w:w="3960" w:type="dxa"/>
            <w:tcBorders>
              <w:top w:val="nil"/>
              <w:left w:val="single" w:sz="8" w:space="0" w:color="auto"/>
              <w:bottom w:val="single" w:sz="4" w:space="0" w:color="auto"/>
              <w:right w:val="single" w:sz="4" w:space="0" w:color="auto"/>
            </w:tcBorders>
            <w:shd w:val="clear" w:color="auto" w:fill="auto"/>
            <w:vAlign w:val="bottom"/>
            <w:hideMark/>
          </w:tcPr>
          <w:p w14:paraId="336908F0" w14:textId="1013924D" w:rsidR="004D5DF9" w:rsidRPr="00DD534B" w:rsidRDefault="766894EC" w:rsidP="34B248B7">
            <w:pPr>
              <w:spacing w:before="100" w:beforeAutospacing="1" w:after="100" w:afterAutospacing="1" w:line="240" w:lineRule="auto"/>
              <w:contextualSpacing/>
              <w:rPr>
                <w:rFonts w:ascii="Arial" w:eastAsia="Arial" w:hAnsi="Arial" w:cs="Arial"/>
                <w:color w:val="000000" w:themeColor="text1"/>
                <w:szCs w:val="24"/>
              </w:rPr>
            </w:pPr>
            <w:r w:rsidRPr="34B248B7">
              <w:rPr>
                <w:rFonts w:ascii="Arial" w:eastAsia="Arial" w:hAnsi="Arial" w:cs="Arial"/>
                <w:color w:val="000000" w:themeColor="text1"/>
                <w:szCs w:val="24"/>
              </w:rPr>
              <w:t>Anticipated contract award date</w:t>
            </w:r>
          </w:p>
        </w:tc>
        <w:tc>
          <w:tcPr>
            <w:tcW w:w="2200" w:type="dxa"/>
            <w:tcBorders>
              <w:top w:val="nil"/>
              <w:left w:val="nil"/>
              <w:bottom w:val="single" w:sz="4" w:space="0" w:color="auto"/>
              <w:right w:val="single" w:sz="8" w:space="0" w:color="auto"/>
            </w:tcBorders>
            <w:shd w:val="clear" w:color="auto" w:fill="auto"/>
            <w:noWrap/>
            <w:hideMark/>
          </w:tcPr>
          <w:p w14:paraId="5F88A073" w14:textId="5C36191F" w:rsidR="004D5DF9" w:rsidRPr="00DD534B" w:rsidRDefault="07C14DED" w:rsidP="47801E4C">
            <w:pPr>
              <w:spacing w:beforeAutospacing="1" w:afterAutospacing="1" w:line="240" w:lineRule="auto"/>
              <w:contextualSpacing/>
              <w:jc w:val="center"/>
              <w:rPr>
                <w:rFonts w:ascii="Arial" w:eastAsia="Arial" w:hAnsi="Arial" w:cs="Arial"/>
              </w:rPr>
            </w:pPr>
            <w:r w:rsidRPr="47801E4C">
              <w:rPr>
                <w:rFonts w:ascii="Arial" w:eastAsia="Arial" w:hAnsi="Arial" w:cs="Arial"/>
              </w:rPr>
              <w:t>J</w:t>
            </w:r>
            <w:r w:rsidR="68467AB7" w:rsidRPr="47801E4C">
              <w:rPr>
                <w:rFonts w:ascii="Arial" w:eastAsia="Arial" w:hAnsi="Arial" w:cs="Arial"/>
              </w:rPr>
              <w:t>une 7</w:t>
            </w:r>
            <w:r w:rsidR="68467AB7" w:rsidRPr="47801E4C">
              <w:rPr>
                <w:rFonts w:ascii="Arial" w:eastAsia="Arial" w:hAnsi="Arial" w:cs="Arial"/>
                <w:vertAlign w:val="superscript"/>
              </w:rPr>
              <w:t>th</w:t>
            </w:r>
            <w:r w:rsidR="68467AB7" w:rsidRPr="47801E4C">
              <w:rPr>
                <w:rFonts w:ascii="Arial" w:eastAsia="Arial" w:hAnsi="Arial" w:cs="Arial"/>
              </w:rPr>
              <w:t>,</w:t>
            </w:r>
            <w:r w:rsidRPr="47801E4C">
              <w:rPr>
                <w:rFonts w:ascii="Arial" w:eastAsia="Arial" w:hAnsi="Arial" w:cs="Arial"/>
              </w:rPr>
              <w:t xml:space="preserve"> 2023</w:t>
            </w:r>
          </w:p>
        </w:tc>
      </w:tr>
      <w:tr w:rsidR="004D5DF9" w:rsidRPr="00DD534B" w14:paraId="464316F0" w14:textId="77777777" w:rsidTr="4FD9EC61">
        <w:trPr>
          <w:trHeight w:val="421"/>
          <w:jc w:val="center"/>
        </w:trPr>
        <w:tc>
          <w:tcPr>
            <w:tcW w:w="3960" w:type="dxa"/>
            <w:tcBorders>
              <w:top w:val="single" w:sz="4" w:space="0" w:color="auto"/>
              <w:left w:val="single" w:sz="8" w:space="0" w:color="auto"/>
              <w:bottom w:val="single" w:sz="8" w:space="0" w:color="auto"/>
              <w:right w:val="single" w:sz="4" w:space="0" w:color="auto"/>
            </w:tcBorders>
            <w:shd w:val="clear" w:color="auto" w:fill="auto"/>
            <w:vAlign w:val="center"/>
          </w:tcPr>
          <w:p w14:paraId="20423683" w14:textId="58284943" w:rsidR="004D5DF9" w:rsidRPr="00DD534B" w:rsidRDefault="00BF1383" w:rsidP="34B248B7">
            <w:pPr>
              <w:spacing w:before="100" w:beforeAutospacing="1" w:after="100" w:afterAutospacing="1" w:line="240" w:lineRule="auto"/>
              <w:contextualSpacing/>
              <w:rPr>
                <w:rFonts w:ascii="Arial" w:eastAsia="Arial" w:hAnsi="Arial" w:cs="Arial"/>
                <w:color w:val="000000"/>
                <w:szCs w:val="24"/>
              </w:rPr>
            </w:pPr>
            <w:r w:rsidRPr="34B248B7">
              <w:rPr>
                <w:rFonts w:ascii="Arial" w:eastAsia="Arial" w:hAnsi="Arial" w:cs="Arial"/>
                <w:color w:val="000000" w:themeColor="text1"/>
                <w:szCs w:val="24"/>
              </w:rPr>
              <w:t>Anticipated contract execution date</w:t>
            </w:r>
          </w:p>
        </w:tc>
        <w:tc>
          <w:tcPr>
            <w:tcW w:w="2200" w:type="dxa"/>
            <w:tcBorders>
              <w:top w:val="single" w:sz="4" w:space="0" w:color="auto"/>
              <w:left w:val="nil"/>
              <w:bottom w:val="single" w:sz="8" w:space="0" w:color="auto"/>
              <w:right w:val="single" w:sz="8" w:space="0" w:color="auto"/>
            </w:tcBorders>
            <w:shd w:val="clear" w:color="auto" w:fill="auto"/>
            <w:noWrap/>
          </w:tcPr>
          <w:p w14:paraId="27320DAB" w14:textId="01E8D6F1" w:rsidR="004D5DF9" w:rsidRPr="00DD534B" w:rsidRDefault="483A2925" w:rsidP="47801E4C">
            <w:pPr>
              <w:spacing w:beforeAutospacing="1" w:afterAutospacing="1" w:line="240" w:lineRule="auto"/>
              <w:contextualSpacing/>
              <w:jc w:val="center"/>
              <w:rPr>
                <w:rFonts w:ascii="Arial" w:eastAsia="Arial" w:hAnsi="Arial" w:cs="Arial"/>
              </w:rPr>
            </w:pPr>
            <w:r w:rsidRPr="47801E4C">
              <w:rPr>
                <w:rFonts w:ascii="Arial" w:eastAsia="Arial" w:hAnsi="Arial" w:cs="Arial"/>
              </w:rPr>
              <w:t>J</w:t>
            </w:r>
            <w:r w:rsidR="7FE03E04" w:rsidRPr="47801E4C">
              <w:rPr>
                <w:rFonts w:ascii="Arial" w:eastAsia="Arial" w:hAnsi="Arial" w:cs="Arial"/>
              </w:rPr>
              <w:t>uly 1</w:t>
            </w:r>
            <w:r w:rsidR="7FE03E04" w:rsidRPr="47801E4C">
              <w:rPr>
                <w:rFonts w:ascii="Arial" w:eastAsia="Arial" w:hAnsi="Arial" w:cs="Arial"/>
                <w:vertAlign w:val="superscript"/>
              </w:rPr>
              <w:t>st</w:t>
            </w:r>
            <w:r w:rsidR="7FE03E04" w:rsidRPr="47801E4C">
              <w:rPr>
                <w:rFonts w:ascii="Arial" w:eastAsia="Arial" w:hAnsi="Arial" w:cs="Arial"/>
              </w:rPr>
              <w:t>,</w:t>
            </w:r>
            <w:r w:rsidRPr="47801E4C">
              <w:rPr>
                <w:rFonts w:ascii="Arial" w:eastAsia="Arial" w:hAnsi="Arial" w:cs="Arial"/>
              </w:rPr>
              <w:t xml:space="preserve"> 202</w:t>
            </w:r>
            <w:r w:rsidR="4D4BE843" w:rsidRPr="47801E4C">
              <w:rPr>
                <w:rFonts w:ascii="Arial" w:eastAsia="Arial" w:hAnsi="Arial" w:cs="Arial"/>
              </w:rPr>
              <w:t>3</w:t>
            </w:r>
          </w:p>
        </w:tc>
      </w:tr>
    </w:tbl>
    <w:p w14:paraId="25A81EC2" w14:textId="4425546C" w:rsidR="47801E4C" w:rsidRDefault="47801E4C" w:rsidP="47801E4C">
      <w:pPr>
        <w:pStyle w:val="Heading3"/>
        <w:spacing w:beforeAutospacing="1" w:afterAutospacing="1" w:line="240" w:lineRule="auto"/>
        <w:jc w:val="both"/>
        <w:rPr>
          <w:rFonts w:ascii="Arial" w:eastAsia="Arial" w:hAnsi="Arial" w:cs="Arial"/>
        </w:rPr>
      </w:pPr>
    </w:p>
    <w:p w14:paraId="3A14E53A" w14:textId="011792B9" w:rsidR="47801E4C" w:rsidRDefault="134ADCC8" w:rsidP="00B115F5">
      <w:pPr>
        <w:pStyle w:val="Heading3"/>
        <w:spacing w:before="100" w:beforeAutospacing="1" w:after="100" w:afterAutospacing="1" w:line="240" w:lineRule="auto"/>
        <w:jc w:val="both"/>
        <w:rPr>
          <w:rFonts w:ascii="Arial" w:eastAsia="Arial" w:hAnsi="Arial" w:cs="Arial"/>
        </w:rPr>
      </w:pPr>
      <w:bookmarkStart w:id="66" w:name="_Toc117145190"/>
      <w:bookmarkStart w:id="67" w:name="_Toc1754179507"/>
      <w:r w:rsidRPr="47801E4C">
        <w:rPr>
          <w:rFonts w:ascii="Arial" w:eastAsia="Arial" w:hAnsi="Arial" w:cs="Arial"/>
        </w:rPr>
        <w:t xml:space="preserve">Selection and </w:t>
      </w:r>
      <w:r w:rsidR="2B313626" w:rsidRPr="47801E4C">
        <w:rPr>
          <w:rFonts w:ascii="Arial" w:eastAsia="Arial" w:hAnsi="Arial" w:cs="Arial"/>
        </w:rPr>
        <w:t>Award</w:t>
      </w:r>
      <w:r w:rsidRPr="47801E4C">
        <w:rPr>
          <w:rFonts w:ascii="Arial" w:eastAsia="Arial" w:hAnsi="Arial" w:cs="Arial"/>
        </w:rPr>
        <w:t xml:space="preserve"> Process</w:t>
      </w:r>
      <w:bookmarkEnd w:id="66"/>
      <w:bookmarkEnd w:id="67"/>
    </w:p>
    <w:p w14:paraId="418A28F3" w14:textId="599F90E2" w:rsidR="34B248B7" w:rsidRDefault="0B8D7263" w:rsidP="34B248B7">
      <w:pPr>
        <w:spacing w:beforeAutospacing="1" w:afterAutospacing="1" w:line="240" w:lineRule="auto"/>
        <w:jc w:val="both"/>
        <w:rPr>
          <w:rFonts w:ascii="Arial" w:eastAsia="Arial" w:hAnsi="Arial" w:cs="Arial"/>
          <w:szCs w:val="24"/>
        </w:rPr>
      </w:pPr>
      <w:r w:rsidRPr="34B248B7">
        <w:rPr>
          <w:rFonts w:ascii="Arial" w:eastAsia="Arial" w:hAnsi="Arial" w:cs="Arial"/>
          <w:szCs w:val="24"/>
        </w:rPr>
        <w:t xml:space="preserve">The selection and award process </w:t>
      </w:r>
      <w:r w:rsidR="770303BB" w:rsidRPr="34B248B7">
        <w:rPr>
          <w:rFonts w:ascii="Arial" w:eastAsia="Arial" w:hAnsi="Arial" w:cs="Arial"/>
          <w:szCs w:val="24"/>
        </w:rPr>
        <w:t>are</w:t>
      </w:r>
      <w:r w:rsidRPr="34B248B7">
        <w:rPr>
          <w:rFonts w:ascii="Arial" w:eastAsia="Arial" w:hAnsi="Arial" w:cs="Arial"/>
          <w:szCs w:val="24"/>
        </w:rPr>
        <w:t xml:space="preserve"> designed to ensure </w:t>
      </w:r>
      <w:r w:rsidR="38EFA2DF" w:rsidRPr="34B248B7">
        <w:rPr>
          <w:rFonts w:ascii="Arial" w:eastAsia="Arial" w:hAnsi="Arial" w:cs="Arial"/>
          <w:szCs w:val="24"/>
        </w:rPr>
        <w:t>fair</w:t>
      </w:r>
      <w:r w:rsidRPr="34B248B7">
        <w:rPr>
          <w:rFonts w:ascii="Arial" w:eastAsia="Arial" w:hAnsi="Arial" w:cs="Arial"/>
          <w:szCs w:val="24"/>
        </w:rPr>
        <w:t>, transparent, and competitive procurement, resulting in the selection of the most qualified vendor to meet the needs of the Pocono Counties Workforce Development Area.</w:t>
      </w:r>
    </w:p>
    <w:p w14:paraId="64D31379" w14:textId="79ADCFA3" w:rsidR="0B8D7263" w:rsidRDefault="0B8D7263" w:rsidP="34B248B7">
      <w:pPr>
        <w:jc w:val="both"/>
        <w:rPr>
          <w:rFonts w:ascii="Arial" w:eastAsia="Arial" w:hAnsi="Arial" w:cs="Arial"/>
          <w:szCs w:val="24"/>
        </w:rPr>
      </w:pPr>
      <w:r w:rsidRPr="34B248B7">
        <w:rPr>
          <w:rFonts w:ascii="Arial" w:eastAsia="Arial" w:hAnsi="Arial" w:cs="Arial"/>
          <w:szCs w:val="24"/>
        </w:rPr>
        <w:t>A. Round One: Responsiveness Review</w:t>
      </w:r>
    </w:p>
    <w:p w14:paraId="7245B13D" w14:textId="4B9783F6" w:rsidR="0B8D7263" w:rsidRDefault="0B8D7263" w:rsidP="003B5FCA">
      <w:pPr>
        <w:pStyle w:val="ListParagraph"/>
        <w:numPr>
          <w:ilvl w:val="0"/>
          <w:numId w:val="39"/>
        </w:numPr>
        <w:jc w:val="both"/>
        <w:rPr>
          <w:rFonts w:ascii="Arial" w:eastAsia="Arial" w:hAnsi="Arial" w:cs="Arial"/>
          <w:szCs w:val="24"/>
        </w:rPr>
      </w:pPr>
      <w:r w:rsidRPr="34B248B7">
        <w:rPr>
          <w:rFonts w:ascii="Arial" w:eastAsia="Arial" w:hAnsi="Arial" w:cs="Arial"/>
          <w:szCs w:val="24"/>
        </w:rPr>
        <w:t>In the first round, the Pocono Counties Workforce Development Board (PCWDB) will conduct a responsiveness review to determine the completeness of required documents.</w:t>
      </w:r>
    </w:p>
    <w:p w14:paraId="639D0291" w14:textId="7BAE7EEC" w:rsidR="0B8D7263" w:rsidRDefault="0B8D7263" w:rsidP="003B5FCA">
      <w:pPr>
        <w:pStyle w:val="ListParagraph"/>
        <w:numPr>
          <w:ilvl w:val="0"/>
          <w:numId w:val="39"/>
        </w:numPr>
        <w:jc w:val="both"/>
        <w:rPr>
          <w:rFonts w:ascii="Arial" w:eastAsia="Arial" w:hAnsi="Arial" w:cs="Arial"/>
          <w:szCs w:val="24"/>
        </w:rPr>
      </w:pPr>
      <w:r w:rsidRPr="34B248B7">
        <w:rPr>
          <w:rFonts w:ascii="Arial" w:eastAsia="Arial" w:hAnsi="Arial" w:cs="Arial"/>
          <w:szCs w:val="24"/>
        </w:rPr>
        <w:t>Proposals that do not meet the minimum qualifications or fail to provide all required documents may be disqualified.</w:t>
      </w:r>
    </w:p>
    <w:p w14:paraId="5430E07F" w14:textId="5D804635" w:rsidR="0B8D7263" w:rsidRDefault="0B8D7263" w:rsidP="34B248B7">
      <w:pPr>
        <w:jc w:val="both"/>
        <w:rPr>
          <w:rFonts w:ascii="Arial" w:eastAsia="Arial" w:hAnsi="Arial" w:cs="Arial"/>
          <w:szCs w:val="24"/>
        </w:rPr>
      </w:pPr>
      <w:r w:rsidRPr="34B248B7">
        <w:rPr>
          <w:rFonts w:ascii="Arial" w:eastAsia="Arial" w:hAnsi="Arial" w:cs="Arial"/>
          <w:szCs w:val="24"/>
        </w:rPr>
        <w:t>B. Round Two: Evaluation Committee Assessment</w:t>
      </w:r>
    </w:p>
    <w:p w14:paraId="2B5FF029" w14:textId="32856AD0" w:rsidR="0B8D7263" w:rsidRDefault="0B8D7263" w:rsidP="003B5FCA">
      <w:pPr>
        <w:pStyle w:val="ListParagraph"/>
        <w:numPr>
          <w:ilvl w:val="0"/>
          <w:numId w:val="40"/>
        </w:numPr>
        <w:jc w:val="both"/>
        <w:rPr>
          <w:rFonts w:ascii="Arial" w:eastAsia="Arial" w:hAnsi="Arial" w:cs="Arial"/>
          <w:szCs w:val="24"/>
        </w:rPr>
      </w:pPr>
      <w:r w:rsidRPr="34B248B7">
        <w:rPr>
          <w:rFonts w:ascii="Arial" w:eastAsia="Arial" w:hAnsi="Arial" w:cs="Arial"/>
          <w:szCs w:val="24"/>
        </w:rPr>
        <w:t>In the second round, an evaluation committee comprising PCWDB members and staff will review and score the written proposals based on the criteria outlined in the RFP.</w:t>
      </w:r>
    </w:p>
    <w:p w14:paraId="23B87F50" w14:textId="470625D4" w:rsidR="0B8D7263" w:rsidRDefault="0B8D7263" w:rsidP="003B5FCA">
      <w:pPr>
        <w:pStyle w:val="ListParagraph"/>
        <w:numPr>
          <w:ilvl w:val="0"/>
          <w:numId w:val="40"/>
        </w:numPr>
        <w:jc w:val="both"/>
        <w:rPr>
          <w:rFonts w:ascii="Arial" w:eastAsia="Arial" w:hAnsi="Arial" w:cs="Arial"/>
          <w:szCs w:val="24"/>
        </w:rPr>
      </w:pPr>
      <w:r w:rsidRPr="34B248B7">
        <w:rPr>
          <w:rFonts w:ascii="Arial" w:eastAsia="Arial" w:hAnsi="Arial" w:cs="Arial"/>
          <w:szCs w:val="24"/>
        </w:rPr>
        <w:t>The evaluation committee will assess each proposal's demonstrated experience, qualifications, proposed service delivery approach, and cost-effectiveness.</w:t>
      </w:r>
    </w:p>
    <w:p w14:paraId="7AA83C77" w14:textId="52535D1B" w:rsidR="0B8D7263" w:rsidRDefault="0B8D7263" w:rsidP="003B5FCA">
      <w:pPr>
        <w:pStyle w:val="ListParagraph"/>
        <w:numPr>
          <w:ilvl w:val="0"/>
          <w:numId w:val="40"/>
        </w:numPr>
        <w:jc w:val="both"/>
        <w:rPr>
          <w:rFonts w:ascii="Arial" w:eastAsia="Arial" w:hAnsi="Arial" w:cs="Arial"/>
          <w:szCs w:val="24"/>
        </w:rPr>
      </w:pPr>
      <w:r w:rsidRPr="34B248B7">
        <w:rPr>
          <w:rFonts w:ascii="Arial" w:eastAsia="Arial" w:hAnsi="Arial" w:cs="Arial"/>
          <w:szCs w:val="24"/>
        </w:rPr>
        <w:t>The top-scoring proposers will be invited to participate in a round three interview or demonstration.</w:t>
      </w:r>
    </w:p>
    <w:p w14:paraId="653177E1" w14:textId="700D6D26" w:rsidR="0B8D7263" w:rsidRDefault="0B8D7263" w:rsidP="34B248B7">
      <w:pPr>
        <w:jc w:val="both"/>
        <w:rPr>
          <w:rFonts w:ascii="Arial" w:eastAsia="Arial" w:hAnsi="Arial" w:cs="Arial"/>
          <w:szCs w:val="24"/>
        </w:rPr>
      </w:pPr>
      <w:r w:rsidRPr="34B248B7">
        <w:rPr>
          <w:rFonts w:ascii="Arial" w:eastAsia="Arial" w:hAnsi="Arial" w:cs="Arial"/>
          <w:szCs w:val="24"/>
        </w:rPr>
        <w:t>C. Round Three: Interviews, Presentations, or Demonstrations</w:t>
      </w:r>
    </w:p>
    <w:p w14:paraId="77B9AA02" w14:textId="5957F0DA" w:rsidR="0B8D7263" w:rsidRDefault="0B8D7263" w:rsidP="003B5FCA">
      <w:pPr>
        <w:pStyle w:val="ListParagraph"/>
        <w:numPr>
          <w:ilvl w:val="0"/>
          <w:numId w:val="42"/>
        </w:numPr>
        <w:jc w:val="both"/>
        <w:rPr>
          <w:rFonts w:ascii="Arial" w:eastAsia="Arial" w:hAnsi="Arial" w:cs="Arial"/>
          <w:szCs w:val="24"/>
        </w:rPr>
      </w:pPr>
      <w:r w:rsidRPr="34B248B7">
        <w:rPr>
          <w:rFonts w:ascii="Arial" w:eastAsia="Arial" w:hAnsi="Arial" w:cs="Arial"/>
          <w:szCs w:val="24"/>
        </w:rPr>
        <w:t>In the third round, shortlisted proposers may be required to participate in interviews, presentations, or demonstrations to further demonstrate their qualifications and proposed service delivery approach.</w:t>
      </w:r>
    </w:p>
    <w:p w14:paraId="165F48C7" w14:textId="7B35BD28" w:rsidR="0B8D7263" w:rsidRDefault="0B8D7263" w:rsidP="003B5FCA">
      <w:pPr>
        <w:pStyle w:val="ListParagraph"/>
        <w:numPr>
          <w:ilvl w:val="0"/>
          <w:numId w:val="42"/>
        </w:numPr>
        <w:jc w:val="both"/>
        <w:rPr>
          <w:rFonts w:ascii="Arial" w:eastAsia="Arial" w:hAnsi="Arial" w:cs="Arial"/>
          <w:szCs w:val="24"/>
        </w:rPr>
      </w:pPr>
      <w:r w:rsidRPr="34B248B7">
        <w:rPr>
          <w:rFonts w:ascii="Arial" w:eastAsia="Arial" w:hAnsi="Arial" w:cs="Arial"/>
          <w:szCs w:val="24"/>
        </w:rPr>
        <w:t>The evaluation committee may also request site visits to gain additional insights into the proposer's operational capabilities and service quality.</w:t>
      </w:r>
    </w:p>
    <w:p w14:paraId="13B1C659" w14:textId="2D4AD416" w:rsidR="709C6D57" w:rsidRDefault="709C6D57" w:rsidP="34B248B7">
      <w:pPr>
        <w:spacing w:beforeAutospacing="1" w:afterAutospacing="1" w:line="240" w:lineRule="auto"/>
        <w:jc w:val="both"/>
        <w:rPr>
          <w:rFonts w:ascii="Arial" w:eastAsia="Arial" w:hAnsi="Arial" w:cs="Arial"/>
          <w:szCs w:val="24"/>
        </w:rPr>
      </w:pPr>
      <w:r w:rsidRPr="34B248B7">
        <w:rPr>
          <w:rFonts w:ascii="Arial" w:eastAsia="Arial" w:hAnsi="Arial" w:cs="Arial"/>
          <w:szCs w:val="24"/>
        </w:rPr>
        <w:lastRenderedPageBreak/>
        <w:t>Award Decision</w:t>
      </w:r>
    </w:p>
    <w:p w14:paraId="1F5FF1B9" w14:textId="51A021EA" w:rsidR="709C6D57" w:rsidRDefault="709C6D57" w:rsidP="003B5FCA">
      <w:pPr>
        <w:pStyle w:val="ListParagraph"/>
        <w:numPr>
          <w:ilvl w:val="0"/>
          <w:numId w:val="41"/>
        </w:numPr>
        <w:jc w:val="both"/>
        <w:rPr>
          <w:rFonts w:ascii="Arial" w:eastAsia="Arial" w:hAnsi="Arial" w:cs="Arial"/>
          <w:szCs w:val="24"/>
        </w:rPr>
      </w:pPr>
      <w:r w:rsidRPr="34B248B7">
        <w:rPr>
          <w:rFonts w:ascii="Arial" w:eastAsia="Arial" w:hAnsi="Arial" w:cs="Arial"/>
          <w:szCs w:val="24"/>
        </w:rPr>
        <w:t xml:space="preserve">Following the completion of all evaluation rounds, the evaluation committee will recommend the highest-scoring proposer to the </w:t>
      </w:r>
      <w:r w:rsidR="00FC0A9C">
        <w:rPr>
          <w:rFonts w:ascii="Arial" w:eastAsia="Arial" w:hAnsi="Arial" w:cs="Arial"/>
          <w:szCs w:val="24"/>
        </w:rPr>
        <w:t>Pocono Counties Workforce Development Board</w:t>
      </w:r>
      <w:r w:rsidRPr="34B248B7">
        <w:rPr>
          <w:rFonts w:ascii="Arial" w:eastAsia="Arial" w:hAnsi="Arial" w:cs="Arial"/>
          <w:szCs w:val="24"/>
        </w:rPr>
        <w:t xml:space="preserve"> for </w:t>
      </w:r>
      <w:proofErr w:type="gramStart"/>
      <w:r w:rsidRPr="34B248B7">
        <w:rPr>
          <w:rFonts w:ascii="Arial" w:eastAsia="Arial" w:hAnsi="Arial" w:cs="Arial"/>
          <w:szCs w:val="24"/>
        </w:rPr>
        <w:t>contract</w:t>
      </w:r>
      <w:proofErr w:type="gramEnd"/>
      <w:r w:rsidRPr="34B248B7">
        <w:rPr>
          <w:rFonts w:ascii="Arial" w:eastAsia="Arial" w:hAnsi="Arial" w:cs="Arial"/>
          <w:szCs w:val="24"/>
        </w:rPr>
        <w:t xml:space="preserve"> award.</w:t>
      </w:r>
    </w:p>
    <w:p w14:paraId="46AB3149" w14:textId="7AE703BE" w:rsidR="709C6D57" w:rsidRDefault="709C6D57" w:rsidP="003B5FCA">
      <w:pPr>
        <w:pStyle w:val="ListParagraph"/>
        <w:numPr>
          <w:ilvl w:val="0"/>
          <w:numId w:val="41"/>
        </w:numPr>
        <w:jc w:val="both"/>
        <w:rPr>
          <w:rFonts w:ascii="Arial" w:eastAsia="Arial" w:hAnsi="Arial" w:cs="Arial"/>
          <w:szCs w:val="24"/>
        </w:rPr>
      </w:pPr>
      <w:r w:rsidRPr="34B248B7">
        <w:rPr>
          <w:rFonts w:ascii="Arial" w:eastAsia="Arial" w:hAnsi="Arial" w:cs="Arial"/>
          <w:szCs w:val="24"/>
        </w:rPr>
        <w:t>The PCWDA reserves the right to negotiate with the selected proposer to refine the scope of work, deliverables, and contract terms.</w:t>
      </w:r>
    </w:p>
    <w:p w14:paraId="275D63BA" w14:textId="40E7DE9F" w:rsidR="34B248B7" w:rsidRPr="007F3C23" w:rsidRDefault="709C6D57" w:rsidP="003B5FCA">
      <w:pPr>
        <w:pStyle w:val="ListParagraph"/>
        <w:numPr>
          <w:ilvl w:val="0"/>
          <w:numId w:val="41"/>
        </w:numPr>
        <w:jc w:val="both"/>
        <w:rPr>
          <w:rFonts w:ascii="Arial" w:eastAsia="Arial" w:hAnsi="Arial" w:cs="Arial"/>
          <w:szCs w:val="24"/>
        </w:rPr>
      </w:pPr>
      <w:r w:rsidRPr="34B248B7">
        <w:rPr>
          <w:rFonts w:ascii="Arial" w:eastAsia="Arial" w:hAnsi="Arial" w:cs="Arial"/>
          <w:szCs w:val="24"/>
        </w:rPr>
        <w:t>The award decision will be based on the best overall value, considering qualifications, proposed service delivery approach, and cost-effectiveness.</w:t>
      </w:r>
    </w:p>
    <w:p w14:paraId="0AA78EBC" w14:textId="0BD807A4" w:rsidR="34B248B7" w:rsidRPr="00B115F5" w:rsidRDefault="225129BC" w:rsidP="00B115F5">
      <w:pPr>
        <w:pStyle w:val="Heading3"/>
        <w:spacing w:before="100" w:beforeAutospacing="1" w:after="100" w:afterAutospacing="1" w:line="240" w:lineRule="auto"/>
        <w:jc w:val="both"/>
        <w:rPr>
          <w:rFonts w:ascii="Arial" w:eastAsia="Arial" w:hAnsi="Arial" w:cs="Arial"/>
        </w:rPr>
      </w:pPr>
      <w:bookmarkStart w:id="68" w:name="_Toc117145191"/>
      <w:bookmarkStart w:id="69" w:name="_Toc2083893407"/>
      <w:r w:rsidRPr="47801E4C">
        <w:rPr>
          <w:rFonts w:ascii="Arial" w:eastAsia="Arial" w:hAnsi="Arial" w:cs="Arial"/>
        </w:rPr>
        <w:t>Protest</w:t>
      </w:r>
      <w:r w:rsidR="1CBA4DFE" w:rsidRPr="47801E4C">
        <w:rPr>
          <w:rFonts w:ascii="Arial" w:eastAsia="Arial" w:hAnsi="Arial" w:cs="Arial"/>
        </w:rPr>
        <w:t xml:space="preserve"> and Appeals</w:t>
      </w:r>
      <w:r w:rsidRPr="47801E4C">
        <w:rPr>
          <w:rFonts w:ascii="Arial" w:eastAsia="Arial" w:hAnsi="Arial" w:cs="Arial"/>
        </w:rPr>
        <w:t xml:space="preserve"> Process</w:t>
      </w:r>
      <w:bookmarkEnd w:id="68"/>
      <w:bookmarkEnd w:id="69"/>
    </w:p>
    <w:p w14:paraId="2FD0A7AC" w14:textId="477676A9" w:rsidR="005D3ACB" w:rsidRPr="00FC0A9C" w:rsidRDefault="5A336118" w:rsidP="00FC0A9C">
      <w:pPr>
        <w:widowControl w:val="0"/>
        <w:tabs>
          <w:tab w:val="left" w:pos="600"/>
          <w:tab w:val="left" w:pos="1200"/>
          <w:tab w:val="left" w:pos="4680"/>
        </w:tabs>
        <w:spacing w:line="240" w:lineRule="auto"/>
        <w:rPr>
          <w:rFonts w:ascii="Arial" w:eastAsia="Arial" w:hAnsi="Arial" w:cs="Arial"/>
          <w:szCs w:val="24"/>
        </w:rPr>
      </w:pPr>
      <w:r w:rsidRPr="34B248B7">
        <w:rPr>
          <w:rFonts w:ascii="Arial" w:eastAsia="Arial" w:hAnsi="Arial" w:cs="Arial"/>
          <w:color w:val="000000" w:themeColor="text1"/>
          <w:szCs w:val="24"/>
        </w:rPr>
        <w:t>PCWDA reserves the right to reject all proposals received because of this RFP. All proposals received will be retained by PCWDA. PCWDA will notify all applicants as to the acceptance or rejection of proposals, and those not selected will be given an opportunity to file an appeal of their rejection, in writing, within thirty (30) days of the receipt of the rejection letter. Once the appeal has been received, the Executive Director of PCWDA will contact the rejected applicant to explain the appeal process.</w:t>
      </w:r>
    </w:p>
    <w:p w14:paraId="02362245" w14:textId="6DFA8897" w:rsidR="004442FD" w:rsidRPr="00B115F5" w:rsidRDefault="06472455" w:rsidP="003B5FCA">
      <w:pPr>
        <w:pStyle w:val="Heading1"/>
        <w:numPr>
          <w:ilvl w:val="0"/>
          <w:numId w:val="14"/>
        </w:numPr>
        <w:rPr>
          <w:rFonts w:eastAsia="Arial"/>
          <w:sz w:val="24"/>
          <w:szCs w:val="24"/>
        </w:rPr>
      </w:pPr>
      <w:bookmarkStart w:id="70" w:name="_Toc117145192"/>
      <w:bookmarkStart w:id="71" w:name="_Toc1299708250"/>
      <w:r w:rsidRPr="47801E4C">
        <w:rPr>
          <w:rFonts w:eastAsia="Arial"/>
          <w:sz w:val="24"/>
          <w:szCs w:val="24"/>
        </w:rPr>
        <w:t>Terms and Conditions</w:t>
      </w:r>
      <w:bookmarkEnd w:id="70"/>
      <w:bookmarkEnd w:id="71"/>
    </w:p>
    <w:p w14:paraId="7176DBD0" w14:textId="7B522A11" w:rsidR="004442FD" w:rsidRPr="00DD534B" w:rsidRDefault="1C8048C3" w:rsidP="34B248B7">
      <w:pPr>
        <w:widowControl w:val="0"/>
        <w:tabs>
          <w:tab w:val="left" w:pos="600"/>
          <w:tab w:val="left" w:pos="1200"/>
          <w:tab w:val="left" w:pos="4680"/>
        </w:tabs>
        <w:spacing w:before="100" w:beforeAutospacing="1" w:after="100" w:afterAutospacing="1" w:line="240" w:lineRule="exact"/>
        <w:rPr>
          <w:rFonts w:ascii="Arial" w:eastAsia="Arial" w:hAnsi="Arial" w:cs="Arial"/>
          <w:color w:val="000000" w:themeColor="text1"/>
          <w:szCs w:val="24"/>
        </w:rPr>
      </w:pPr>
      <w:r w:rsidRPr="34B248B7">
        <w:rPr>
          <w:rFonts w:ascii="Arial" w:eastAsia="Arial" w:hAnsi="Arial" w:cs="Arial"/>
          <w:color w:val="000000" w:themeColor="text1"/>
          <w:szCs w:val="24"/>
        </w:rPr>
        <w:t>This proposal package must be completed for all class size funding requests submitted to the Pocono Counties Workforce Development Board (WDB). All proposals must be designed in full compliance with the format provided in this Request for Proposal (RFP) packet. Failure to abide by this policy will result in the rejection of your proposal.</w:t>
      </w:r>
    </w:p>
    <w:p w14:paraId="5EA1FAD9" w14:textId="7AAD2CB8" w:rsidR="004442FD" w:rsidRPr="00DD534B" w:rsidRDefault="3821AFC3" w:rsidP="34B248B7">
      <w:pPr>
        <w:widowControl w:val="0"/>
        <w:tabs>
          <w:tab w:val="left" w:pos="600"/>
          <w:tab w:val="left" w:pos="1200"/>
          <w:tab w:val="left" w:pos="4680"/>
        </w:tabs>
        <w:spacing w:before="100" w:beforeAutospacing="1" w:after="100" w:afterAutospacing="1" w:line="240" w:lineRule="exact"/>
        <w:rPr>
          <w:rFonts w:ascii="Arial" w:eastAsia="Arial" w:hAnsi="Arial" w:cs="Arial"/>
          <w:color w:val="000000" w:themeColor="text1"/>
          <w:szCs w:val="24"/>
        </w:rPr>
      </w:pPr>
      <w:r w:rsidRPr="34B248B7">
        <w:rPr>
          <w:rFonts w:ascii="Arial" w:eastAsia="Arial" w:hAnsi="Arial" w:cs="Arial"/>
          <w:color w:val="000000" w:themeColor="text1"/>
          <w:szCs w:val="24"/>
        </w:rPr>
        <w:t>The application resulting from these instructions does not commit the Pocono Counties Workforce Development Board to award any contract for services or supplies, nor to pay for any costs incurred in preparing this application.</w:t>
      </w:r>
      <w:r w:rsidR="1C8048C3" w:rsidRPr="34B248B7">
        <w:rPr>
          <w:rFonts w:ascii="Arial" w:eastAsia="Arial" w:hAnsi="Arial" w:cs="Arial"/>
          <w:color w:val="000000" w:themeColor="text1"/>
          <w:szCs w:val="24"/>
        </w:rPr>
        <w:t xml:space="preserve"> The Pocono Counties Workforce Development Board reserves the right to accept or reject any proposals, to negotiate with all applicants, and/or cancel any part of this application package. The Pocono Counties Workforce Development Board may request the applicant to participate in negotiations or to submit revisions to the proposal.</w:t>
      </w:r>
    </w:p>
    <w:p w14:paraId="0BA2AD92" w14:textId="3F999715" w:rsidR="004442FD" w:rsidRPr="00DD534B" w:rsidRDefault="1C8048C3" w:rsidP="34B248B7">
      <w:pPr>
        <w:widowControl w:val="0"/>
        <w:tabs>
          <w:tab w:val="left" w:pos="600"/>
        </w:tabs>
        <w:spacing w:before="100" w:beforeAutospacing="1" w:after="100" w:afterAutospacing="1" w:line="240" w:lineRule="exact"/>
        <w:rPr>
          <w:rFonts w:ascii="Arial" w:eastAsia="Arial" w:hAnsi="Arial" w:cs="Arial"/>
          <w:color w:val="000000" w:themeColor="text1"/>
          <w:szCs w:val="24"/>
        </w:rPr>
      </w:pPr>
      <w:r w:rsidRPr="34B248B7">
        <w:rPr>
          <w:rFonts w:ascii="Arial" w:eastAsia="Arial" w:hAnsi="Arial" w:cs="Arial"/>
          <w:color w:val="000000" w:themeColor="text1"/>
          <w:szCs w:val="24"/>
        </w:rPr>
        <w:t>Application approval does not guarantee funding as funding for training is dependent upon receipt of funds under the Workforce Innovation and Opportunity Act and other funding sources.</w:t>
      </w:r>
    </w:p>
    <w:p w14:paraId="2274FE6A" w14:textId="1698B57A" w:rsidR="004442FD" w:rsidRPr="00DD534B" w:rsidRDefault="11AE7B0B" w:rsidP="34B248B7">
      <w:pPr>
        <w:widowControl w:val="0"/>
        <w:tabs>
          <w:tab w:val="left" w:pos="720"/>
          <w:tab w:val="left" w:pos="1200"/>
          <w:tab w:val="left" w:pos="4680"/>
        </w:tabs>
        <w:spacing w:line="240" w:lineRule="exact"/>
        <w:rPr>
          <w:rFonts w:ascii="Arial" w:eastAsia="Arial" w:hAnsi="Arial" w:cs="Arial"/>
          <w:b/>
          <w:bCs/>
          <w:color w:val="000000" w:themeColor="text1"/>
          <w:szCs w:val="24"/>
        </w:rPr>
      </w:pPr>
      <w:r w:rsidRPr="34B248B7">
        <w:rPr>
          <w:rFonts w:ascii="Arial" w:eastAsia="Arial" w:hAnsi="Arial" w:cs="Arial"/>
          <w:b/>
          <w:bCs/>
          <w:color w:val="000000" w:themeColor="text1"/>
          <w:szCs w:val="24"/>
        </w:rPr>
        <w:t>Monitoring</w:t>
      </w:r>
    </w:p>
    <w:p w14:paraId="6F92DD14" w14:textId="2B1ADEEF" w:rsidR="004442FD" w:rsidRPr="00DD534B" w:rsidRDefault="1C8048C3" w:rsidP="34B248B7">
      <w:pPr>
        <w:widowControl w:val="0"/>
        <w:tabs>
          <w:tab w:val="left" w:pos="720"/>
          <w:tab w:val="left" w:pos="1200"/>
          <w:tab w:val="left" w:pos="4680"/>
        </w:tabs>
        <w:spacing w:before="100" w:beforeAutospacing="1" w:after="100" w:afterAutospacing="1" w:line="240" w:lineRule="exact"/>
        <w:rPr>
          <w:rFonts w:ascii="Arial" w:eastAsia="Arial" w:hAnsi="Arial" w:cs="Arial"/>
          <w:color w:val="000000" w:themeColor="text1"/>
          <w:szCs w:val="24"/>
        </w:rPr>
      </w:pPr>
      <w:r w:rsidRPr="34B248B7">
        <w:rPr>
          <w:rFonts w:ascii="Arial" w:eastAsia="Arial" w:hAnsi="Arial" w:cs="Arial"/>
          <w:color w:val="000000" w:themeColor="text1"/>
          <w:szCs w:val="24"/>
        </w:rPr>
        <w:t xml:space="preserve">The </w:t>
      </w:r>
      <w:r w:rsidR="00DDAF3B" w:rsidRPr="34B248B7">
        <w:rPr>
          <w:rFonts w:ascii="Arial" w:eastAsia="Arial" w:hAnsi="Arial" w:cs="Arial"/>
          <w:color w:val="000000" w:themeColor="text1"/>
          <w:szCs w:val="24"/>
        </w:rPr>
        <w:t>Deputy Director</w:t>
      </w:r>
      <w:r w:rsidRPr="34B248B7">
        <w:rPr>
          <w:rFonts w:ascii="Arial" w:eastAsia="Arial" w:hAnsi="Arial" w:cs="Arial"/>
          <w:color w:val="000000" w:themeColor="text1"/>
          <w:szCs w:val="24"/>
        </w:rPr>
        <w:t xml:space="preserve"> of the Pocono Counties WDB is responsible for reviewing all in-house and contractual operations. The primary purpose of </w:t>
      </w:r>
      <w:r w:rsidR="4D7D4199" w:rsidRPr="34B248B7">
        <w:rPr>
          <w:rFonts w:ascii="Arial" w:eastAsia="Arial" w:hAnsi="Arial" w:cs="Arial"/>
          <w:color w:val="000000" w:themeColor="text1"/>
          <w:szCs w:val="24"/>
        </w:rPr>
        <w:t>monitoring</w:t>
      </w:r>
      <w:r w:rsidRPr="34B248B7">
        <w:rPr>
          <w:rFonts w:ascii="Arial" w:eastAsia="Arial" w:hAnsi="Arial" w:cs="Arial"/>
          <w:color w:val="000000" w:themeColor="text1"/>
          <w:szCs w:val="24"/>
        </w:rPr>
        <w:t xml:space="preserve"> is to evaluate program effectiveness, ensure compliance with mutually agreed goals, and to offer technical assistance and/or recommendations for corrective action to subgrantees as deemed necessary.</w:t>
      </w:r>
    </w:p>
    <w:p w14:paraId="0AC74141" w14:textId="24B6D46B" w:rsidR="004442FD" w:rsidRPr="00DD534B" w:rsidRDefault="3A7693AA" w:rsidP="34B248B7">
      <w:pPr>
        <w:widowControl w:val="0"/>
        <w:tabs>
          <w:tab w:val="left" w:pos="720"/>
          <w:tab w:val="left" w:pos="1200"/>
          <w:tab w:val="left" w:pos="4680"/>
        </w:tabs>
        <w:spacing w:before="100" w:beforeAutospacing="1" w:after="100" w:afterAutospacing="1" w:line="240" w:lineRule="exact"/>
        <w:rPr>
          <w:rFonts w:ascii="Arial" w:eastAsia="Arial" w:hAnsi="Arial" w:cs="Arial"/>
          <w:color w:val="000000" w:themeColor="text1"/>
          <w:szCs w:val="24"/>
        </w:rPr>
      </w:pPr>
      <w:r w:rsidRPr="34B248B7">
        <w:rPr>
          <w:rFonts w:ascii="Arial" w:eastAsia="Arial" w:hAnsi="Arial" w:cs="Arial"/>
          <w:color w:val="000000" w:themeColor="text1"/>
          <w:szCs w:val="24"/>
        </w:rPr>
        <w:t>All proposal submitters funded will be monitored by the Pocono Counties WDB Monitor periodically.</w:t>
      </w:r>
      <w:r w:rsidR="1C8048C3" w:rsidRPr="34B248B7">
        <w:rPr>
          <w:rFonts w:ascii="Arial" w:eastAsia="Arial" w:hAnsi="Arial" w:cs="Arial"/>
          <w:color w:val="000000" w:themeColor="text1"/>
          <w:szCs w:val="24"/>
        </w:rPr>
        <w:t xml:space="preserve"> </w:t>
      </w:r>
      <w:r w:rsidR="1933AE4C" w:rsidRPr="34B248B7">
        <w:rPr>
          <w:rFonts w:ascii="Arial" w:eastAsia="Arial" w:hAnsi="Arial" w:cs="Arial"/>
          <w:color w:val="000000" w:themeColor="text1"/>
          <w:szCs w:val="24"/>
        </w:rPr>
        <w:t>The visits may include the following areas: training, fiscal, participant files, administrative records, participants' terminations (plan vs. actual), follow-up, participant responses, monitor's observations, and problem areas.</w:t>
      </w:r>
    </w:p>
    <w:p w14:paraId="4D582643" w14:textId="14817A4F" w:rsidR="004442FD" w:rsidRPr="00DD534B" w:rsidRDefault="1ABD0DF2" w:rsidP="34B248B7">
      <w:pPr>
        <w:widowControl w:val="0"/>
        <w:tabs>
          <w:tab w:val="left" w:pos="720"/>
          <w:tab w:val="left" w:pos="1200"/>
          <w:tab w:val="left" w:pos="4680"/>
        </w:tabs>
        <w:spacing w:before="100" w:beforeAutospacing="1" w:after="100" w:afterAutospacing="1" w:line="240" w:lineRule="exact"/>
        <w:rPr>
          <w:rFonts w:ascii="Arial" w:eastAsia="Arial" w:hAnsi="Arial" w:cs="Arial"/>
          <w:b/>
          <w:bCs/>
          <w:color w:val="000000" w:themeColor="text1"/>
          <w:szCs w:val="24"/>
        </w:rPr>
      </w:pPr>
      <w:r w:rsidRPr="34B248B7">
        <w:rPr>
          <w:rFonts w:ascii="Arial" w:eastAsia="Arial" w:hAnsi="Arial" w:cs="Arial"/>
          <w:b/>
          <w:bCs/>
          <w:color w:val="000000" w:themeColor="text1"/>
          <w:szCs w:val="24"/>
        </w:rPr>
        <w:t>Financial Records, Personnel, and Close-Out Procedures</w:t>
      </w:r>
    </w:p>
    <w:p w14:paraId="01865D15" w14:textId="0EA92F91" w:rsidR="004442FD" w:rsidRPr="00DD534B" w:rsidRDefault="1C8048C3" w:rsidP="34B248B7">
      <w:pPr>
        <w:widowControl w:val="0"/>
        <w:tabs>
          <w:tab w:val="left" w:pos="720"/>
          <w:tab w:val="left" w:pos="1200"/>
          <w:tab w:val="left" w:pos="4680"/>
        </w:tabs>
        <w:spacing w:before="100" w:beforeAutospacing="1" w:after="100" w:afterAutospacing="1" w:line="240" w:lineRule="exact"/>
        <w:rPr>
          <w:rFonts w:ascii="Arial" w:eastAsia="Arial" w:hAnsi="Arial" w:cs="Arial"/>
          <w:color w:val="000000" w:themeColor="text1"/>
          <w:szCs w:val="24"/>
        </w:rPr>
      </w:pPr>
      <w:r w:rsidRPr="34B248B7">
        <w:rPr>
          <w:rFonts w:ascii="Arial" w:eastAsia="Arial" w:hAnsi="Arial" w:cs="Arial"/>
          <w:color w:val="000000" w:themeColor="text1"/>
          <w:szCs w:val="24"/>
        </w:rPr>
        <w:lastRenderedPageBreak/>
        <w:t xml:space="preserve">All proposing organizations shall be responsible for keeping their own financial records. Included are regular maintenance of timesheets, individual payroll records, payroll journals, quarterly and yearly tax </w:t>
      </w:r>
      <w:r w:rsidR="525C175E" w:rsidRPr="34B248B7">
        <w:rPr>
          <w:rFonts w:ascii="Arial" w:eastAsia="Arial" w:hAnsi="Arial" w:cs="Arial"/>
          <w:color w:val="000000" w:themeColor="text1"/>
          <w:szCs w:val="24"/>
        </w:rPr>
        <w:t>returns,</w:t>
      </w:r>
      <w:r w:rsidRPr="34B248B7">
        <w:rPr>
          <w:rFonts w:ascii="Arial" w:eastAsia="Arial" w:hAnsi="Arial" w:cs="Arial"/>
          <w:color w:val="000000" w:themeColor="text1"/>
          <w:szCs w:val="24"/>
        </w:rPr>
        <w:t xml:space="preserve"> and general ledger records. Timely tax deposits should be made with Federal, State, and local governments. Any technical assistance required will be given by the Pocono Counties WDB provided there is a mutually agreed need for such assistance.</w:t>
      </w:r>
    </w:p>
    <w:p w14:paraId="67D6C4BC" w14:textId="29A5092B" w:rsidR="004442FD" w:rsidRPr="00DD534B" w:rsidRDefault="4C9A2CC8" w:rsidP="34B248B7">
      <w:pPr>
        <w:widowControl w:val="0"/>
        <w:tabs>
          <w:tab w:val="left" w:pos="720"/>
          <w:tab w:val="left" w:pos="1200"/>
          <w:tab w:val="left" w:pos="4680"/>
        </w:tabs>
        <w:spacing w:before="100" w:beforeAutospacing="1" w:after="100" w:afterAutospacing="1" w:line="240" w:lineRule="exact"/>
        <w:rPr>
          <w:rFonts w:ascii="Arial" w:eastAsia="Arial" w:hAnsi="Arial" w:cs="Arial"/>
          <w:color w:val="000000" w:themeColor="text1"/>
          <w:szCs w:val="24"/>
        </w:rPr>
      </w:pPr>
      <w:r w:rsidRPr="34B248B7">
        <w:rPr>
          <w:rFonts w:ascii="Arial" w:eastAsia="Arial" w:hAnsi="Arial" w:cs="Arial"/>
          <w:color w:val="000000" w:themeColor="text1"/>
          <w:szCs w:val="24"/>
        </w:rPr>
        <w:t>All contractors must submit a formal close-out package to the Pocono Counties WD</w:t>
      </w:r>
      <w:r w:rsidR="42D2CC97" w:rsidRPr="34B248B7">
        <w:rPr>
          <w:rFonts w:ascii="Arial" w:eastAsia="Arial" w:hAnsi="Arial" w:cs="Arial"/>
          <w:color w:val="000000" w:themeColor="text1"/>
          <w:szCs w:val="24"/>
        </w:rPr>
        <w:t>A</w:t>
      </w:r>
      <w:r w:rsidRPr="34B248B7">
        <w:rPr>
          <w:rFonts w:ascii="Arial" w:eastAsia="Arial" w:hAnsi="Arial" w:cs="Arial"/>
          <w:color w:val="000000" w:themeColor="text1"/>
          <w:szCs w:val="24"/>
        </w:rPr>
        <w:t xml:space="preserve"> within </w:t>
      </w:r>
      <w:bookmarkStart w:id="72" w:name="_Int_7Vg36mSc"/>
      <w:r w:rsidRPr="34B248B7">
        <w:rPr>
          <w:rFonts w:ascii="Arial" w:eastAsia="Arial" w:hAnsi="Arial" w:cs="Arial"/>
          <w:color w:val="000000" w:themeColor="text1"/>
          <w:szCs w:val="24"/>
        </w:rPr>
        <w:t>30 days</w:t>
      </w:r>
      <w:bookmarkEnd w:id="72"/>
      <w:r w:rsidRPr="34B248B7">
        <w:rPr>
          <w:rFonts w:ascii="Arial" w:eastAsia="Arial" w:hAnsi="Arial" w:cs="Arial"/>
          <w:color w:val="000000" w:themeColor="text1"/>
          <w:szCs w:val="24"/>
        </w:rPr>
        <w:t xml:space="preserve"> of the program's conclusion.</w:t>
      </w:r>
    </w:p>
    <w:p w14:paraId="4536229C" w14:textId="12420356" w:rsidR="004442FD" w:rsidRPr="00DD534B" w:rsidRDefault="004442FD" w:rsidP="34B248B7">
      <w:pPr>
        <w:spacing w:before="100" w:beforeAutospacing="1" w:after="100" w:afterAutospacing="1" w:line="240" w:lineRule="auto"/>
        <w:jc w:val="both"/>
        <w:rPr>
          <w:rFonts w:ascii="Arial" w:eastAsia="Arial" w:hAnsi="Arial" w:cs="Arial"/>
          <w:szCs w:val="24"/>
          <w:highlight w:val="cyan"/>
        </w:rPr>
      </w:pPr>
    </w:p>
    <w:p w14:paraId="46C73E0B" w14:textId="1153D658" w:rsidR="004442FD" w:rsidRPr="00DD534B" w:rsidRDefault="005926F9" w:rsidP="34B248B7">
      <w:pPr>
        <w:spacing w:before="100" w:beforeAutospacing="1" w:after="100" w:afterAutospacing="1" w:line="240" w:lineRule="auto"/>
        <w:jc w:val="both"/>
        <w:rPr>
          <w:rFonts w:ascii="Arial" w:eastAsia="Arial" w:hAnsi="Arial" w:cs="Arial"/>
          <w:szCs w:val="24"/>
          <w:highlight w:val="cyan"/>
        </w:rPr>
      </w:pPr>
      <w:r w:rsidRPr="34B248B7">
        <w:rPr>
          <w:rFonts w:ascii="Arial" w:eastAsia="Arial" w:hAnsi="Arial" w:cs="Arial"/>
          <w:szCs w:val="24"/>
          <w:highlight w:val="cyan"/>
        </w:rPr>
        <w:br w:type="page"/>
      </w:r>
    </w:p>
    <w:p w14:paraId="20E9EECA" w14:textId="1978F047" w:rsidR="00704B35" w:rsidRPr="00562B2C" w:rsidRDefault="5BDF87FE" w:rsidP="003B5FCA">
      <w:pPr>
        <w:pStyle w:val="Heading1"/>
        <w:numPr>
          <w:ilvl w:val="0"/>
          <w:numId w:val="14"/>
        </w:numPr>
        <w:rPr>
          <w:rFonts w:eastAsia="Arial"/>
          <w:sz w:val="24"/>
          <w:szCs w:val="24"/>
        </w:rPr>
      </w:pPr>
      <w:bookmarkStart w:id="73" w:name="_Toc117145193"/>
      <w:bookmarkStart w:id="74" w:name="_Toc1518931071"/>
      <w:r w:rsidRPr="47801E4C">
        <w:rPr>
          <w:rFonts w:eastAsia="Arial"/>
          <w:sz w:val="24"/>
          <w:szCs w:val="24"/>
        </w:rPr>
        <w:lastRenderedPageBreak/>
        <w:t>Appendix</w:t>
      </w:r>
      <w:bookmarkEnd w:id="73"/>
      <w:bookmarkEnd w:id="74"/>
    </w:p>
    <w:p w14:paraId="0EEDD2AB" w14:textId="60246CD4" w:rsidR="00704B35" w:rsidRPr="00DD534B" w:rsidRDefault="5A8A2339"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The Appendix section of this RFP provides essential forms and documents that proposers must review, complete, and submit as part of their proposal package. These forms and documents ensure compliance with various regulations, policies, and requirements associated with the provision of services. By completing and submitting these forms, proposers demonstrate their commitment to adhering to all necessary legal and ethical standards throughout the contract period.</w:t>
      </w:r>
    </w:p>
    <w:p w14:paraId="70695C10" w14:textId="13C9AFDB" w:rsidR="00704B35" w:rsidRPr="00DD534B" w:rsidRDefault="5A8A2339"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Assurances and Certifications</w:t>
      </w:r>
      <w:r w:rsidR="7289AD49" w:rsidRPr="34B248B7">
        <w:rPr>
          <w:rFonts w:ascii="Arial" w:eastAsia="Arial" w:hAnsi="Arial" w:cs="Arial"/>
          <w:szCs w:val="24"/>
        </w:rPr>
        <w:t xml:space="preserve">: </w:t>
      </w:r>
      <w:r w:rsidRPr="34B248B7">
        <w:rPr>
          <w:rFonts w:ascii="Arial" w:eastAsia="Arial" w:hAnsi="Arial" w:cs="Arial"/>
          <w:szCs w:val="24"/>
        </w:rPr>
        <w:t>This form requires proposers to review and acknowledge their understanding of, and agreement to, various assurances and certifications related to the delivery of One-Stop Operator services. These assurances and certifications include compliance with all applicable federal, state, and local laws, regulations, and policies.</w:t>
      </w:r>
    </w:p>
    <w:p w14:paraId="57E926A1" w14:textId="728289C7" w:rsidR="00704B35" w:rsidRPr="00DD534B" w:rsidRDefault="5A8A2339"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B. Concurrence of the Collective Bargaining Agent</w:t>
      </w:r>
      <w:r w:rsidR="634DBD4F" w:rsidRPr="34B248B7">
        <w:rPr>
          <w:rFonts w:ascii="Arial" w:eastAsia="Arial" w:hAnsi="Arial" w:cs="Arial"/>
          <w:szCs w:val="24"/>
        </w:rPr>
        <w:t xml:space="preserve">: </w:t>
      </w:r>
      <w:r w:rsidRPr="34B248B7">
        <w:rPr>
          <w:rFonts w:ascii="Arial" w:eastAsia="Arial" w:hAnsi="Arial" w:cs="Arial"/>
          <w:szCs w:val="24"/>
        </w:rPr>
        <w:t>If applicable, proposers must obtain and submit a statement of concurrence from the relevant collective bargaining agent(s), indicating their agreement with the proposer's plans and approach to providing One-Stop Operator services.</w:t>
      </w:r>
    </w:p>
    <w:p w14:paraId="79361DAE" w14:textId="08382359" w:rsidR="00704B35" w:rsidRPr="00DD534B" w:rsidRDefault="5A8A2339"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C. Certification Regarding Drug-Free Workplace Requirements</w:t>
      </w:r>
      <w:r w:rsidR="68E655B6" w:rsidRPr="34B248B7">
        <w:rPr>
          <w:rFonts w:ascii="Arial" w:eastAsia="Arial" w:hAnsi="Arial" w:cs="Arial"/>
          <w:szCs w:val="24"/>
        </w:rPr>
        <w:t xml:space="preserve">: </w:t>
      </w:r>
      <w:r w:rsidRPr="34B248B7">
        <w:rPr>
          <w:rFonts w:ascii="Arial" w:eastAsia="Arial" w:hAnsi="Arial" w:cs="Arial"/>
          <w:szCs w:val="24"/>
        </w:rPr>
        <w:t>Proposers must certify their commitment to maintaining a drug-free workplace in compliance with the Drug-Free Workplace Act of 1988. This certification ensures that the proposer's organization has implemented a policy to prevent the unlawful manufacture, distribution, dispensation, possession, or use of controlled substances in the workplace.</w:t>
      </w:r>
    </w:p>
    <w:p w14:paraId="2AADA225" w14:textId="6E25C851" w:rsidR="00704B35" w:rsidRPr="00DD534B" w:rsidRDefault="5A8A2339"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D. Lobbying Certification Form</w:t>
      </w:r>
      <w:r w:rsidR="42609FCE" w:rsidRPr="34B248B7">
        <w:rPr>
          <w:rFonts w:ascii="Arial" w:eastAsia="Arial" w:hAnsi="Arial" w:cs="Arial"/>
          <w:szCs w:val="24"/>
        </w:rPr>
        <w:t xml:space="preserve">: </w:t>
      </w:r>
      <w:r w:rsidRPr="34B248B7">
        <w:rPr>
          <w:rFonts w:ascii="Arial" w:eastAsia="Arial" w:hAnsi="Arial" w:cs="Arial"/>
          <w:szCs w:val="24"/>
        </w:rPr>
        <w:t>This form requires proposers to certify that no federal funds have been used for lobbying activities related to the One-Stop Operator RFP. Proposers must disclose any lobbying activities and associated expenditures in accordance with federal requirements.</w:t>
      </w:r>
    </w:p>
    <w:p w14:paraId="204BEA02" w14:textId="20ED9D8E" w:rsidR="00704B35" w:rsidRPr="00DD534B" w:rsidRDefault="5A8A2339"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E. Certification Regarding Debarment, Suspension, and Ineligibility</w:t>
      </w:r>
      <w:r w:rsidR="36E0A90E" w:rsidRPr="34B248B7">
        <w:rPr>
          <w:rFonts w:ascii="Arial" w:eastAsia="Arial" w:hAnsi="Arial" w:cs="Arial"/>
          <w:szCs w:val="24"/>
        </w:rPr>
        <w:t xml:space="preserve">: </w:t>
      </w:r>
      <w:r w:rsidRPr="34B248B7">
        <w:rPr>
          <w:rFonts w:ascii="Arial" w:eastAsia="Arial" w:hAnsi="Arial" w:cs="Arial"/>
          <w:szCs w:val="24"/>
        </w:rPr>
        <w:t>Proposers must certify that their organization and its principals are not debarred, suspended, or otherwise ineligible to participate in federally funded contracts or programs. This certification ensures that the proposer is in good standing and capable of delivering One-Stop Operator services without risk to the PCWDB or the community it serves.</w:t>
      </w:r>
    </w:p>
    <w:p w14:paraId="040D707F" w14:textId="365D082F" w:rsidR="00704B35" w:rsidRPr="00DD534B" w:rsidRDefault="5A8A2339"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By reviewing, completing, and submitting the required forms and documents, proposers demonstrate their commitment to compliance and ethical standards in the delivery of One-Stop Operator services. Failure to submit these forms may result in the disqualification of a proposal from the evaluation process. Proposers are encouraged to carefully review and complete all forms in the Appendix to ensure a complete and compliant proposal package.</w:t>
      </w:r>
    </w:p>
    <w:p w14:paraId="1764208F" w14:textId="7A41F971" w:rsidR="00704B35" w:rsidRPr="00DD534B" w:rsidRDefault="00704B35" w:rsidP="34B248B7">
      <w:pPr>
        <w:spacing w:before="100" w:beforeAutospacing="1" w:after="100" w:afterAutospacing="1" w:line="240" w:lineRule="auto"/>
      </w:pPr>
      <w:r>
        <w:br w:type="page"/>
      </w:r>
    </w:p>
    <w:p w14:paraId="7B4861F8" w14:textId="4F67BED4" w:rsidR="00704B35" w:rsidRPr="00DD534B" w:rsidRDefault="4176316A" w:rsidP="0009150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00" w:beforeAutospacing="1" w:after="100" w:afterAutospacing="1" w:line="360" w:lineRule="auto"/>
        <w:jc w:val="center"/>
        <w:rPr>
          <w:rFonts w:ascii="Arial" w:eastAsia="Arial" w:hAnsi="Arial" w:cs="Arial"/>
          <w:b/>
          <w:bCs/>
          <w:color w:val="000000" w:themeColor="text1"/>
          <w:szCs w:val="24"/>
          <w:u w:val="single"/>
        </w:rPr>
      </w:pPr>
      <w:r w:rsidRPr="34B248B7">
        <w:rPr>
          <w:rFonts w:ascii="Arial" w:eastAsia="Arial" w:hAnsi="Arial" w:cs="Arial"/>
          <w:b/>
          <w:bCs/>
          <w:color w:val="000000" w:themeColor="text1"/>
          <w:szCs w:val="24"/>
          <w:u w:val="single"/>
        </w:rPr>
        <w:lastRenderedPageBreak/>
        <w:t>ASSURANCES AND CERTIFICATIONS</w:t>
      </w:r>
    </w:p>
    <w:p w14:paraId="7438513B" w14:textId="6B70EB28"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The Subcontractor certifies that no Federal appropriated funds awarded under this agreement will be used for lobbying activities, and that any funds other than Federal appropriated funds that have been or will be used for lobbying activities have been properly disclosed.</w:t>
      </w:r>
    </w:p>
    <w:p w14:paraId="348B67FA" w14:textId="5604B11C"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The Subcontractor agrees to provide a drug-free workplace in accordance with the requirements of the Drug-Free Workplace Act.</w:t>
      </w:r>
    </w:p>
    <w:p w14:paraId="3DDF7D53" w14:textId="203C3DFA"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The Subcontractor certifies that neither it, nor its principles are presently debarred, suspended, proposed for debarment, declared ineligible, or voluntarily excluded from participation in this transaction by any Federal department or agency</w:t>
      </w:r>
      <w:r w:rsidR="281AAD1D" w:rsidRPr="34B248B7">
        <w:rPr>
          <w:rFonts w:ascii="Arial" w:eastAsia="Arial" w:hAnsi="Arial" w:cs="Arial"/>
          <w:color w:val="000000" w:themeColor="text1"/>
          <w:szCs w:val="24"/>
        </w:rPr>
        <w:t xml:space="preserve">. </w:t>
      </w:r>
      <w:r w:rsidRPr="34B248B7">
        <w:rPr>
          <w:rFonts w:ascii="Arial" w:eastAsia="Arial" w:hAnsi="Arial" w:cs="Arial"/>
          <w:color w:val="000000" w:themeColor="text1"/>
          <w:szCs w:val="24"/>
        </w:rPr>
        <w:t xml:space="preserve">The Subcontractor certifies that it shall provide immediate written notice to the Contractor if at any time the Subcontractor learns that its certification </w:t>
      </w:r>
      <w:r w:rsidR="7D555E75" w:rsidRPr="34B248B7">
        <w:rPr>
          <w:rFonts w:ascii="Arial" w:eastAsia="Arial" w:hAnsi="Arial" w:cs="Arial"/>
          <w:color w:val="000000" w:themeColor="text1"/>
          <w:szCs w:val="24"/>
        </w:rPr>
        <w:t>was erroneous</w:t>
      </w:r>
      <w:r w:rsidRPr="34B248B7">
        <w:rPr>
          <w:rFonts w:ascii="Arial" w:eastAsia="Arial" w:hAnsi="Arial" w:cs="Arial"/>
          <w:color w:val="000000" w:themeColor="text1"/>
          <w:szCs w:val="24"/>
        </w:rPr>
        <w:t xml:space="preserve"> when submitted or has become </w:t>
      </w:r>
      <w:r w:rsidR="6E82BD0F" w:rsidRPr="34B248B7">
        <w:rPr>
          <w:rFonts w:ascii="Arial" w:eastAsia="Arial" w:hAnsi="Arial" w:cs="Arial"/>
          <w:color w:val="000000" w:themeColor="text1"/>
          <w:szCs w:val="24"/>
        </w:rPr>
        <w:t>erroneous because</w:t>
      </w:r>
      <w:r w:rsidRPr="34B248B7">
        <w:rPr>
          <w:rFonts w:ascii="Arial" w:eastAsia="Arial" w:hAnsi="Arial" w:cs="Arial"/>
          <w:color w:val="000000" w:themeColor="text1"/>
          <w:szCs w:val="24"/>
        </w:rPr>
        <w:t xml:space="preserve"> of changed circumstances.</w:t>
      </w:r>
    </w:p>
    <w:p w14:paraId="7113A2D1" w14:textId="1DF0885B"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 xml:space="preserve">The Subcontractor </w:t>
      </w:r>
      <w:r w:rsidR="28A6C56C" w:rsidRPr="34B248B7">
        <w:rPr>
          <w:rFonts w:ascii="Arial" w:eastAsia="Arial" w:hAnsi="Arial" w:cs="Arial"/>
          <w:color w:val="000000" w:themeColor="text1"/>
          <w:szCs w:val="24"/>
        </w:rPr>
        <w:t>assures us</w:t>
      </w:r>
      <w:r w:rsidRPr="34B248B7">
        <w:rPr>
          <w:rFonts w:ascii="Arial" w:eastAsia="Arial" w:hAnsi="Arial" w:cs="Arial"/>
          <w:color w:val="000000" w:themeColor="text1"/>
          <w:szCs w:val="24"/>
        </w:rPr>
        <w:t xml:space="preserve"> that it has adequate administrative and accounting </w:t>
      </w:r>
      <w:r w:rsidR="02C6DE9F" w:rsidRPr="34B248B7">
        <w:rPr>
          <w:rFonts w:ascii="Arial" w:eastAsia="Arial" w:hAnsi="Arial" w:cs="Arial"/>
          <w:color w:val="000000" w:themeColor="text1"/>
          <w:szCs w:val="24"/>
        </w:rPr>
        <w:t>controls,</w:t>
      </w:r>
      <w:r w:rsidRPr="34B248B7">
        <w:rPr>
          <w:rFonts w:ascii="Arial" w:eastAsia="Arial" w:hAnsi="Arial" w:cs="Arial"/>
          <w:color w:val="000000" w:themeColor="text1"/>
          <w:szCs w:val="24"/>
        </w:rPr>
        <w:t xml:space="preserve"> adequate supervisory and training capacity, and sufficient materials and   supplies to fulfill its obligations under the terms of this agreement.</w:t>
      </w:r>
    </w:p>
    <w:p w14:paraId="7FF46297" w14:textId="448D7A0D"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Both the Contractor and Subcontractor agree to prohibit their employees from using their positions for a purpose that is, or give the appearance of, being motivated by a desire for private gain for themselves, particularly those with whom they have family, business, or other ties.</w:t>
      </w:r>
    </w:p>
    <w:p w14:paraId="30AA78C8" w14:textId="2B750243"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The Subcontractor cannot subcontract any aspect of this agreement without the   written approval of the Contractor.</w:t>
      </w:r>
    </w:p>
    <w:p w14:paraId="7AFE88E7" w14:textId="6C7ED27E"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 xml:space="preserve">The Subcontractor assures that it will comply fully with the Nondiscrimination and  Equal Opportunity provisions of the Workforce Innovation and Opportunity Act, including the Nontraditional Employment for Women Act of 1991; Title VI of the Civil Rights Act of 1964, as amended; Section 504 of the Rehabilitation Act of 1974, as amended; the Age Discrimination Act of 1975, as amended; Title IX of the Education Amendments of 1972, as amended; and with all applicable requirements imposed by or pursuant to regulations implementing those laws, including, but not limited to 29 CFR part 34, Copeland Anti-Kickback Act; Davis Bacon Act; Compliance with all applicable standards, orders, or requirements issued under the Clean Air Act, Clean Water Act, Environmental Protection Agency regulations for contacts/grants exceeding $100,000; Mandatory standards and policies relating to energy efficiency that are </w:t>
      </w:r>
      <w:r w:rsidRPr="34B248B7">
        <w:rPr>
          <w:rFonts w:ascii="Arial" w:eastAsia="Arial" w:hAnsi="Arial" w:cs="Arial"/>
          <w:color w:val="000000" w:themeColor="text1"/>
          <w:szCs w:val="24"/>
        </w:rPr>
        <w:lastRenderedPageBreak/>
        <w:t>contained in the state energy conservation plan issued in compliance with Energy Policy and Conservation Act; Patent rights; and Copyrights and rights to data.</w:t>
      </w:r>
    </w:p>
    <w:p w14:paraId="156989E6" w14:textId="15CFEAF0" w:rsidR="00704B35" w:rsidRPr="00DD534B" w:rsidRDefault="22C3616D"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 xml:space="preserve">The Subcontractor assures us it complies with their respective State's Unemployment Compensation and Workers Compensation Laws. </w:t>
      </w:r>
    </w:p>
    <w:p w14:paraId="15D33F11" w14:textId="38FEECD3"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The Subcontractor assures that it will comply with Section I-111 of the</w:t>
      </w:r>
      <w:r w:rsidR="7393A586" w:rsidRPr="34B248B7">
        <w:rPr>
          <w:rFonts w:ascii="Arial" w:eastAsia="Arial" w:hAnsi="Arial" w:cs="Arial"/>
          <w:color w:val="000000" w:themeColor="text1"/>
          <w:szCs w:val="24"/>
        </w:rPr>
        <w:t xml:space="preserve"> </w:t>
      </w:r>
      <w:r w:rsidRPr="34B248B7">
        <w:rPr>
          <w:rFonts w:ascii="Arial" w:eastAsia="Arial" w:hAnsi="Arial" w:cs="Arial"/>
          <w:color w:val="000000" w:themeColor="text1"/>
          <w:szCs w:val="24"/>
        </w:rPr>
        <w:t xml:space="preserve">Pennsylvania School Code (24 P.S. ' 1-111) and its regulations at 22 PA Code </w:t>
      </w:r>
      <w:r w:rsidRPr="34B248B7">
        <w:rPr>
          <w:rFonts w:ascii="Arial" w:eastAsia="Arial" w:hAnsi="Arial" w:cs="Arial"/>
          <w:color w:val="202124"/>
          <w:szCs w:val="24"/>
        </w:rPr>
        <w:t>§</w:t>
      </w:r>
      <w:r w:rsidRPr="34B248B7">
        <w:rPr>
          <w:rFonts w:ascii="Arial" w:eastAsia="Arial" w:hAnsi="Arial" w:cs="Arial"/>
          <w:color w:val="000000" w:themeColor="text1"/>
          <w:szCs w:val="24"/>
        </w:rPr>
        <w:t xml:space="preserve"> 8.1 - 8.4.</w:t>
      </w:r>
    </w:p>
    <w:p w14:paraId="1A546505" w14:textId="362E7D56"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 xml:space="preserve">The Subcontractor </w:t>
      </w:r>
      <w:r w:rsidR="4C71A179" w:rsidRPr="34B248B7">
        <w:rPr>
          <w:rFonts w:ascii="Arial" w:eastAsia="Arial" w:hAnsi="Arial" w:cs="Arial"/>
          <w:color w:val="000000" w:themeColor="text1"/>
          <w:szCs w:val="24"/>
        </w:rPr>
        <w:t>assures us</w:t>
      </w:r>
      <w:r w:rsidRPr="34B248B7">
        <w:rPr>
          <w:rFonts w:ascii="Arial" w:eastAsia="Arial" w:hAnsi="Arial" w:cs="Arial"/>
          <w:color w:val="000000" w:themeColor="text1"/>
          <w:szCs w:val="24"/>
        </w:rPr>
        <w:t xml:space="preserve"> it will fully comply with the requirements of </w:t>
      </w:r>
      <w:r w:rsidR="364F5299" w:rsidRPr="34B248B7">
        <w:rPr>
          <w:rFonts w:ascii="Arial" w:eastAsia="Arial" w:hAnsi="Arial" w:cs="Arial"/>
          <w:color w:val="000000" w:themeColor="text1"/>
          <w:szCs w:val="24"/>
        </w:rPr>
        <w:t>the Workforce</w:t>
      </w:r>
      <w:r w:rsidRPr="34B248B7">
        <w:rPr>
          <w:rFonts w:ascii="Arial" w:eastAsia="Arial" w:hAnsi="Arial" w:cs="Arial"/>
          <w:color w:val="000000" w:themeColor="text1"/>
          <w:szCs w:val="24"/>
        </w:rPr>
        <w:t xml:space="preserve"> Innovation and Opportunity Act and all Federal and State Regulations.</w:t>
      </w:r>
    </w:p>
    <w:p w14:paraId="6A99A191" w14:textId="69D44A54"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 xml:space="preserve">The Subcontractor </w:t>
      </w:r>
      <w:r w:rsidR="6168469E" w:rsidRPr="34B248B7">
        <w:rPr>
          <w:rFonts w:ascii="Arial" w:eastAsia="Arial" w:hAnsi="Arial" w:cs="Arial"/>
          <w:color w:val="000000" w:themeColor="text1"/>
          <w:szCs w:val="24"/>
        </w:rPr>
        <w:t xml:space="preserve">assures us </w:t>
      </w:r>
      <w:r w:rsidRPr="34B248B7">
        <w:rPr>
          <w:rFonts w:ascii="Arial" w:eastAsia="Arial" w:hAnsi="Arial" w:cs="Arial"/>
          <w:color w:val="000000" w:themeColor="text1"/>
          <w:szCs w:val="24"/>
        </w:rPr>
        <w:t xml:space="preserve">that it will abide by the Pocono Counties WDB property purchase procedures when purchasing any non-expendable </w:t>
      </w:r>
      <w:r w:rsidR="4C424F0E" w:rsidRPr="34B248B7">
        <w:rPr>
          <w:rFonts w:ascii="Arial" w:eastAsia="Arial" w:hAnsi="Arial" w:cs="Arial"/>
          <w:color w:val="000000" w:themeColor="text1"/>
          <w:szCs w:val="24"/>
        </w:rPr>
        <w:t>property. This</w:t>
      </w:r>
      <w:r w:rsidRPr="34B248B7">
        <w:rPr>
          <w:rFonts w:ascii="Arial" w:eastAsia="Arial" w:hAnsi="Arial" w:cs="Arial"/>
          <w:color w:val="000000" w:themeColor="text1"/>
          <w:szCs w:val="24"/>
        </w:rPr>
        <w:t xml:space="preserve"> applies to any non-expendable property purchased using funds from this agreement</w:t>
      </w:r>
      <w:r w:rsidR="0B2466ED" w:rsidRPr="34B248B7">
        <w:rPr>
          <w:rFonts w:ascii="Arial" w:eastAsia="Arial" w:hAnsi="Arial" w:cs="Arial"/>
          <w:color w:val="000000" w:themeColor="text1"/>
          <w:szCs w:val="24"/>
        </w:rPr>
        <w:t xml:space="preserve">. </w:t>
      </w:r>
      <w:r w:rsidRPr="34B248B7">
        <w:rPr>
          <w:rFonts w:ascii="Arial" w:eastAsia="Arial" w:hAnsi="Arial" w:cs="Arial"/>
          <w:color w:val="000000" w:themeColor="text1"/>
          <w:szCs w:val="24"/>
        </w:rPr>
        <w:t>Written approval for the purchase of non-expendable property must be received from Pocono Counties WDB prior to its acquisition</w:t>
      </w:r>
      <w:r w:rsidR="68FE6763" w:rsidRPr="34B248B7">
        <w:rPr>
          <w:rFonts w:ascii="Arial" w:eastAsia="Arial" w:hAnsi="Arial" w:cs="Arial"/>
          <w:color w:val="000000" w:themeColor="text1"/>
          <w:szCs w:val="24"/>
        </w:rPr>
        <w:t xml:space="preserve">. </w:t>
      </w:r>
      <w:r w:rsidRPr="34B248B7">
        <w:rPr>
          <w:rFonts w:ascii="Arial" w:eastAsia="Arial" w:hAnsi="Arial" w:cs="Arial"/>
          <w:color w:val="000000" w:themeColor="text1"/>
          <w:szCs w:val="24"/>
        </w:rPr>
        <w:t>Please contact Pocono Counties WDB regarding these procedures.</w:t>
      </w:r>
    </w:p>
    <w:p w14:paraId="1090459E" w14:textId="5F89601C"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The Subcontractor will comply with the Pennsylvania Right-To-Know Law, 65 P.S.</w:t>
      </w:r>
      <w:r w:rsidR="0B37B18B" w:rsidRPr="34B248B7">
        <w:rPr>
          <w:rFonts w:ascii="Arial" w:eastAsia="Arial" w:hAnsi="Arial" w:cs="Arial"/>
          <w:color w:val="000000" w:themeColor="text1"/>
          <w:szCs w:val="24"/>
        </w:rPr>
        <w:t xml:space="preserve"> </w:t>
      </w:r>
      <w:r w:rsidRPr="34B248B7">
        <w:rPr>
          <w:rFonts w:ascii="Arial" w:eastAsia="Arial" w:hAnsi="Arial" w:cs="Arial"/>
          <w:color w:val="202124"/>
          <w:szCs w:val="24"/>
        </w:rPr>
        <w:t>§</w:t>
      </w:r>
      <w:r w:rsidR="4E3502A3" w:rsidRPr="34B248B7">
        <w:rPr>
          <w:rFonts w:ascii="Arial" w:eastAsia="Arial" w:hAnsi="Arial" w:cs="Arial"/>
          <w:color w:val="202124"/>
          <w:szCs w:val="24"/>
        </w:rPr>
        <w:t>§ 67.101</w:t>
      </w:r>
      <w:r w:rsidRPr="34B248B7">
        <w:rPr>
          <w:rFonts w:ascii="Arial" w:eastAsia="Arial" w:hAnsi="Arial" w:cs="Arial"/>
          <w:color w:val="000000" w:themeColor="text1"/>
          <w:szCs w:val="24"/>
        </w:rPr>
        <w:t>-3104 (“RTKL”).</w:t>
      </w:r>
    </w:p>
    <w:p w14:paraId="716E5CE8" w14:textId="622FC337" w:rsidR="00704B35" w:rsidRPr="00DD534B" w:rsidRDefault="4176316A" w:rsidP="003B5FCA">
      <w:pPr>
        <w:pStyle w:val="ListParagraph"/>
        <w:numPr>
          <w:ilvl w:val="0"/>
          <w:numId w:val="10"/>
        </w:numPr>
        <w:spacing w:after="100" w:afterAutospacing="1" w:line="360" w:lineRule="auto"/>
        <w:rPr>
          <w:rFonts w:ascii="Arial" w:eastAsia="Arial" w:hAnsi="Arial" w:cs="Arial"/>
          <w:color w:val="000000" w:themeColor="text1"/>
          <w:szCs w:val="24"/>
        </w:rPr>
      </w:pPr>
      <w:r w:rsidRPr="34B248B7">
        <w:rPr>
          <w:rFonts w:ascii="Arial" w:eastAsia="Arial" w:hAnsi="Arial" w:cs="Arial"/>
          <w:color w:val="000000" w:themeColor="text1"/>
          <w:szCs w:val="24"/>
        </w:rPr>
        <w:t>The Subcontractor will comply with the Federal, State, and Local Child Labor Laws; the WIOA program regulations published in the Federal Register; the Title I</w:t>
      </w:r>
      <w:r w:rsidR="584B7A9D" w:rsidRPr="34B248B7">
        <w:rPr>
          <w:rFonts w:ascii="Arial" w:eastAsia="Arial" w:hAnsi="Arial" w:cs="Arial"/>
          <w:color w:val="000000" w:themeColor="text1"/>
          <w:szCs w:val="24"/>
        </w:rPr>
        <w:t xml:space="preserve"> </w:t>
      </w:r>
      <w:r w:rsidRPr="34B248B7">
        <w:rPr>
          <w:rFonts w:ascii="Arial" w:eastAsia="Arial" w:hAnsi="Arial" w:cs="Arial"/>
          <w:color w:val="000000" w:themeColor="text1"/>
          <w:szCs w:val="24"/>
        </w:rPr>
        <w:t>Youth Policies and Procedures published by the Bureau of Workforce Development Partnership.</w:t>
      </w:r>
    </w:p>
    <w:p w14:paraId="37832566" w14:textId="553C186D" w:rsidR="00704B35" w:rsidRPr="00DD534B" w:rsidRDefault="4176316A" w:rsidP="003B5FCA">
      <w:pPr>
        <w:pStyle w:val="ListParagraph"/>
        <w:numPr>
          <w:ilvl w:val="0"/>
          <w:numId w:val="10"/>
        </w:numPr>
        <w:spacing w:after="100" w:afterAutospacing="1" w:line="360" w:lineRule="auto"/>
        <w:rPr>
          <w:rFonts w:ascii="Arial" w:eastAsia="Arial" w:hAnsi="Arial" w:cs="Arial"/>
          <w:szCs w:val="24"/>
        </w:rPr>
      </w:pPr>
      <w:r w:rsidRPr="34B248B7">
        <w:rPr>
          <w:rFonts w:ascii="Arial" w:eastAsia="Arial" w:hAnsi="Arial" w:cs="Arial"/>
          <w:color w:val="000000" w:themeColor="text1"/>
          <w:szCs w:val="24"/>
        </w:rPr>
        <w:t xml:space="preserve">The Subcontractor </w:t>
      </w:r>
      <w:proofErr w:type="gramStart"/>
      <w:r w:rsidRPr="34B248B7">
        <w:rPr>
          <w:rFonts w:ascii="Arial" w:eastAsia="Arial" w:hAnsi="Arial" w:cs="Arial"/>
          <w:color w:val="000000" w:themeColor="text1"/>
          <w:szCs w:val="24"/>
        </w:rPr>
        <w:t>assures</w:t>
      </w:r>
      <w:proofErr w:type="gramEnd"/>
      <w:r w:rsidRPr="34B248B7">
        <w:rPr>
          <w:rFonts w:ascii="Arial" w:eastAsia="Arial" w:hAnsi="Arial" w:cs="Arial"/>
          <w:color w:val="000000" w:themeColor="text1"/>
          <w:szCs w:val="24"/>
        </w:rPr>
        <w:t xml:space="preserve"> it will comply with the Contract Work Hours and Safety</w:t>
      </w:r>
      <w:r w:rsidR="2B51F5EA" w:rsidRPr="34B248B7">
        <w:rPr>
          <w:rFonts w:ascii="Arial" w:eastAsia="Arial" w:hAnsi="Arial" w:cs="Arial"/>
          <w:color w:val="000000" w:themeColor="text1"/>
          <w:szCs w:val="24"/>
        </w:rPr>
        <w:t xml:space="preserve"> </w:t>
      </w:r>
      <w:r w:rsidRPr="34B248B7">
        <w:rPr>
          <w:rFonts w:ascii="Arial" w:eastAsia="Arial" w:hAnsi="Arial" w:cs="Arial"/>
          <w:color w:val="000000" w:themeColor="text1"/>
          <w:szCs w:val="24"/>
        </w:rPr>
        <w:t>Standards Act. (40 U.S.C.</w:t>
      </w:r>
      <w:r w:rsidRPr="34B248B7">
        <w:rPr>
          <w:rFonts w:ascii="Arial" w:eastAsia="Arial" w:hAnsi="Arial" w:cs="Arial"/>
          <w:color w:val="202124"/>
          <w:szCs w:val="24"/>
        </w:rPr>
        <w:t xml:space="preserve"> §§</w:t>
      </w:r>
      <w:r w:rsidRPr="34B248B7">
        <w:rPr>
          <w:rFonts w:ascii="Arial" w:eastAsia="Arial" w:hAnsi="Arial" w:cs="Arial"/>
          <w:color w:val="000000" w:themeColor="text1"/>
          <w:szCs w:val="24"/>
        </w:rPr>
        <w:t xml:space="preserve"> 327-333).</w:t>
      </w:r>
    </w:p>
    <w:p w14:paraId="02F583B8" w14:textId="32E9C2F5" w:rsidR="00704B35" w:rsidRPr="00DD534B" w:rsidRDefault="4176316A" w:rsidP="003B5FCA">
      <w:pPr>
        <w:pStyle w:val="ListParagraph"/>
        <w:numPr>
          <w:ilvl w:val="0"/>
          <w:numId w:val="10"/>
        </w:numPr>
        <w:spacing w:after="100" w:afterAutospacing="1" w:line="360" w:lineRule="auto"/>
        <w:rPr>
          <w:rFonts w:ascii="Arial" w:eastAsia="Arial" w:hAnsi="Arial" w:cs="Arial"/>
          <w:szCs w:val="24"/>
        </w:rPr>
      </w:pPr>
      <w:r w:rsidRPr="34B248B7">
        <w:rPr>
          <w:rFonts w:ascii="Arial" w:eastAsia="Arial" w:hAnsi="Arial" w:cs="Arial"/>
          <w:szCs w:val="24"/>
        </w:rPr>
        <w:t xml:space="preserve">The subcontractor </w:t>
      </w:r>
      <w:proofErr w:type="gramStart"/>
      <w:r w:rsidRPr="34B248B7">
        <w:rPr>
          <w:rFonts w:ascii="Arial" w:eastAsia="Arial" w:hAnsi="Arial" w:cs="Arial"/>
          <w:szCs w:val="24"/>
        </w:rPr>
        <w:t>assures</w:t>
      </w:r>
      <w:proofErr w:type="gramEnd"/>
      <w:r w:rsidRPr="34B248B7">
        <w:rPr>
          <w:rFonts w:ascii="Arial" w:eastAsia="Arial" w:hAnsi="Arial" w:cs="Arial"/>
          <w:szCs w:val="24"/>
        </w:rPr>
        <w:t xml:space="preserve"> that they will comply with the Confidentiality Policy of the Pocono Counties Workforce Investment Area. (A primary obligation of </w:t>
      </w:r>
      <w:r w:rsidRPr="34B248B7">
        <w:rPr>
          <w:rFonts w:ascii="Arial" w:eastAsia="Arial" w:hAnsi="Arial" w:cs="Arial"/>
          <w:szCs w:val="24"/>
          <w:u w:val="single"/>
        </w:rPr>
        <w:t>all</w:t>
      </w:r>
      <w:r w:rsidRPr="34B248B7">
        <w:rPr>
          <w:rFonts w:ascii="Arial" w:eastAsia="Arial" w:hAnsi="Arial" w:cs="Arial"/>
          <w:szCs w:val="24"/>
        </w:rPr>
        <w:t xml:space="preserve"> Workforce Innovation and Opportunity Act personnel, contractors and sub-contractors </w:t>
      </w:r>
      <w:r w:rsidR="3E04839A" w:rsidRPr="34B248B7">
        <w:rPr>
          <w:rFonts w:ascii="Arial" w:eastAsia="Arial" w:hAnsi="Arial" w:cs="Arial"/>
          <w:szCs w:val="24"/>
        </w:rPr>
        <w:t xml:space="preserve">are </w:t>
      </w:r>
      <w:r w:rsidRPr="34B248B7">
        <w:rPr>
          <w:rFonts w:ascii="Arial" w:eastAsia="Arial" w:hAnsi="Arial" w:cs="Arial"/>
          <w:szCs w:val="24"/>
        </w:rPr>
        <w:t>to safeguard all information, either written or spoken, regarding any client.</w:t>
      </w:r>
      <w:r w:rsidR="18D0B3DE" w:rsidRPr="34B248B7">
        <w:rPr>
          <w:rFonts w:ascii="Arial" w:eastAsia="Arial" w:hAnsi="Arial" w:cs="Arial"/>
          <w:szCs w:val="24"/>
        </w:rPr>
        <w:t xml:space="preserve"> </w:t>
      </w:r>
      <w:r w:rsidRPr="34B248B7">
        <w:rPr>
          <w:rFonts w:ascii="Arial" w:eastAsia="Arial" w:hAnsi="Arial" w:cs="Arial"/>
          <w:szCs w:val="24"/>
        </w:rPr>
        <w:t>Agency personnel are defined as anyone who functions in any service</w:t>
      </w:r>
      <w:r w:rsidR="0A1F8B59" w:rsidRPr="34B248B7">
        <w:rPr>
          <w:rFonts w:ascii="Arial" w:eastAsia="Arial" w:hAnsi="Arial" w:cs="Arial"/>
          <w:szCs w:val="24"/>
        </w:rPr>
        <w:t xml:space="preserve"> a</w:t>
      </w:r>
      <w:r w:rsidRPr="34B248B7">
        <w:rPr>
          <w:rFonts w:ascii="Arial" w:eastAsia="Arial" w:hAnsi="Arial" w:cs="Arial"/>
          <w:szCs w:val="24"/>
        </w:rPr>
        <w:t xml:space="preserve">nd/or administrative capacity.  These individuals are bound by WIOA policy not to reveal the </w:t>
      </w:r>
      <w:r w:rsidR="47131681" w:rsidRPr="34B248B7">
        <w:rPr>
          <w:rFonts w:ascii="Arial" w:eastAsia="Arial" w:hAnsi="Arial" w:cs="Arial"/>
          <w:szCs w:val="24"/>
        </w:rPr>
        <w:t>identity circumstances</w:t>
      </w:r>
      <w:r w:rsidRPr="34B248B7">
        <w:rPr>
          <w:rFonts w:ascii="Arial" w:eastAsia="Arial" w:hAnsi="Arial" w:cs="Arial"/>
          <w:szCs w:val="24"/>
        </w:rPr>
        <w:t xml:space="preserve"> of any past or current clients, except to</w:t>
      </w:r>
      <w:r w:rsidR="43CC90DA" w:rsidRPr="34B248B7">
        <w:rPr>
          <w:rFonts w:ascii="Arial" w:eastAsia="Arial" w:hAnsi="Arial" w:cs="Arial"/>
          <w:szCs w:val="24"/>
        </w:rPr>
        <w:t xml:space="preserve"> </w:t>
      </w:r>
      <w:r w:rsidRPr="34B248B7">
        <w:rPr>
          <w:rFonts w:ascii="Arial" w:eastAsia="Arial" w:hAnsi="Arial" w:cs="Arial"/>
          <w:szCs w:val="24"/>
        </w:rPr>
        <w:t>authorized school or agency personnel working with our clients or by consent of</w:t>
      </w:r>
      <w:r w:rsidR="30CBF43F" w:rsidRPr="34B248B7">
        <w:rPr>
          <w:rFonts w:ascii="Arial" w:eastAsia="Arial" w:hAnsi="Arial" w:cs="Arial"/>
          <w:szCs w:val="24"/>
        </w:rPr>
        <w:t xml:space="preserve"> </w:t>
      </w:r>
      <w:r w:rsidRPr="34B248B7">
        <w:rPr>
          <w:rFonts w:ascii="Arial" w:eastAsia="Arial" w:hAnsi="Arial" w:cs="Arial"/>
          <w:szCs w:val="24"/>
        </w:rPr>
        <w:t>the client.</w:t>
      </w:r>
    </w:p>
    <w:p w14:paraId="4C2077D0" w14:textId="02746DB5" w:rsidR="00704B35" w:rsidRPr="00DD534B" w:rsidRDefault="4176316A" w:rsidP="003B5FCA">
      <w:pPr>
        <w:pStyle w:val="ListParagraph"/>
        <w:numPr>
          <w:ilvl w:val="0"/>
          <w:numId w:val="10"/>
        </w:numPr>
        <w:spacing w:after="100" w:afterAutospacing="1" w:line="360" w:lineRule="auto"/>
        <w:rPr>
          <w:rFonts w:ascii="Arial" w:eastAsia="Arial" w:hAnsi="Arial" w:cs="Arial"/>
          <w:szCs w:val="24"/>
        </w:rPr>
      </w:pPr>
      <w:r w:rsidRPr="34B248B7">
        <w:rPr>
          <w:rFonts w:ascii="Arial" w:eastAsia="Arial" w:hAnsi="Arial" w:cs="Arial"/>
          <w:szCs w:val="24"/>
        </w:rPr>
        <w:t>The Subcontractor will assure that no funds under WIOA shall be used to assist,</w:t>
      </w:r>
      <w:r w:rsidR="780FAD30" w:rsidRPr="34B248B7">
        <w:rPr>
          <w:rFonts w:ascii="Arial" w:eastAsia="Arial" w:hAnsi="Arial" w:cs="Arial"/>
          <w:szCs w:val="24"/>
        </w:rPr>
        <w:t xml:space="preserve"> </w:t>
      </w:r>
      <w:r w:rsidRPr="34B248B7">
        <w:rPr>
          <w:rFonts w:ascii="Arial" w:eastAsia="Arial" w:hAnsi="Arial" w:cs="Arial"/>
          <w:szCs w:val="24"/>
        </w:rPr>
        <w:t xml:space="preserve">promote, or deter Union </w:t>
      </w:r>
      <w:r w:rsidR="49E0B49A" w:rsidRPr="34B248B7">
        <w:rPr>
          <w:rFonts w:ascii="Arial" w:eastAsia="Arial" w:hAnsi="Arial" w:cs="Arial"/>
          <w:szCs w:val="24"/>
        </w:rPr>
        <w:t>organization</w:t>
      </w:r>
      <w:r w:rsidRPr="34B248B7">
        <w:rPr>
          <w:rFonts w:ascii="Arial" w:eastAsia="Arial" w:hAnsi="Arial" w:cs="Arial"/>
          <w:szCs w:val="24"/>
        </w:rPr>
        <w:t>.</w:t>
      </w:r>
    </w:p>
    <w:p w14:paraId="29B5691C" w14:textId="147EE0E5" w:rsidR="00704B35" w:rsidRPr="00DD534B" w:rsidRDefault="4176316A" w:rsidP="003B5FCA">
      <w:pPr>
        <w:pStyle w:val="ListParagraph"/>
        <w:numPr>
          <w:ilvl w:val="0"/>
          <w:numId w:val="10"/>
        </w:numPr>
        <w:spacing w:after="100" w:afterAutospacing="1" w:line="360" w:lineRule="auto"/>
        <w:rPr>
          <w:rFonts w:ascii="Arial" w:eastAsia="Arial" w:hAnsi="Arial" w:cs="Arial"/>
          <w:szCs w:val="24"/>
        </w:rPr>
      </w:pPr>
      <w:r w:rsidRPr="34B248B7">
        <w:rPr>
          <w:rFonts w:ascii="Arial" w:eastAsia="Arial" w:hAnsi="Arial" w:cs="Arial"/>
          <w:szCs w:val="24"/>
        </w:rPr>
        <w:t xml:space="preserve">The Subcontractor </w:t>
      </w:r>
      <w:proofErr w:type="gramStart"/>
      <w:r w:rsidRPr="34B248B7">
        <w:rPr>
          <w:rFonts w:ascii="Arial" w:eastAsia="Arial" w:hAnsi="Arial" w:cs="Arial"/>
          <w:szCs w:val="24"/>
        </w:rPr>
        <w:t>assures</w:t>
      </w:r>
      <w:proofErr w:type="gramEnd"/>
      <w:r w:rsidRPr="34B248B7">
        <w:rPr>
          <w:rFonts w:ascii="Arial" w:eastAsia="Arial" w:hAnsi="Arial" w:cs="Arial"/>
          <w:szCs w:val="24"/>
        </w:rPr>
        <w:t xml:space="preserve"> it will comply with Minimum Wage Requirements.</w:t>
      </w:r>
    </w:p>
    <w:p w14:paraId="44302C24" w14:textId="367F8C3C" w:rsidR="00704B35" w:rsidRPr="00DD534B" w:rsidRDefault="4176316A" w:rsidP="34B248B7">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before="100" w:beforeAutospacing="1" w:after="100" w:afterAutospacing="1" w:line="240" w:lineRule="auto"/>
        <w:ind w:left="360" w:hanging="360"/>
        <w:jc w:val="both"/>
        <w:rPr>
          <w:rFonts w:ascii="Arial" w:eastAsia="Arial" w:hAnsi="Arial" w:cs="Arial"/>
          <w:color w:val="000000" w:themeColor="text1"/>
          <w:szCs w:val="24"/>
        </w:rPr>
      </w:pPr>
      <w:r w:rsidRPr="34B248B7">
        <w:rPr>
          <w:rFonts w:ascii="Arial" w:eastAsia="Arial" w:hAnsi="Arial" w:cs="Arial"/>
          <w:color w:val="000000" w:themeColor="text1"/>
          <w:szCs w:val="24"/>
        </w:rPr>
        <w:t xml:space="preserve"> </w:t>
      </w:r>
    </w:p>
    <w:p w14:paraId="06567B99" w14:textId="151EA97C" w:rsidR="00704B35" w:rsidRPr="0071434B" w:rsidRDefault="00704B35" w:rsidP="00562B2C">
      <w:pPr>
        <w:spacing w:before="100" w:beforeAutospacing="1" w:after="100" w:afterAutospacing="1" w:line="240" w:lineRule="auto"/>
        <w:rPr>
          <w:rFonts w:ascii="Arial" w:eastAsia="Arial" w:hAnsi="Arial" w:cs="Arial"/>
          <w:b/>
          <w:bCs/>
          <w:szCs w:val="24"/>
        </w:rPr>
      </w:pPr>
      <w:r>
        <w:br w:type="page"/>
      </w:r>
      <w:r w:rsidR="4176316A" w:rsidRPr="0071434B">
        <w:rPr>
          <w:rFonts w:ascii="Arial" w:eastAsia="Arial" w:hAnsi="Arial" w:cs="Arial"/>
          <w:b/>
          <w:bCs/>
          <w:szCs w:val="24"/>
        </w:rPr>
        <w:lastRenderedPageBreak/>
        <w:t>CONCURRENCE OF THE COLLECTIVE BARGAINING AGENT</w:t>
      </w:r>
    </w:p>
    <w:p w14:paraId="477E53EA" w14:textId="2E5AF7AB" w:rsidR="00704B35" w:rsidRPr="00DD534B" w:rsidRDefault="4176316A"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To ensure the most effective development of employment and training opportunities, the Subcontractor must obtain written concurrence from the appropriate bargaining agent where a collective bargaining agreement exists with the participating employer covering occupations in which training or subsidized employment is proposed</w:t>
      </w:r>
      <w:r w:rsidR="07F6A44F" w:rsidRPr="34B248B7">
        <w:rPr>
          <w:rFonts w:ascii="Arial" w:eastAsia="Arial" w:hAnsi="Arial" w:cs="Arial"/>
          <w:szCs w:val="24"/>
        </w:rPr>
        <w:t xml:space="preserve">. </w:t>
      </w:r>
      <w:r w:rsidRPr="34B248B7">
        <w:rPr>
          <w:rFonts w:ascii="Arial" w:eastAsia="Arial" w:hAnsi="Arial" w:cs="Arial"/>
          <w:szCs w:val="24"/>
        </w:rPr>
        <w:t xml:space="preserve">Such concurrence shall apply to the elements of the proposed activity which affect the bargaining agreement, such as occupation, </w:t>
      </w:r>
      <w:r w:rsidR="4BF98925" w:rsidRPr="34B248B7">
        <w:rPr>
          <w:rFonts w:ascii="Arial" w:eastAsia="Arial" w:hAnsi="Arial" w:cs="Arial"/>
          <w:szCs w:val="24"/>
        </w:rPr>
        <w:t>wages,</w:t>
      </w:r>
      <w:r w:rsidRPr="34B248B7">
        <w:rPr>
          <w:rFonts w:ascii="Arial" w:eastAsia="Arial" w:hAnsi="Arial" w:cs="Arial"/>
          <w:szCs w:val="24"/>
        </w:rPr>
        <w:t xml:space="preserve"> and benefits.</w:t>
      </w:r>
    </w:p>
    <w:p w14:paraId="4D393A3C" w14:textId="0F2C8196" w:rsidR="00704B35" w:rsidRPr="00DD534B" w:rsidRDefault="4176316A"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Is the occupation(s) in which employment and training is to be offered subject to a collective bargaining agreement?</w:t>
      </w:r>
    </w:p>
    <w:p w14:paraId="4B8E6CBE" w14:textId="516856FC" w:rsidR="00704B35" w:rsidRPr="00DD534B" w:rsidRDefault="4176316A" w:rsidP="34B248B7">
      <w:pPr>
        <w:spacing w:before="100" w:beforeAutospacing="1" w:after="100" w:afterAutospacing="1" w:line="240" w:lineRule="auto"/>
        <w:ind w:firstLine="720"/>
        <w:jc w:val="both"/>
        <w:rPr>
          <w:rFonts w:ascii="Arial" w:eastAsia="Arial" w:hAnsi="Arial" w:cs="Arial"/>
          <w:szCs w:val="24"/>
        </w:rPr>
      </w:pPr>
      <w:r w:rsidRPr="34B248B7">
        <w:rPr>
          <w:rFonts w:ascii="Arial" w:eastAsia="Arial" w:hAnsi="Arial" w:cs="Arial"/>
          <w:szCs w:val="24"/>
        </w:rPr>
        <w:t>YES __________     NO __________</w:t>
      </w:r>
    </w:p>
    <w:p w14:paraId="75E5E3EA" w14:textId="67B78ECC" w:rsidR="00704B35" w:rsidRPr="00DD534B" w:rsidRDefault="4176316A"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 xml:space="preserve"> </w:t>
      </w:r>
    </w:p>
    <w:p w14:paraId="79634046" w14:textId="3C7A6173" w:rsidR="00704B35" w:rsidRPr="00DD534B" w:rsidRDefault="3AF6E33B"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If yes, has the appropriate bargaining representatives agreed on the employment and training activities associated with it?</w:t>
      </w:r>
    </w:p>
    <w:p w14:paraId="2CEE81EB" w14:textId="67448832" w:rsidR="00704B35" w:rsidRPr="00DD534B" w:rsidRDefault="4176316A" w:rsidP="00562B2C">
      <w:pPr>
        <w:spacing w:before="100" w:beforeAutospacing="1" w:after="100" w:afterAutospacing="1" w:line="240" w:lineRule="auto"/>
        <w:ind w:firstLine="720"/>
        <w:jc w:val="both"/>
        <w:rPr>
          <w:rFonts w:ascii="Arial" w:eastAsia="Arial" w:hAnsi="Arial" w:cs="Arial"/>
          <w:szCs w:val="24"/>
        </w:rPr>
      </w:pPr>
      <w:r w:rsidRPr="34B248B7">
        <w:rPr>
          <w:rFonts w:ascii="Arial" w:eastAsia="Arial" w:hAnsi="Arial" w:cs="Arial"/>
          <w:szCs w:val="24"/>
        </w:rPr>
        <w:t>YES __________     NO __________</w:t>
      </w:r>
    </w:p>
    <w:p w14:paraId="52A9BC3A" w14:textId="732DBF6E" w:rsidR="00704B35" w:rsidRPr="00DD534B" w:rsidRDefault="4176316A"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If no, please comment ______________________________________________</w:t>
      </w:r>
    </w:p>
    <w:p w14:paraId="056300DA" w14:textId="3B812201" w:rsidR="00704B35" w:rsidRPr="00DD534B" w:rsidRDefault="4176316A"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________________________________________________________________</w:t>
      </w:r>
    </w:p>
    <w:p w14:paraId="6379EF86" w14:textId="27AE6AA9" w:rsidR="00704B35" w:rsidRPr="00DD534B" w:rsidRDefault="4176316A"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________________________________________________________________</w:t>
      </w:r>
    </w:p>
    <w:p w14:paraId="78E28860" w14:textId="7875F313" w:rsidR="00704B35" w:rsidRPr="00DD534B" w:rsidRDefault="4176316A"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 xml:space="preserve">Please indicate the name, </w:t>
      </w:r>
      <w:proofErr w:type="gramStart"/>
      <w:r w:rsidRPr="34B248B7">
        <w:rPr>
          <w:rFonts w:ascii="Arial" w:eastAsia="Arial" w:hAnsi="Arial" w:cs="Arial"/>
          <w:szCs w:val="24"/>
        </w:rPr>
        <w:t>title</w:t>
      </w:r>
      <w:proofErr w:type="gramEnd"/>
      <w:r w:rsidRPr="34B248B7">
        <w:rPr>
          <w:rFonts w:ascii="Arial" w:eastAsia="Arial" w:hAnsi="Arial" w:cs="Arial"/>
          <w:szCs w:val="24"/>
        </w:rPr>
        <w:t xml:space="preserve"> and union affiliation of the appropriate bargaining representative.</w:t>
      </w:r>
    </w:p>
    <w:p w14:paraId="1A7D040A" w14:textId="002862B3" w:rsidR="00704B35" w:rsidRPr="00DD534B" w:rsidRDefault="4176316A" w:rsidP="34B248B7">
      <w:pPr>
        <w:spacing w:before="100" w:beforeAutospacing="1" w:after="100" w:afterAutospacing="1" w:line="240" w:lineRule="auto"/>
        <w:jc w:val="both"/>
        <w:rPr>
          <w:rFonts w:ascii="Arial" w:eastAsia="Arial" w:hAnsi="Arial" w:cs="Arial"/>
          <w:szCs w:val="24"/>
        </w:rPr>
      </w:pPr>
      <w:r w:rsidRPr="34B248B7">
        <w:rPr>
          <w:rFonts w:ascii="Arial" w:eastAsia="Arial" w:hAnsi="Arial" w:cs="Arial"/>
          <w:szCs w:val="24"/>
        </w:rPr>
        <w:t xml:space="preserve"> </w:t>
      </w:r>
    </w:p>
    <w:p w14:paraId="2C7AF6C1" w14:textId="03D79264" w:rsidR="00704B35" w:rsidRPr="00DD534B" w:rsidRDefault="4176316A" w:rsidP="0071434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________________________________________________________________</w:t>
      </w:r>
    </w:p>
    <w:p w14:paraId="46EBD732" w14:textId="28597FC7" w:rsidR="00704B35" w:rsidRDefault="4176316A" w:rsidP="0071434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w:t>
      </w:r>
      <w:proofErr w:type="gramStart"/>
      <w:r w:rsidR="0071434B" w:rsidRPr="34B248B7">
        <w:rPr>
          <w:rFonts w:ascii="Arial" w:eastAsia="Arial" w:hAnsi="Arial" w:cs="Arial"/>
          <w:szCs w:val="24"/>
        </w:rPr>
        <w:t xml:space="preserve">Signature)  </w:t>
      </w:r>
      <w:r w:rsidRPr="34B248B7">
        <w:rPr>
          <w:rFonts w:ascii="Arial" w:eastAsia="Arial" w:hAnsi="Arial" w:cs="Arial"/>
          <w:szCs w:val="24"/>
        </w:rPr>
        <w:t xml:space="preserve"> </w:t>
      </w:r>
      <w:proofErr w:type="gramEnd"/>
      <w:r w:rsidRPr="34B248B7">
        <w:rPr>
          <w:rFonts w:ascii="Arial" w:eastAsia="Arial" w:hAnsi="Arial" w:cs="Arial"/>
          <w:szCs w:val="24"/>
        </w:rPr>
        <w:t xml:space="preserve">                             (Title)                                                 (Date)</w:t>
      </w:r>
    </w:p>
    <w:p w14:paraId="6C97D639" w14:textId="77777777" w:rsidR="00562B2C" w:rsidRPr="00DD534B" w:rsidRDefault="00562B2C" w:rsidP="0071434B">
      <w:pPr>
        <w:spacing w:before="100" w:beforeAutospacing="1" w:after="100" w:afterAutospacing="1" w:line="240" w:lineRule="auto"/>
        <w:jc w:val="center"/>
        <w:rPr>
          <w:rFonts w:ascii="Arial" w:eastAsia="Arial" w:hAnsi="Arial" w:cs="Arial"/>
          <w:szCs w:val="24"/>
        </w:rPr>
      </w:pPr>
    </w:p>
    <w:p w14:paraId="00D68C7A" w14:textId="40AD8682" w:rsidR="00704B35" w:rsidRPr="00DD534B" w:rsidRDefault="4176316A" w:rsidP="0071434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________________________________________________________________</w:t>
      </w:r>
    </w:p>
    <w:p w14:paraId="1DCB8E8B" w14:textId="566A590C" w:rsidR="00704B35" w:rsidRDefault="4176316A" w:rsidP="0071434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(Union Affiliation)</w:t>
      </w:r>
    </w:p>
    <w:p w14:paraId="4D176CB1" w14:textId="77777777" w:rsidR="00091509" w:rsidRPr="00DD534B" w:rsidRDefault="00091509" w:rsidP="0071434B">
      <w:pPr>
        <w:spacing w:before="100" w:beforeAutospacing="1" w:after="100" w:afterAutospacing="1" w:line="240" w:lineRule="auto"/>
        <w:jc w:val="center"/>
        <w:rPr>
          <w:rFonts w:ascii="Arial" w:eastAsia="Arial" w:hAnsi="Arial" w:cs="Arial"/>
          <w:szCs w:val="24"/>
        </w:rPr>
      </w:pPr>
    </w:p>
    <w:p w14:paraId="4CB6A7E2" w14:textId="02FD6198" w:rsidR="00704B35" w:rsidRPr="00DD534B" w:rsidRDefault="4176316A" w:rsidP="0071434B">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________________________________________________________________</w:t>
      </w:r>
    </w:p>
    <w:p w14:paraId="653CCAB1" w14:textId="002C80AD" w:rsidR="00704B35" w:rsidRPr="00091509" w:rsidRDefault="4176316A" w:rsidP="00091509">
      <w:pPr>
        <w:spacing w:before="100" w:beforeAutospacing="1" w:after="100" w:afterAutospacing="1" w:line="240" w:lineRule="auto"/>
        <w:jc w:val="center"/>
        <w:rPr>
          <w:rFonts w:ascii="Arial" w:eastAsia="Arial" w:hAnsi="Arial" w:cs="Arial"/>
          <w:szCs w:val="24"/>
        </w:rPr>
      </w:pPr>
      <w:r w:rsidRPr="34B248B7">
        <w:rPr>
          <w:rFonts w:ascii="Arial" w:eastAsia="Arial" w:hAnsi="Arial" w:cs="Arial"/>
          <w:szCs w:val="24"/>
        </w:rPr>
        <w:t>(Signature of Chief Administrator)</w:t>
      </w:r>
    </w:p>
    <w:p w14:paraId="7A5F1B94" w14:textId="16B1B0F9" w:rsidR="00704B35" w:rsidRPr="00562B2C" w:rsidRDefault="4176316A" w:rsidP="00795F06">
      <w:pPr>
        <w:spacing w:before="100" w:beforeAutospacing="1" w:after="100" w:afterAutospacing="1" w:line="240" w:lineRule="auto"/>
        <w:jc w:val="center"/>
        <w:rPr>
          <w:rFonts w:ascii="Arial" w:eastAsia="Arial" w:hAnsi="Arial" w:cs="Arial"/>
          <w:b/>
          <w:bCs/>
          <w:szCs w:val="24"/>
        </w:rPr>
      </w:pPr>
      <w:r w:rsidRPr="00562B2C">
        <w:rPr>
          <w:rFonts w:ascii="Arial" w:eastAsia="Arial" w:hAnsi="Arial" w:cs="Arial"/>
          <w:b/>
          <w:bCs/>
          <w:szCs w:val="24"/>
        </w:rPr>
        <w:lastRenderedPageBreak/>
        <w:t>CERTIFICATION REGARDING DRUG-FREE</w:t>
      </w:r>
    </w:p>
    <w:p w14:paraId="05BED34F" w14:textId="5CB10259" w:rsidR="00704B35" w:rsidRPr="00562B2C" w:rsidRDefault="4176316A" w:rsidP="00795F06">
      <w:pPr>
        <w:spacing w:before="100" w:beforeAutospacing="1" w:after="100" w:afterAutospacing="1" w:line="240" w:lineRule="auto"/>
        <w:jc w:val="center"/>
        <w:rPr>
          <w:rFonts w:ascii="Arial" w:eastAsia="Arial" w:hAnsi="Arial" w:cs="Arial"/>
          <w:b/>
          <w:bCs/>
          <w:szCs w:val="24"/>
        </w:rPr>
      </w:pPr>
      <w:r w:rsidRPr="00562B2C">
        <w:rPr>
          <w:rFonts w:ascii="Arial" w:eastAsia="Arial" w:hAnsi="Arial" w:cs="Arial"/>
          <w:b/>
          <w:bCs/>
          <w:szCs w:val="24"/>
        </w:rPr>
        <w:t>WORKPLACE REQUIREMENTS</w:t>
      </w:r>
    </w:p>
    <w:p w14:paraId="18387D4C" w14:textId="047F6CD6" w:rsidR="00704B35" w:rsidRPr="005C563E" w:rsidRDefault="4176316A" w:rsidP="003B5FCA">
      <w:pPr>
        <w:pStyle w:val="ListParagraph"/>
        <w:numPr>
          <w:ilvl w:val="0"/>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The Subcontractor certifies that it will or will continue to provide a drug-</w:t>
      </w:r>
      <w:r w:rsidR="69824AC0" w:rsidRPr="005C563E">
        <w:rPr>
          <w:rFonts w:ascii="Arial" w:eastAsia="Arial" w:hAnsi="Arial" w:cs="Arial"/>
          <w:szCs w:val="24"/>
        </w:rPr>
        <w:t>free workplace</w:t>
      </w:r>
      <w:r w:rsidRPr="005C563E">
        <w:rPr>
          <w:rFonts w:ascii="Arial" w:eastAsia="Arial" w:hAnsi="Arial" w:cs="Arial"/>
          <w:szCs w:val="24"/>
        </w:rPr>
        <w:t xml:space="preserve"> by:</w:t>
      </w:r>
    </w:p>
    <w:p w14:paraId="32B8BD68" w14:textId="705ABF3A" w:rsidR="00704B35" w:rsidRPr="005C563E" w:rsidRDefault="4176316A" w:rsidP="003B5FCA">
      <w:pPr>
        <w:pStyle w:val="ListParagraph"/>
        <w:numPr>
          <w:ilvl w:val="1"/>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Publishing a statement notifying employees that the unlawful manufacture, distribution, dispensing, possession, or use of a controlled substance is prohibited in the Subcontractor's workplace and specifying the actions that will be taken against employees for violation of such prohibition:</w:t>
      </w:r>
    </w:p>
    <w:p w14:paraId="6C9F9FC8" w14:textId="62C9C8E2" w:rsidR="00704B35" w:rsidRPr="005C563E" w:rsidRDefault="4176316A" w:rsidP="003B5FCA">
      <w:pPr>
        <w:pStyle w:val="ListParagraph"/>
        <w:numPr>
          <w:ilvl w:val="1"/>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Establishing an ongoing drug-free awareness program to inform employees about--</w:t>
      </w:r>
    </w:p>
    <w:p w14:paraId="3531CE82" w14:textId="1E53EAFF" w:rsidR="00704B35" w:rsidRPr="005C563E" w:rsidRDefault="4176316A" w:rsidP="003B5FCA">
      <w:pPr>
        <w:pStyle w:val="ListParagraph"/>
        <w:numPr>
          <w:ilvl w:val="2"/>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 xml:space="preserve">The dangers of drug abuse in the </w:t>
      </w:r>
      <w:proofErr w:type="gramStart"/>
      <w:r w:rsidRPr="005C563E">
        <w:rPr>
          <w:rFonts w:ascii="Arial" w:eastAsia="Arial" w:hAnsi="Arial" w:cs="Arial"/>
          <w:szCs w:val="24"/>
        </w:rPr>
        <w:t>workplace;</w:t>
      </w:r>
      <w:proofErr w:type="gramEnd"/>
    </w:p>
    <w:p w14:paraId="64077D49" w14:textId="74FC7A31" w:rsidR="00704B35" w:rsidRPr="005C563E" w:rsidRDefault="4176316A" w:rsidP="003B5FCA">
      <w:pPr>
        <w:pStyle w:val="ListParagraph"/>
        <w:numPr>
          <w:ilvl w:val="2"/>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 xml:space="preserve">The grantee's policy of maintaining a drug-free </w:t>
      </w:r>
      <w:proofErr w:type="gramStart"/>
      <w:r w:rsidRPr="005C563E">
        <w:rPr>
          <w:rFonts w:ascii="Arial" w:eastAsia="Arial" w:hAnsi="Arial" w:cs="Arial"/>
          <w:szCs w:val="24"/>
        </w:rPr>
        <w:t>workplace;</w:t>
      </w:r>
      <w:proofErr w:type="gramEnd"/>
    </w:p>
    <w:p w14:paraId="4E6E68FE" w14:textId="77777777" w:rsidR="00E33FF0" w:rsidRPr="005C563E" w:rsidRDefault="4176316A" w:rsidP="003B5FCA">
      <w:pPr>
        <w:pStyle w:val="ListParagraph"/>
        <w:numPr>
          <w:ilvl w:val="2"/>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Any available drug counseling, rehabilitation, and employee</w:t>
      </w:r>
      <w:r w:rsidR="00E33FF0" w:rsidRPr="005C563E">
        <w:rPr>
          <w:rFonts w:ascii="Arial" w:eastAsia="Arial" w:hAnsi="Arial" w:cs="Arial"/>
          <w:szCs w:val="24"/>
        </w:rPr>
        <w:t xml:space="preserve"> </w:t>
      </w:r>
      <w:r w:rsidRPr="005C563E">
        <w:rPr>
          <w:rFonts w:ascii="Arial" w:eastAsia="Arial" w:hAnsi="Arial" w:cs="Arial"/>
          <w:szCs w:val="24"/>
        </w:rPr>
        <w:t>assistance programs; and</w:t>
      </w:r>
    </w:p>
    <w:p w14:paraId="658F72DC" w14:textId="5C4E6D1E" w:rsidR="001F212C" w:rsidRPr="005C563E" w:rsidRDefault="4176316A" w:rsidP="003B5FCA">
      <w:pPr>
        <w:pStyle w:val="ListParagraph"/>
        <w:numPr>
          <w:ilvl w:val="2"/>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The</w:t>
      </w:r>
      <w:r w:rsidR="00E33FF0" w:rsidRPr="005C563E">
        <w:rPr>
          <w:rFonts w:ascii="Arial" w:eastAsia="Arial" w:hAnsi="Arial" w:cs="Arial"/>
          <w:szCs w:val="24"/>
        </w:rPr>
        <w:t xml:space="preserve"> </w:t>
      </w:r>
      <w:r w:rsidRPr="005C563E">
        <w:rPr>
          <w:rFonts w:ascii="Arial" w:eastAsia="Arial" w:hAnsi="Arial" w:cs="Arial"/>
          <w:szCs w:val="24"/>
        </w:rPr>
        <w:t>penalties that may be imposed upon employees for drug</w:t>
      </w:r>
      <w:r w:rsidR="005C563E">
        <w:rPr>
          <w:rFonts w:ascii="Arial" w:eastAsia="Arial" w:hAnsi="Arial" w:cs="Arial"/>
          <w:szCs w:val="24"/>
        </w:rPr>
        <w:t xml:space="preserve"> </w:t>
      </w:r>
      <w:r w:rsidRPr="005C563E">
        <w:rPr>
          <w:rFonts w:ascii="Arial" w:eastAsia="Arial" w:hAnsi="Arial" w:cs="Arial"/>
          <w:szCs w:val="24"/>
        </w:rPr>
        <w:t xml:space="preserve">abuse violations occurring in the </w:t>
      </w:r>
      <w:proofErr w:type="gramStart"/>
      <w:r w:rsidRPr="005C563E">
        <w:rPr>
          <w:rFonts w:ascii="Arial" w:eastAsia="Arial" w:hAnsi="Arial" w:cs="Arial"/>
          <w:szCs w:val="24"/>
        </w:rPr>
        <w:t>workplace;</w:t>
      </w:r>
      <w:proofErr w:type="gramEnd"/>
    </w:p>
    <w:p w14:paraId="787CDDF2" w14:textId="77777777" w:rsidR="001F212C" w:rsidRPr="005C563E" w:rsidRDefault="4176316A" w:rsidP="003B5FCA">
      <w:pPr>
        <w:pStyle w:val="ListParagraph"/>
        <w:numPr>
          <w:ilvl w:val="1"/>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Making it a requirement that each employee to be engaged in the     performance of the grant be given a copy of the statement required by paragraph (a</w:t>
      </w:r>
      <w:proofErr w:type="gramStart"/>
      <w:r w:rsidRPr="005C563E">
        <w:rPr>
          <w:rFonts w:ascii="Arial" w:eastAsia="Arial" w:hAnsi="Arial" w:cs="Arial"/>
          <w:szCs w:val="24"/>
        </w:rPr>
        <w:t>);</w:t>
      </w:r>
      <w:proofErr w:type="gramEnd"/>
    </w:p>
    <w:p w14:paraId="343C351E" w14:textId="04DE59FC" w:rsidR="00870E37" w:rsidRPr="005C563E" w:rsidRDefault="4176316A" w:rsidP="003B5FCA">
      <w:pPr>
        <w:pStyle w:val="ListParagraph"/>
        <w:numPr>
          <w:ilvl w:val="1"/>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Notifying the employee in the statement required by paragraph (a) that, as a condition of employment under the grant, the employee will</w:t>
      </w:r>
      <w:r w:rsidR="00870E37" w:rsidRPr="005C563E">
        <w:rPr>
          <w:rFonts w:ascii="Arial" w:eastAsia="Arial" w:hAnsi="Arial" w:cs="Arial"/>
          <w:szCs w:val="24"/>
        </w:rPr>
        <w:t>—</w:t>
      </w:r>
    </w:p>
    <w:p w14:paraId="5C512ECE" w14:textId="77777777" w:rsidR="00870E37" w:rsidRPr="005C563E" w:rsidRDefault="4176316A" w:rsidP="003B5FCA">
      <w:pPr>
        <w:pStyle w:val="ListParagraph"/>
        <w:numPr>
          <w:ilvl w:val="2"/>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Abide by the terms of the statement; and</w:t>
      </w:r>
    </w:p>
    <w:p w14:paraId="27CB077A" w14:textId="77777777" w:rsidR="00870E37" w:rsidRPr="005C563E" w:rsidRDefault="4176316A" w:rsidP="003B5FCA">
      <w:pPr>
        <w:pStyle w:val="ListParagraph"/>
        <w:numPr>
          <w:ilvl w:val="2"/>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Notify the employer in writing of his or her conviction for a</w:t>
      </w:r>
      <w:r w:rsidR="00870E37" w:rsidRPr="005C563E">
        <w:rPr>
          <w:rFonts w:ascii="Arial" w:hAnsi="Arial" w:cs="Arial"/>
        </w:rPr>
        <w:t xml:space="preserve"> </w:t>
      </w:r>
      <w:r w:rsidRPr="005C563E">
        <w:rPr>
          <w:rFonts w:ascii="Arial" w:eastAsia="Arial" w:hAnsi="Arial" w:cs="Arial"/>
          <w:szCs w:val="24"/>
        </w:rPr>
        <w:t>violation of a criminal drug statute occurring in the workplace no</w:t>
      </w:r>
      <w:r w:rsidR="00870E37" w:rsidRPr="005C563E">
        <w:rPr>
          <w:rFonts w:ascii="Arial" w:hAnsi="Arial" w:cs="Arial"/>
        </w:rPr>
        <w:t xml:space="preserve"> </w:t>
      </w:r>
      <w:r w:rsidRPr="005C563E">
        <w:rPr>
          <w:rFonts w:ascii="Arial" w:eastAsia="Arial" w:hAnsi="Arial" w:cs="Arial"/>
          <w:szCs w:val="24"/>
        </w:rPr>
        <w:t>later than five calendar days after such</w:t>
      </w:r>
      <w:r w:rsidR="00870E37" w:rsidRPr="005C563E">
        <w:rPr>
          <w:rFonts w:ascii="Arial" w:eastAsia="Arial" w:hAnsi="Arial" w:cs="Arial"/>
          <w:szCs w:val="24"/>
        </w:rPr>
        <w:t xml:space="preserve"> </w:t>
      </w:r>
      <w:proofErr w:type="gramStart"/>
      <w:r w:rsidRPr="005C563E">
        <w:rPr>
          <w:rFonts w:ascii="Arial" w:eastAsia="Arial" w:hAnsi="Arial" w:cs="Arial"/>
          <w:szCs w:val="24"/>
        </w:rPr>
        <w:t>conviction;</w:t>
      </w:r>
      <w:proofErr w:type="gramEnd"/>
    </w:p>
    <w:p w14:paraId="7A0705A3" w14:textId="77777777" w:rsidR="00870E37" w:rsidRPr="005C563E" w:rsidRDefault="4176316A" w:rsidP="003B5FCA">
      <w:pPr>
        <w:pStyle w:val="ListParagraph"/>
        <w:numPr>
          <w:ilvl w:val="1"/>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 xml:space="preserve">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contract activity the convicted employee was working, unless the Federal agency has designated a central point for the receipt of such notices.  Notice shall include the identification number(s) of each affected </w:t>
      </w:r>
      <w:proofErr w:type="gramStart"/>
      <w:r w:rsidRPr="005C563E">
        <w:rPr>
          <w:rFonts w:ascii="Arial" w:eastAsia="Arial" w:hAnsi="Arial" w:cs="Arial"/>
          <w:szCs w:val="24"/>
        </w:rPr>
        <w:t>grant;</w:t>
      </w:r>
      <w:proofErr w:type="gramEnd"/>
    </w:p>
    <w:p w14:paraId="47195A0A" w14:textId="3F9A6180" w:rsidR="00870E37" w:rsidRPr="005C563E" w:rsidRDefault="4176316A" w:rsidP="003B5FCA">
      <w:pPr>
        <w:pStyle w:val="ListParagraph"/>
        <w:numPr>
          <w:ilvl w:val="1"/>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Taking one of the following actions within 30 calendar days of receiving notice under subparagraph (d)(2) with respect to any employee who is so convicted</w:t>
      </w:r>
      <w:r w:rsidR="00870E37" w:rsidRPr="005C563E">
        <w:rPr>
          <w:rFonts w:ascii="Arial" w:eastAsia="Arial" w:hAnsi="Arial" w:cs="Arial"/>
          <w:szCs w:val="24"/>
        </w:rPr>
        <w:t>—</w:t>
      </w:r>
    </w:p>
    <w:p w14:paraId="6E00CC39" w14:textId="091ADAED" w:rsidR="00981D88" w:rsidRPr="005C563E" w:rsidRDefault="4176316A" w:rsidP="003B5FCA">
      <w:pPr>
        <w:pStyle w:val="ListParagraph"/>
        <w:numPr>
          <w:ilvl w:val="2"/>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lastRenderedPageBreak/>
        <w:t>Taking appropriate personnel action against such an employee,</w:t>
      </w:r>
      <w:r w:rsidR="00981D88" w:rsidRPr="005C563E">
        <w:rPr>
          <w:rFonts w:ascii="Arial" w:hAnsi="Arial" w:cs="Arial"/>
        </w:rPr>
        <w:t xml:space="preserve"> </w:t>
      </w:r>
      <w:r w:rsidRPr="005C563E">
        <w:rPr>
          <w:rFonts w:ascii="Arial" w:eastAsia="Arial" w:hAnsi="Arial" w:cs="Arial"/>
          <w:szCs w:val="24"/>
        </w:rPr>
        <w:t xml:space="preserve">up to and including termination.  Consistent with the   </w:t>
      </w:r>
      <w:r w:rsidR="00981D88" w:rsidRPr="005C563E">
        <w:rPr>
          <w:rFonts w:ascii="Arial" w:hAnsi="Arial" w:cs="Arial"/>
        </w:rPr>
        <w:t xml:space="preserve"> </w:t>
      </w:r>
      <w:r w:rsidRPr="005C563E">
        <w:rPr>
          <w:rFonts w:ascii="Arial" w:eastAsia="Arial" w:hAnsi="Arial" w:cs="Arial"/>
          <w:szCs w:val="24"/>
        </w:rPr>
        <w:t>requirements of the Rehabilitation Act of 1973, as amended; or</w:t>
      </w:r>
    </w:p>
    <w:p w14:paraId="376BA475" w14:textId="77777777" w:rsidR="00101883" w:rsidRPr="005C563E" w:rsidRDefault="4176316A" w:rsidP="003B5FCA">
      <w:pPr>
        <w:pStyle w:val="ListParagraph"/>
        <w:numPr>
          <w:ilvl w:val="2"/>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Requiring such employee to participate satisfactorily in a drug</w:t>
      </w:r>
      <w:r w:rsidR="00981D88" w:rsidRPr="005C563E">
        <w:rPr>
          <w:rFonts w:ascii="Arial" w:hAnsi="Arial" w:cs="Arial"/>
        </w:rPr>
        <w:t xml:space="preserve"> </w:t>
      </w:r>
      <w:r w:rsidRPr="005C563E">
        <w:rPr>
          <w:rFonts w:ascii="Arial" w:eastAsia="Arial" w:hAnsi="Arial" w:cs="Arial"/>
          <w:szCs w:val="24"/>
        </w:rPr>
        <w:t>abuse assistance or rehabilitation program approved for such</w:t>
      </w:r>
      <w:r w:rsidR="00981D88" w:rsidRPr="005C563E">
        <w:rPr>
          <w:rFonts w:ascii="Arial" w:hAnsi="Arial" w:cs="Arial"/>
        </w:rPr>
        <w:t xml:space="preserve"> </w:t>
      </w:r>
      <w:r w:rsidRPr="005C563E">
        <w:rPr>
          <w:rFonts w:ascii="Arial" w:eastAsia="Arial" w:hAnsi="Arial" w:cs="Arial"/>
          <w:szCs w:val="24"/>
        </w:rPr>
        <w:t xml:space="preserve">purposes by a Federal, State, or local health, law </w:t>
      </w:r>
      <w:proofErr w:type="gramStart"/>
      <w:r w:rsidRPr="005C563E">
        <w:rPr>
          <w:rFonts w:ascii="Arial" w:eastAsia="Arial" w:hAnsi="Arial" w:cs="Arial"/>
          <w:szCs w:val="24"/>
        </w:rPr>
        <w:t xml:space="preserve">enforcement, </w:t>
      </w:r>
      <w:r w:rsidR="00101883" w:rsidRPr="005C563E">
        <w:rPr>
          <w:rFonts w:ascii="Arial" w:hAnsi="Arial" w:cs="Arial"/>
        </w:rPr>
        <w:t xml:space="preserve"> </w:t>
      </w:r>
      <w:r w:rsidRPr="005C563E">
        <w:rPr>
          <w:rFonts w:ascii="Arial" w:eastAsia="Arial" w:hAnsi="Arial" w:cs="Arial"/>
          <w:szCs w:val="24"/>
        </w:rPr>
        <w:t>or</w:t>
      </w:r>
      <w:proofErr w:type="gramEnd"/>
      <w:r w:rsidRPr="005C563E">
        <w:rPr>
          <w:rFonts w:ascii="Arial" w:eastAsia="Arial" w:hAnsi="Arial" w:cs="Arial"/>
          <w:szCs w:val="24"/>
        </w:rPr>
        <w:t xml:space="preserve"> other appropriate agency;</w:t>
      </w:r>
    </w:p>
    <w:p w14:paraId="64823995" w14:textId="77777777" w:rsidR="00101883" w:rsidRPr="005C563E" w:rsidRDefault="4176316A" w:rsidP="003B5FCA">
      <w:pPr>
        <w:pStyle w:val="ListParagraph"/>
        <w:numPr>
          <w:ilvl w:val="1"/>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Making a good faith effort to continue to maintain a drug-free workplace through implementation of paragraphs (a), (b), (c), (d), (e) and (f).</w:t>
      </w:r>
    </w:p>
    <w:p w14:paraId="0FC00C35" w14:textId="77777777" w:rsidR="005C563E" w:rsidRPr="005C563E" w:rsidRDefault="4176316A" w:rsidP="003B5FCA">
      <w:pPr>
        <w:pStyle w:val="ListParagraph"/>
        <w:numPr>
          <w:ilvl w:val="0"/>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 xml:space="preserve">The Subcontractor may insert in the space provided below the site(s) for the   performance of </w:t>
      </w:r>
      <w:r w:rsidRPr="005C563E">
        <w:rPr>
          <w:rFonts w:ascii="Arial" w:hAnsi="Arial" w:cs="Arial"/>
        </w:rPr>
        <w:t>work done in connection with the specific grant:</w:t>
      </w:r>
      <w:r w:rsidR="005C563E">
        <w:rPr>
          <w:rFonts w:ascii="Arial" w:hAnsi="Arial" w:cs="Arial"/>
        </w:rPr>
        <w:t xml:space="preserve"> </w:t>
      </w:r>
    </w:p>
    <w:p w14:paraId="5731D7B2" w14:textId="77777777" w:rsidR="00ED49B9" w:rsidRPr="00ED49B9" w:rsidRDefault="4176316A" w:rsidP="003B5FCA">
      <w:pPr>
        <w:pStyle w:val="ListParagraph"/>
        <w:numPr>
          <w:ilvl w:val="0"/>
          <w:numId w:val="15"/>
        </w:numPr>
        <w:spacing w:before="100" w:beforeAutospacing="1" w:after="100" w:afterAutospacing="1" w:line="360" w:lineRule="auto"/>
        <w:rPr>
          <w:rFonts w:ascii="Arial" w:eastAsia="Arial" w:hAnsi="Arial" w:cs="Arial"/>
          <w:szCs w:val="24"/>
        </w:rPr>
      </w:pPr>
      <w:r w:rsidRPr="005C563E">
        <w:rPr>
          <w:rFonts w:ascii="Arial" w:eastAsia="Arial" w:hAnsi="Arial" w:cs="Arial"/>
          <w:szCs w:val="24"/>
        </w:rPr>
        <w:t>Place of Performance (Street Address, City, County, State, Zip Code)</w:t>
      </w:r>
    </w:p>
    <w:p w14:paraId="0402A398" w14:textId="77777777" w:rsidR="00ED49B9" w:rsidRDefault="00ED49B9" w:rsidP="00795F06">
      <w:pPr>
        <w:pStyle w:val="ListParagraph"/>
        <w:spacing w:before="100" w:beforeAutospacing="1" w:after="100" w:afterAutospacing="1" w:line="360" w:lineRule="auto"/>
      </w:pPr>
    </w:p>
    <w:p w14:paraId="0624E539" w14:textId="77777777" w:rsidR="00ED49B9" w:rsidRDefault="4176316A" w:rsidP="00795F06">
      <w:pPr>
        <w:pStyle w:val="ListParagraph"/>
        <w:spacing w:before="100" w:beforeAutospacing="1" w:after="100" w:afterAutospacing="1" w:line="360" w:lineRule="auto"/>
        <w:rPr>
          <w:rFonts w:ascii="Arial" w:eastAsia="Arial" w:hAnsi="Arial" w:cs="Arial"/>
          <w:szCs w:val="24"/>
        </w:rPr>
      </w:pPr>
      <w:r w:rsidRPr="005C563E">
        <w:rPr>
          <w:rFonts w:ascii="Arial" w:eastAsia="Arial" w:hAnsi="Arial" w:cs="Arial"/>
          <w:szCs w:val="24"/>
        </w:rPr>
        <w:t xml:space="preserve">______________________________________________________________ </w:t>
      </w:r>
    </w:p>
    <w:p w14:paraId="03C629B8" w14:textId="77777777" w:rsidR="00ED49B9" w:rsidRDefault="00ED49B9" w:rsidP="00795F06">
      <w:pPr>
        <w:pStyle w:val="ListParagraph"/>
        <w:spacing w:before="100" w:beforeAutospacing="1" w:after="100" w:afterAutospacing="1" w:line="360" w:lineRule="auto"/>
        <w:rPr>
          <w:rFonts w:ascii="Arial" w:eastAsia="Arial" w:hAnsi="Arial" w:cs="Arial"/>
          <w:szCs w:val="24"/>
        </w:rPr>
      </w:pPr>
    </w:p>
    <w:p w14:paraId="6FD36661" w14:textId="77777777" w:rsidR="00A13752" w:rsidRDefault="4176316A" w:rsidP="00795F06">
      <w:pPr>
        <w:pStyle w:val="ListParagraph"/>
        <w:spacing w:before="100" w:beforeAutospacing="1" w:after="100" w:afterAutospacing="1" w:line="360" w:lineRule="auto"/>
        <w:rPr>
          <w:rFonts w:ascii="Arial" w:eastAsia="Arial" w:hAnsi="Arial" w:cs="Arial"/>
          <w:szCs w:val="24"/>
        </w:rPr>
      </w:pPr>
      <w:r w:rsidRPr="005C563E">
        <w:rPr>
          <w:rFonts w:ascii="Arial" w:eastAsia="Arial" w:hAnsi="Arial" w:cs="Arial"/>
          <w:szCs w:val="24"/>
        </w:rPr>
        <w:t>______________________________________________________________</w:t>
      </w:r>
      <w:r w:rsidR="00704B35">
        <w:br/>
      </w:r>
      <w:r w:rsidR="00704B35">
        <w:br/>
      </w:r>
      <w:r w:rsidRPr="005C563E">
        <w:rPr>
          <w:rFonts w:ascii="Arial" w:eastAsia="Arial" w:hAnsi="Arial" w:cs="Arial"/>
          <w:szCs w:val="24"/>
        </w:rPr>
        <w:t>______________________________________________________________</w:t>
      </w:r>
      <w:r w:rsidR="00704B35">
        <w:br/>
      </w:r>
      <w:r w:rsidR="00704B35">
        <w:br/>
      </w:r>
      <w:r w:rsidRPr="005C563E">
        <w:rPr>
          <w:rFonts w:ascii="Arial" w:eastAsia="Arial" w:hAnsi="Arial" w:cs="Arial"/>
          <w:szCs w:val="24"/>
        </w:rPr>
        <w:t>______________________________________________________________</w:t>
      </w:r>
      <w:r w:rsidR="00704B35">
        <w:br/>
      </w:r>
      <w:r w:rsidRPr="005C563E">
        <w:rPr>
          <w:rFonts w:ascii="Arial" w:eastAsia="Arial" w:hAnsi="Arial" w:cs="Arial"/>
          <w:szCs w:val="24"/>
        </w:rPr>
        <w:t xml:space="preserve"> </w:t>
      </w:r>
      <w:r w:rsidR="00704B35">
        <w:br/>
      </w:r>
      <w:r w:rsidRPr="005C563E">
        <w:rPr>
          <w:rFonts w:ascii="Arial" w:eastAsia="Arial" w:hAnsi="Arial" w:cs="Arial"/>
          <w:szCs w:val="24"/>
        </w:rPr>
        <w:t>Check (   ) if there are workplaces that are not identified here</w:t>
      </w:r>
      <w:r w:rsidR="00ED49B9">
        <w:rPr>
          <w:rFonts w:ascii="Arial" w:eastAsia="Arial" w:hAnsi="Arial" w:cs="Arial"/>
          <w:szCs w:val="24"/>
        </w:rPr>
        <w:t>.</w:t>
      </w:r>
    </w:p>
    <w:p w14:paraId="3BD97D24" w14:textId="32E2C0A0" w:rsidR="00ED49B9" w:rsidRPr="00A13752" w:rsidRDefault="00704B35" w:rsidP="00795F06">
      <w:pPr>
        <w:pStyle w:val="ListParagraph"/>
        <w:spacing w:before="100" w:beforeAutospacing="1" w:after="100" w:afterAutospacing="1" w:line="360" w:lineRule="auto"/>
        <w:rPr>
          <w:rFonts w:ascii="Arial" w:eastAsia="Arial" w:hAnsi="Arial" w:cs="Arial"/>
          <w:szCs w:val="24"/>
        </w:rPr>
      </w:pPr>
      <w:r>
        <w:br/>
      </w:r>
      <w:r w:rsidR="4176316A" w:rsidRPr="00A13752">
        <w:rPr>
          <w:rFonts w:ascii="Arial" w:eastAsia="Arial" w:hAnsi="Arial" w:cs="Arial"/>
          <w:szCs w:val="24"/>
        </w:rPr>
        <w:t>________________________________________________________________</w:t>
      </w:r>
      <w:r>
        <w:br/>
      </w:r>
      <w:r w:rsidR="4176316A" w:rsidRPr="00A13752">
        <w:rPr>
          <w:rFonts w:ascii="Arial" w:eastAsia="Arial" w:hAnsi="Arial" w:cs="Arial"/>
          <w:szCs w:val="24"/>
        </w:rPr>
        <w:t>Name</w:t>
      </w:r>
      <w:r w:rsidR="00101883" w:rsidRPr="00A13752">
        <w:rPr>
          <w:rFonts w:ascii="Arial" w:eastAsia="Arial" w:hAnsi="Arial" w:cs="Arial"/>
          <w:szCs w:val="24"/>
        </w:rPr>
        <w:t xml:space="preserve"> </w:t>
      </w:r>
      <w:r w:rsidR="4176316A" w:rsidRPr="00A13752">
        <w:rPr>
          <w:rFonts w:ascii="Arial" w:eastAsia="Arial" w:hAnsi="Arial" w:cs="Arial"/>
          <w:szCs w:val="24"/>
        </w:rPr>
        <w:t>of</w:t>
      </w:r>
      <w:r w:rsidR="00101883" w:rsidRPr="00A13752">
        <w:rPr>
          <w:rFonts w:ascii="Arial" w:eastAsia="Arial" w:hAnsi="Arial" w:cs="Arial"/>
          <w:szCs w:val="24"/>
        </w:rPr>
        <w:t xml:space="preserve"> </w:t>
      </w:r>
      <w:r w:rsidR="4176316A" w:rsidRPr="00A13752">
        <w:rPr>
          <w:rFonts w:ascii="Arial" w:eastAsia="Arial" w:hAnsi="Arial" w:cs="Arial"/>
          <w:szCs w:val="24"/>
        </w:rPr>
        <w:t>Organization</w:t>
      </w:r>
    </w:p>
    <w:p w14:paraId="76E2E19E" w14:textId="4004808F" w:rsidR="00ED49B9" w:rsidRDefault="00704B35" w:rsidP="00795F06">
      <w:pPr>
        <w:pStyle w:val="ListParagraph"/>
        <w:spacing w:before="100" w:beforeAutospacing="1" w:after="100" w:afterAutospacing="1" w:line="360" w:lineRule="auto"/>
        <w:rPr>
          <w:rFonts w:ascii="Arial" w:eastAsia="Arial" w:hAnsi="Arial" w:cs="Arial"/>
          <w:szCs w:val="24"/>
        </w:rPr>
      </w:pPr>
      <w:r>
        <w:br/>
      </w:r>
      <w:r w:rsidR="4176316A" w:rsidRPr="00ED49B9">
        <w:rPr>
          <w:rFonts w:ascii="Arial" w:eastAsia="Arial" w:hAnsi="Arial" w:cs="Arial"/>
          <w:szCs w:val="24"/>
        </w:rPr>
        <w:t>________________________________________________________________</w:t>
      </w:r>
      <w:r>
        <w:br/>
      </w:r>
      <w:r w:rsidR="4176316A" w:rsidRPr="00ED49B9">
        <w:rPr>
          <w:rFonts w:ascii="Arial" w:eastAsia="Arial" w:hAnsi="Arial" w:cs="Arial"/>
          <w:szCs w:val="24"/>
        </w:rPr>
        <w:t>Name and Title of Authorized Signatory</w:t>
      </w:r>
    </w:p>
    <w:p w14:paraId="57F64487" w14:textId="07C4BDE7" w:rsidR="00704B35" w:rsidRPr="00ED49B9" w:rsidRDefault="00704B35" w:rsidP="00795F06">
      <w:pPr>
        <w:pStyle w:val="ListParagraph"/>
        <w:spacing w:before="100" w:beforeAutospacing="1" w:after="100" w:afterAutospacing="1" w:line="360" w:lineRule="auto"/>
        <w:rPr>
          <w:rFonts w:ascii="Arial" w:eastAsia="Arial" w:hAnsi="Arial" w:cs="Arial"/>
          <w:szCs w:val="24"/>
        </w:rPr>
      </w:pPr>
      <w:r>
        <w:br/>
      </w:r>
      <w:r w:rsidR="4176316A" w:rsidRPr="00ED49B9">
        <w:rPr>
          <w:rFonts w:ascii="Arial" w:eastAsia="Arial" w:hAnsi="Arial" w:cs="Arial"/>
          <w:szCs w:val="24"/>
        </w:rPr>
        <w:t xml:space="preserve"> </w:t>
      </w:r>
      <w:r>
        <w:br/>
      </w:r>
      <w:r w:rsidR="4176316A" w:rsidRPr="00ED49B9">
        <w:rPr>
          <w:rFonts w:ascii="Arial" w:eastAsia="Arial" w:hAnsi="Arial" w:cs="Arial"/>
          <w:szCs w:val="24"/>
        </w:rPr>
        <w:t>Signature: ____________________________________</w:t>
      </w:r>
      <w:proofErr w:type="gramStart"/>
      <w:r w:rsidR="4176316A" w:rsidRPr="00ED49B9">
        <w:rPr>
          <w:rFonts w:ascii="Arial" w:eastAsia="Arial" w:hAnsi="Arial" w:cs="Arial"/>
          <w:szCs w:val="24"/>
        </w:rPr>
        <w:t>_  Date</w:t>
      </w:r>
      <w:proofErr w:type="gramEnd"/>
      <w:r w:rsidR="4176316A" w:rsidRPr="00ED49B9">
        <w:rPr>
          <w:rFonts w:ascii="Arial" w:eastAsia="Arial" w:hAnsi="Arial" w:cs="Arial"/>
          <w:szCs w:val="24"/>
        </w:rPr>
        <w:t>:_____________</w:t>
      </w:r>
      <w:r>
        <w:br/>
      </w:r>
    </w:p>
    <w:p w14:paraId="5368E46E" w14:textId="04B66004" w:rsidR="00704B35" w:rsidRPr="00795F06" w:rsidRDefault="00704B35" w:rsidP="00795F06">
      <w:pPr>
        <w:spacing w:before="100" w:beforeAutospacing="1" w:after="100" w:afterAutospacing="1" w:line="240" w:lineRule="auto"/>
        <w:jc w:val="center"/>
        <w:rPr>
          <w:rFonts w:ascii="Arial" w:eastAsia="Arial" w:hAnsi="Arial" w:cs="Arial"/>
          <w:b/>
          <w:bCs/>
          <w:szCs w:val="24"/>
        </w:rPr>
      </w:pPr>
      <w:r w:rsidRPr="00795F06">
        <w:rPr>
          <w:b/>
          <w:bCs/>
        </w:rPr>
        <w:br w:type="page"/>
      </w:r>
      <w:r w:rsidR="4176316A" w:rsidRPr="00795F06">
        <w:rPr>
          <w:rFonts w:ascii="Arial" w:eastAsia="Arial" w:hAnsi="Arial" w:cs="Arial"/>
          <w:b/>
          <w:bCs/>
          <w:szCs w:val="24"/>
        </w:rPr>
        <w:lastRenderedPageBreak/>
        <w:t>LOBBYING CERTIFICATION FORM</w:t>
      </w:r>
    </w:p>
    <w:p w14:paraId="353DCF29" w14:textId="2D9ED6C2"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Certification for Contracts, Grants, Loans, and Cooperative Agreements</w:t>
      </w:r>
    </w:p>
    <w:p w14:paraId="657929CB" w14:textId="6B92558F"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The undersigned certifies, to the best of his or her knowledge and belief, that:</w:t>
      </w:r>
    </w:p>
    <w:p w14:paraId="32581881" w14:textId="480C217C"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A6A11B5" w14:textId="305C0DCD"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4850733C" w14:textId="2ECCF9C4"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5BCD2E3" w14:textId="26E3811E"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 xml:space="preserve">This certification is a material representation of </w:t>
      </w:r>
      <w:proofErr w:type="gramStart"/>
      <w:r w:rsidRPr="34B248B7">
        <w:rPr>
          <w:rFonts w:ascii="Arial" w:eastAsia="Arial" w:hAnsi="Arial" w:cs="Arial"/>
          <w:szCs w:val="24"/>
        </w:rPr>
        <w:t>fact</w:t>
      </w:r>
      <w:proofErr w:type="gramEnd"/>
      <w:r w:rsidRPr="34B248B7">
        <w:rPr>
          <w:rFonts w:ascii="Arial" w:eastAsia="Arial" w:hAnsi="Arial" w:cs="Arial"/>
          <w:szCs w:val="24"/>
        </w:rPr>
        <w:t xml:space="preserve"> upon which reliance was placed when this transaction was made or entered into.  Submission of this certification is a prerequisite for making or </w:t>
      </w:r>
      <w:proofErr w:type="gramStart"/>
      <w:r w:rsidRPr="34B248B7">
        <w:rPr>
          <w:rFonts w:ascii="Arial" w:eastAsia="Arial" w:hAnsi="Arial" w:cs="Arial"/>
          <w:szCs w:val="24"/>
        </w:rPr>
        <w:t>entering into</w:t>
      </w:r>
      <w:proofErr w:type="gramEnd"/>
      <w:r w:rsidRPr="34B248B7">
        <w:rPr>
          <w:rFonts w:ascii="Arial" w:eastAsia="Arial" w:hAnsi="Arial" w:cs="Arial"/>
          <w:szCs w:val="24"/>
        </w:rPr>
        <w:t xml:space="preserve"> this transaction imposed under Section 1352, Title 31, U. S. Code.  Any person who fails to file the required certification shall be subject to a civil penalty of not less than $10,000 and not more than $100,000 for such failure.</w:t>
      </w:r>
    </w:p>
    <w:p w14:paraId="2673E0DD" w14:textId="3D429E5A" w:rsidR="00704B35" w:rsidRPr="00DD534B" w:rsidRDefault="00704B35" w:rsidP="00795F06">
      <w:pPr>
        <w:spacing w:before="100" w:beforeAutospacing="1" w:after="100" w:afterAutospacing="1" w:line="240" w:lineRule="auto"/>
        <w:rPr>
          <w:rFonts w:ascii="Arial" w:eastAsia="Arial" w:hAnsi="Arial" w:cs="Arial"/>
          <w:szCs w:val="24"/>
        </w:rPr>
      </w:pPr>
    </w:p>
    <w:p w14:paraId="37486054" w14:textId="05525D87"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SIGNATURE: _____________________________________________________</w:t>
      </w:r>
    </w:p>
    <w:p w14:paraId="6A6862E3" w14:textId="3F2011E4"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 xml:space="preserve"> </w:t>
      </w:r>
    </w:p>
    <w:p w14:paraId="20DD956F" w14:textId="779B5F27"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TITLE: __________________________________________________________</w:t>
      </w:r>
    </w:p>
    <w:p w14:paraId="3718CDCB" w14:textId="2A863EED"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 xml:space="preserve"> </w:t>
      </w:r>
    </w:p>
    <w:p w14:paraId="0A6B6742" w14:textId="738D05EC" w:rsidR="00704B35" w:rsidRPr="00DD534B" w:rsidRDefault="4176316A" w:rsidP="00795F06">
      <w:p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DATE: __________________________________________________________</w:t>
      </w:r>
    </w:p>
    <w:p w14:paraId="64C8219F" w14:textId="4E5758DE" w:rsidR="00704B35" w:rsidRPr="00DD534B" w:rsidRDefault="00704B35" w:rsidP="00FC6DFC">
      <w:pPr>
        <w:spacing w:before="100" w:beforeAutospacing="1" w:after="100" w:afterAutospacing="1" w:line="240" w:lineRule="auto"/>
        <w:jc w:val="both"/>
      </w:pPr>
    </w:p>
    <w:p w14:paraId="38C6CF4B" w14:textId="62A71094" w:rsidR="00704B35" w:rsidRPr="00795F06" w:rsidRDefault="00704B35" w:rsidP="00795F06">
      <w:pPr>
        <w:spacing w:before="100" w:beforeAutospacing="1" w:after="100" w:afterAutospacing="1" w:line="240" w:lineRule="auto"/>
      </w:pPr>
      <w:r>
        <w:br/>
      </w:r>
    </w:p>
    <w:p w14:paraId="34AD46D7" w14:textId="1F4358CD" w:rsidR="00704B35" w:rsidRPr="00795F06" w:rsidRDefault="4176316A" w:rsidP="00795F06">
      <w:pPr>
        <w:tabs>
          <w:tab w:val="center" w:pos="4680"/>
        </w:tabs>
        <w:spacing w:before="100" w:beforeAutospacing="1" w:after="100" w:afterAutospacing="1" w:line="360" w:lineRule="auto"/>
        <w:rPr>
          <w:rFonts w:ascii="Arial" w:eastAsia="Arial" w:hAnsi="Arial" w:cs="Arial"/>
          <w:b/>
          <w:bCs/>
          <w:szCs w:val="24"/>
          <w:u w:val="single"/>
        </w:rPr>
      </w:pPr>
      <w:r w:rsidRPr="00795F06">
        <w:rPr>
          <w:rFonts w:ascii="Arial" w:eastAsia="Arial" w:hAnsi="Arial" w:cs="Arial"/>
          <w:b/>
          <w:bCs/>
          <w:szCs w:val="24"/>
          <w:u w:val="single"/>
        </w:rPr>
        <w:lastRenderedPageBreak/>
        <w:t xml:space="preserve">CERTIFICATION REGARDING DEBARMENT, </w:t>
      </w:r>
      <w:r w:rsidR="00795F06" w:rsidRPr="00795F06">
        <w:rPr>
          <w:rFonts w:ascii="Arial" w:eastAsia="Arial" w:hAnsi="Arial" w:cs="Arial"/>
          <w:b/>
          <w:bCs/>
          <w:szCs w:val="24"/>
          <w:u w:val="single"/>
        </w:rPr>
        <w:t>SUSPENSION,</w:t>
      </w:r>
      <w:r w:rsidRPr="00795F06">
        <w:rPr>
          <w:rFonts w:ascii="Arial" w:eastAsia="Arial" w:hAnsi="Arial" w:cs="Arial"/>
          <w:b/>
          <w:bCs/>
          <w:szCs w:val="24"/>
          <w:u w:val="single"/>
        </w:rPr>
        <w:t xml:space="preserve"> AND INELIGIBILITY</w:t>
      </w:r>
      <w:r w:rsidRPr="34B248B7">
        <w:rPr>
          <w:rFonts w:ascii="Arial" w:eastAsia="Arial" w:hAnsi="Arial" w:cs="Arial"/>
          <w:szCs w:val="24"/>
        </w:rPr>
        <w:t xml:space="preserve">                                      </w:t>
      </w:r>
    </w:p>
    <w:p w14:paraId="06E93A7F" w14:textId="1239EF8C"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Subcontractor's Name______________________________________</w:t>
      </w:r>
    </w:p>
    <w:p w14:paraId="2174E37A" w14:textId="0DC1716E"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 xml:space="preserve">Employer ID </w:t>
      </w:r>
      <w:r w:rsidR="00795F06" w:rsidRPr="34B248B7">
        <w:rPr>
          <w:rFonts w:ascii="Arial" w:eastAsia="Arial" w:hAnsi="Arial" w:cs="Arial"/>
          <w:szCs w:val="24"/>
        </w:rPr>
        <w:t>Number ______________________________________</w:t>
      </w:r>
    </w:p>
    <w:p w14:paraId="74A1E5B9" w14:textId="2E96AC0B"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The contract you are entering into involves the payment of State and or Federal Funds.  Please complete and sign this Contract Certification.</w:t>
      </w:r>
    </w:p>
    <w:p w14:paraId="2E3CDEB5" w14:textId="29D16059" w:rsidR="00704B35" w:rsidRPr="00795F06" w:rsidRDefault="4176316A" w:rsidP="00795F06">
      <w:pPr>
        <w:tabs>
          <w:tab w:val="center" w:pos="4680"/>
          <w:tab w:val="left" w:pos="4800"/>
        </w:tabs>
        <w:spacing w:before="100" w:beforeAutospacing="1" w:after="100" w:afterAutospacing="1" w:line="360" w:lineRule="auto"/>
        <w:rPr>
          <w:rFonts w:ascii="Arial" w:eastAsia="Arial" w:hAnsi="Arial" w:cs="Arial"/>
          <w:b/>
          <w:bCs/>
          <w:szCs w:val="24"/>
        </w:rPr>
      </w:pPr>
      <w:r w:rsidRPr="34B248B7">
        <w:rPr>
          <w:rFonts w:ascii="Arial" w:eastAsia="Arial" w:hAnsi="Arial" w:cs="Arial"/>
          <w:b/>
          <w:bCs/>
          <w:szCs w:val="24"/>
        </w:rPr>
        <w:t>STATE FUNDED CONTRACT CERTIFICATION</w:t>
      </w:r>
      <w:r w:rsidRPr="34B248B7">
        <w:rPr>
          <w:rFonts w:ascii="Arial" w:eastAsia="Arial" w:hAnsi="Arial" w:cs="Arial"/>
          <w:szCs w:val="24"/>
        </w:rPr>
        <w:t xml:space="preserve">                                                        </w:t>
      </w:r>
    </w:p>
    <w:p w14:paraId="2D57F4AC" w14:textId="6EF73544"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This certification is required by Management Directive 215.9, which implements Executive Order 1990-3.</w:t>
      </w:r>
    </w:p>
    <w:p w14:paraId="6CF43636" w14:textId="799309F8"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The prospective recipient of State funds certifies, by submission of this proposal, that neither it nor its principals are presently debarred, suspended, proposed for debarment, or declared ineligible, from participation in this transaction by any State or Federal Department or agency.</w:t>
      </w:r>
    </w:p>
    <w:p w14:paraId="6EFA2C9C" w14:textId="174E74EA" w:rsidR="00704B35" w:rsidRPr="00795F06" w:rsidRDefault="4176316A" w:rsidP="00795F06">
      <w:pPr>
        <w:tabs>
          <w:tab w:val="center" w:pos="4680"/>
          <w:tab w:val="left" w:pos="4800"/>
        </w:tabs>
        <w:spacing w:before="100" w:beforeAutospacing="1" w:after="100" w:afterAutospacing="1" w:line="360" w:lineRule="auto"/>
        <w:rPr>
          <w:rFonts w:ascii="Arial" w:eastAsia="Arial" w:hAnsi="Arial" w:cs="Arial"/>
          <w:b/>
          <w:bCs/>
          <w:szCs w:val="24"/>
        </w:rPr>
      </w:pPr>
      <w:r w:rsidRPr="34B248B7">
        <w:rPr>
          <w:rFonts w:ascii="Arial" w:eastAsia="Arial" w:hAnsi="Arial" w:cs="Arial"/>
          <w:b/>
          <w:bCs/>
          <w:szCs w:val="24"/>
        </w:rPr>
        <w:t>FEDERALLY FUNDED CONTRACT CERTIFICATION</w:t>
      </w:r>
      <w:r w:rsidRPr="34B248B7">
        <w:rPr>
          <w:rFonts w:ascii="Arial" w:eastAsia="Arial" w:hAnsi="Arial" w:cs="Arial"/>
          <w:szCs w:val="24"/>
        </w:rPr>
        <w:t xml:space="preserve">                                                          </w:t>
      </w:r>
    </w:p>
    <w:p w14:paraId="470DF17E" w14:textId="1E7301C7"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 xml:space="preserve">This certification is required by the regulations implementing Executive Order 12549, Debarment and Suspension. 29 CFR Part 98. Section 98.510, Participants responsibilities.  The regulations were published as Part VII of the May 26, </w:t>
      </w:r>
      <w:proofErr w:type="gramStart"/>
      <w:r w:rsidRPr="34B248B7">
        <w:rPr>
          <w:rFonts w:ascii="Arial" w:eastAsia="Arial" w:hAnsi="Arial" w:cs="Arial"/>
          <w:szCs w:val="24"/>
        </w:rPr>
        <w:t>1988</w:t>
      </w:r>
      <w:proofErr w:type="gramEnd"/>
      <w:r w:rsidRPr="34B248B7">
        <w:rPr>
          <w:rFonts w:ascii="Arial" w:eastAsia="Arial" w:hAnsi="Arial" w:cs="Arial"/>
          <w:szCs w:val="24"/>
        </w:rPr>
        <w:t xml:space="preserve"> Federal Register (pages 19160-19211).</w:t>
      </w:r>
    </w:p>
    <w:p w14:paraId="17CFD45C" w14:textId="22DC0829" w:rsidR="00704B35" w:rsidRDefault="4176316A" w:rsidP="003B5FCA">
      <w:pPr>
        <w:pStyle w:val="ListParagraph"/>
        <w:numPr>
          <w:ilvl w:val="0"/>
          <w:numId w:val="16"/>
        </w:numPr>
        <w:tabs>
          <w:tab w:val="left" w:pos="600"/>
          <w:tab w:val="left" w:pos="1200"/>
          <w:tab w:val="left" w:pos="4800"/>
        </w:tabs>
        <w:spacing w:before="100" w:beforeAutospacing="1" w:after="100" w:afterAutospacing="1" w:line="360" w:lineRule="auto"/>
        <w:rPr>
          <w:rFonts w:ascii="Arial" w:eastAsia="Arial" w:hAnsi="Arial" w:cs="Arial"/>
          <w:szCs w:val="24"/>
        </w:rPr>
      </w:pPr>
      <w:r w:rsidRPr="00795F06">
        <w:rPr>
          <w:rFonts w:ascii="Arial" w:eastAsia="Arial" w:hAnsi="Arial" w:cs="Arial"/>
          <w:szCs w:val="24"/>
        </w:rPr>
        <w:t xml:space="preserve">The prospective recipient of Federal Assistance funds </w:t>
      </w:r>
      <w:r w:rsidR="00A54340" w:rsidRPr="00795F06">
        <w:rPr>
          <w:rFonts w:ascii="Arial" w:eastAsia="Arial" w:hAnsi="Arial" w:cs="Arial"/>
          <w:szCs w:val="24"/>
        </w:rPr>
        <w:t>certifies, by</w:t>
      </w:r>
      <w:r w:rsidRPr="00795F06">
        <w:rPr>
          <w:rFonts w:ascii="Arial" w:eastAsia="Arial" w:hAnsi="Arial" w:cs="Arial"/>
          <w:szCs w:val="24"/>
        </w:rPr>
        <w:t xml:space="preserve"> submission of this proposal, that neither it nor its principals are presently debarred, suspended, proposed for debarment, declared ineligible, or voluntarily excluded from participation in this transaction by any Federal department or agency.</w:t>
      </w:r>
    </w:p>
    <w:p w14:paraId="2DD00060" w14:textId="77777777" w:rsidR="00795F06" w:rsidRPr="00795F06" w:rsidRDefault="00795F06" w:rsidP="00795F06">
      <w:pPr>
        <w:pStyle w:val="ListParagraph"/>
        <w:tabs>
          <w:tab w:val="left" w:pos="600"/>
          <w:tab w:val="left" w:pos="1200"/>
          <w:tab w:val="left" w:pos="4800"/>
        </w:tabs>
        <w:spacing w:before="100" w:beforeAutospacing="1" w:after="100" w:afterAutospacing="1" w:line="360" w:lineRule="auto"/>
        <w:rPr>
          <w:rFonts w:ascii="Arial" w:eastAsia="Arial" w:hAnsi="Arial" w:cs="Arial"/>
          <w:szCs w:val="24"/>
        </w:rPr>
      </w:pPr>
    </w:p>
    <w:p w14:paraId="5556F25B" w14:textId="3C30B478" w:rsidR="00704B35" w:rsidRPr="00795F06" w:rsidRDefault="4176316A" w:rsidP="003B5FCA">
      <w:pPr>
        <w:pStyle w:val="ListParagraph"/>
        <w:numPr>
          <w:ilvl w:val="0"/>
          <w:numId w:val="16"/>
        </w:numPr>
        <w:tabs>
          <w:tab w:val="left" w:pos="600"/>
          <w:tab w:val="left" w:pos="1200"/>
          <w:tab w:val="left" w:pos="4800"/>
        </w:tabs>
        <w:spacing w:before="100" w:beforeAutospacing="1" w:after="100" w:afterAutospacing="1" w:line="360" w:lineRule="auto"/>
        <w:rPr>
          <w:rFonts w:ascii="Arial" w:eastAsia="Arial" w:hAnsi="Arial" w:cs="Arial"/>
          <w:szCs w:val="24"/>
        </w:rPr>
      </w:pPr>
      <w:r w:rsidRPr="00795F06">
        <w:rPr>
          <w:rFonts w:ascii="Arial" w:eastAsia="Arial" w:hAnsi="Arial" w:cs="Arial"/>
          <w:szCs w:val="24"/>
        </w:rPr>
        <w:t xml:space="preserve">Where the prospective recipient of Federal assistance funds is unable to </w:t>
      </w:r>
      <w:proofErr w:type="gramStart"/>
      <w:r w:rsidRPr="00795F06">
        <w:rPr>
          <w:rFonts w:ascii="Arial" w:eastAsia="Arial" w:hAnsi="Arial" w:cs="Arial"/>
          <w:szCs w:val="24"/>
        </w:rPr>
        <w:t>certify to</w:t>
      </w:r>
      <w:proofErr w:type="gramEnd"/>
      <w:r w:rsidRPr="00795F06">
        <w:rPr>
          <w:rFonts w:ascii="Arial" w:eastAsia="Arial" w:hAnsi="Arial" w:cs="Arial"/>
          <w:szCs w:val="24"/>
        </w:rPr>
        <w:t xml:space="preserve"> any of the statements in this certification, such prospective participant shall attach an explanation to this proposal.</w:t>
      </w:r>
    </w:p>
    <w:p w14:paraId="2AA1BB53" w14:textId="6345BD43" w:rsidR="00704B35" w:rsidRDefault="4176316A" w:rsidP="00795F06">
      <w:pPr>
        <w:tabs>
          <w:tab w:val="left" w:pos="600"/>
          <w:tab w:val="left" w:pos="1200"/>
          <w:tab w:val="left" w:pos="4800"/>
        </w:tabs>
        <w:spacing w:before="100" w:beforeAutospacing="1" w:after="100" w:afterAutospacing="1" w:line="360" w:lineRule="auto"/>
        <w:rPr>
          <w:rFonts w:ascii="Arial" w:eastAsia="Arial" w:hAnsi="Arial" w:cs="Arial"/>
          <w:b/>
          <w:bCs/>
          <w:szCs w:val="24"/>
        </w:rPr>
      </w:pPr>
      <w:r w:rsidRPr="34B248B7">
        <w:rPr>
          <w:rFonts w:ascii="Arial" w:eastAsia="Arial" w:hAnsi="Arial" w:cs="Arial"/>
          <w:b/>
          <w:bCs/>
          <w:szCs w:val="24"/>
        </w:rPr>
        <w:lastRenderedPageBreak/>
        <w:t>Before completing this certification, read the instructions for certification on the reverse of this form.</w:t>
      </w:r>
    </w:p>
    <w:p w14:paraId="67190131" w14:textId="77777777" w:rsidR="000045F8" w:rsidRPr="00795F06" w:rsidRDefault="000045F8" w:rsidP="00795F06">
      <w:pPr>
        <w:tabs>
          <w:tab w:val="left" w:pos="600"/>
          <w:tab w:val="left" w:pos="1200"/>
          <w:tab w:val="left" w:pos="4800"/>
        </w:tabs>
        <w:spacing w:before="100" w:beforeAutospacing="1" w:after="100" w:afterAutospacing="1" w:line="360" w:lineRule="auto"/>
        <w:rPr>
          <w:rFonts w:ascii="Arial" w:eastAsia="Arial" w:hAnsi="Arial" w:cs="Arial"/>
          <w:b/>
          <w:bCs/>
          <w:szCs w:val="24"/>
        </w:rPr>
      </w:pPr>
    </w:p>
    <w:p w14:paraId="36599BC9" w14:textId="7635420B"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_______________________________________________________________</w:t>
      </w:r>
    </w:p>
    <w:p w14:paraId="09F12B3E" w14:textId="4FB10594" w:rsidR="00704B35"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Name and Title of Authorized Representative</w:t>
      </w:r>
    </w:p>
    <w:p w14:paraId="0AAFD482" w14:textId="77777777" w:rsidR="00A54340" w:rsidRPr="00DD534B" w:rsidRDefault="00A54340" w:rsidP="00795F06">
      <w:pPr>
        <w:tabs>
          <w:tab w:val="left" w:pos="600"/>
          <w:tab w:val="left" w:pos="1200"/>
          <w:tab w:val="left" w:pos="4800"/>
        </w:tabs>
        <w:spacing w:before="100" w:beforeAutospacing="1" w:after="100" w:afterAutospacing="1" w:line="360" w:lineRule="auto"/>
        <w:rPr>
          <w:rFonts w:ascii="Arial" w:eastAsia="Arial" w:hAnsi="Arial" w:cs="Arial"/>
          <w:szCs w:val="24"/>
        </w:rPr>
      </w:pPr>
    </w:p>
    <w:p w14:paraId="2F8A71AF" w14:textId="183EAF64"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_______________________________________________________________</w:t>
      </w:r>
    </w:p>
    <w:p w14:paraId="4FAE0522" w14:textId="4E475EF4" w:rsidR="00704B35" w:rsidRPr="00DD534B" w:rsidRDefault="4176316A" w:rsidP="00795F06">
      <w:pPr>
        <w:tabs>
          <w:tab w:val="left" w:pos="600"/>
          <w:tab w:val="left" w:pos="1200"/>
          <w:tab w:val="left" w:pos="4800"/>
        </w:tabs>
        <w:spacing w:before="100" w:beforeAutospacing="1" w:after="100" w:afterAutospacing="1" w:line="360" w:lineRule="auto"/>
        <w:rPr>
          <w:rFonts w:ascii="Arial" w:eastAsia="Arial" w:hAnsi="Arial" w:cs="Arial"/>
          <w:szCs w:val="24"/>
        </w:rPr>
      </w:pPr>
      <w:r w:rsidRPr="34B248B7">
        <w:rPr>
          <w:rFonts w:ascii="Arial" w:eastAsia="Arial" w:hAnsi="Arial" w:cs="Arial"/>
          <w:szCs w:val="24"/>
        </w:rPr>
        <w:t>Signature                                                                                          Date</w:t>
      </w:r>
    </w:p>
    <w:p w14:paraId="28F97A10" w14:textId="23129D4B" w:rsidR="00704B35" w:rsidRPr="00DD534B" w:rsidRDefault="00704B35" w:rsidP="00795F06">
      <w:pPr>
        <w:spacing w:before="100" w:beforeAutospacing="1" w:after="100" w:afterAutospacing="1" w:line="240" w:lineRule="auto"/>
        <w:rPr>
          <w:rFonts w:ascii="Arial" w:eastAsia="Arial" w:hAnsi="Arial" w:cs="Arial"/>
          <w:szCs w:val="24"/>
        </w:rPr>
      </w:pPr>
    </w:p>
    <w:p w14:paraId="63F3F758" w14:textId="19086F1B" w:rsidR="00704B35" w:rsidRPr="002E7B4B" w:rsidRDefault="4176316A" w:rsidP="002E7B4B">
      <w:pPr>
        <w:pStyle w:val="Heading4"/>
        <w:rPr>
          <w:rFonts w:ascii="Arial" w:eastAsia="Arial" w:hAnsi="Arial" w:cs="Arial"/>
          <w:szCs w:val="24"/>
          <w:u w:val="single"/>
        </w:rPr>
      </w:pPr>
      <w:r w:rsidRPr="34B248B7">
        <w:rPr>
          <w:rFonts w:ascii="Arial" w:eastAsia="Arial" w:hAnsi="Arial" w:cs="Arial"/>
          <w:szCs w:val="24"/>
          <w:u w:val="single"/>
        </w:rPr>
        <w:t>Instructions for Certification</w:t>
      </w:r>
    </w:p>
    <w:p w14:paraId="16A4566C" w14:textId="7320728E" w:rsidR="00704B35" w:rsidRPr="00DD534B" w:rsidRDefault="4176316A" w:rsidP="00795F06">
      <w:pPr>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1.</w:t>
      </w:r>
      <w:r w:rsidR="00704B35">
        <w:tab/>
      </w:r>
      <w:r w:rsidRPr="34B248B7">
        <w:rPr>
          <w:rFonts w:ascii="Arial" w:eastAsia="Arial" w:hAnsi="Arial" w:cs="Arial"/>
          <w:szCs w:val="24"/>
        </w:rPr>
        <w:t>By signing this certification and submitting it with this proposal, the prospective recipient of State and/or Federal assistance funds is providing certification as set out below.</w:t>
      </w:r>
    </w:p>
    <w:p w14:paraId="3FE5D908" w14:textId="7173E76C" w:rsidR="00704B35" w:rsidRPr="00DD534B" w:rsidRDefault="4176316A" w:rsidP="00795F06">
      <w:pPr>
        <w:tabs>
          <w:tab w:val="left" w:pos="498"/>
          <w:tab w:val="left" w:pos="978"/>
          <w:tab w:val="left" w:pos="3858"/>
        </w:tabs>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2.</w:t>
      </w:r>
      <w:r w:rsidR="00704B35">
        <w:tab/>
      </w:r>
      <w:r w:rsidRPr="34B248B7">
        <w:rPr>
          <w:rFonts w:ascii="Arial" w:eastAsia="Arial" w:hAnsi="Arial" w:cs="Arial"/>
          <w:szCs w:val="24"/>
        </w:rPr>
        <w:t xml:space="preserve">The certification in this clause is a material representation of fact upon which reliance was placed when this transaction was </w:t>
      </w:r>
      <w:proofErr w:type="gramStart"/>
      <w:r w:rsidRPr="34B248B7">
        <w:rPr>
          <w:rFonts w:ascii="Arial" w:eastAsia="Arial" w:hAnsi="Arial" w:cs="Arial"/>
          <w:szCs w:val="24"/>
        </w:rPr>
        <w:t>entered into</w:t>
      </w:r>
      <w:proofErr w:type="gramEnd"/>
      <w:r w:rsidRPr="34B248B7">
        <w:rPr>
          <w:rFonts w:ascii="Arial" w:eastAsia="Arial" w:hAnsi="Arial" w:cs="Arial"/>
          <w:szCs w:val="24"/>
        </w:rPr>
        <w:t>.  If it is later determined that the prospective recipient of State and/or Federal assistance funds knowingly rendered an erroneous certification, in addition to other remedies available to the State and/or Federal Government may pursue available remedies, including suspension and/or debarment.</w:t>
      </w:r>
    </w:p>
    <w:p w14:paraId="4CEDE853" w14:textId="7A7314C2" w:rsidR="00704B35" w:rsidRPr="00DD534B" w:rsidRDefault="4176316A" w:rsidP="00795F06">
      <w:pPr>
        <w:tabs>
          <w:tab w:val="left" w:pos="498"/>
          <w:tab w:val="left" w:pos="978"/>
          <w:tab w:val="left" w:pos="3858"/>
        </w:tabs>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3.</w:t>
      </w:r>
      <w:r w:rsidR="00704B35">
        <w:tab/>
      </w:r>
      <w:r w:rsidRPr="34B248B7">
        <w:rPr>
          <w:rFonts w:ascii="Arial" w:eastAsia="Arial" w:hAnsi="Arial" w:cs="Arial"/>
          <w:szCs w:val="24"/>
        </w:rPr>
        <w:t>The prospective recipient of State and/or Federal assistance funds shall provide immediate written notice to the person to which this proposal is submitted if at any time the prospective recipient of State and/or Federal assistance funds learns that its certification was erroneous when submitted or has become erroneous by reason of changed circumstances.</w:t>
      </w:r>
    </w:p>
    <w:p w14:paraId="062E862F" w14:textId="4A127B3D" w:rsidR="00704B35" w:rsidRPr="00DD534B" w:rsidRDefault="4176316A" w:rsidP="00795F06">
      <w:pPr>
        <w:tabs>
          <w:tab w:val="left" w:pos="498"/>
          <w:tab w:val="left" w:pos="978"/>
          <w:tab w:val="left" w:pos="3858"/>
        </w:tabs>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4.</w:t>
      </w:r>
      <w:r w:rsidR="00704B35">
        <w:tab/>
      </w:r>
      <w:r w:rsidRPr="34B248B7">
        <w:rPr>
          <w:rFonts w:ascii="Arial" w:eastAsia="Arial" w:hAnsi="Arial" w:cs="Arial"/>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whom this proposal is submitted for assistance in obtaining a copy of those regulations.</w:t>
      </w:r>
    </w:p>
    <w:p w14:paraId="3622CBA1" w14:textId="3C368DA2" w:rsidR="00704B35" w:rsidRPr="00DD534B" w:rsidRDefault="4176316A" w:rsidP="00795F06">
      <w:pPr>
        <w:tabs>
          <w:tab w:val="left" w:pos="498"/>
          <w:tab w:val="left" w:pos="978"/>
          <w:tab w:val="left" w:pos="3858"/>
        </w:tabs>
        <w:spacing w:before="100" w:beforeAutospacing="1" w:after="100" w:afterAutospacing="1" w:line="240" w:lineRule="auto"/>
        <w:ind w:left="480" w:hanging="480"/>
        <w:rPr>
          <w:rFonts w:ascii="Arial" w:eastAsia="Arial" w:hAnsi="Arial" w:cs="Arial"/>
          <w:szCs w:val="24"/>
        </w:rPr>
      </w:pPr>
      <w:r w:rsidRPr="34B248B7">
        <w:rPr>
          <w:rFonts w:ascii="Arial" w:eastAsia="Arial" w:hAnsi="Arial" w:cs="Arial"/>
          <w:szCs w:val="24"/>
        </w:rPr>
        <w:t>5.</w:t>
      </w:r>
      <w:r w:rsidR="00704B35">
        <w:tab/>
      </w:r>
      <w:r w:rsidRPr="34B248B7">
        <w:rPr>
          <w:rFonts w:ascii="Arial" w:eastAsia="Arial" w:hAnsi="Arial" w:cs="Arial"/>
          <w:szCs w:val="24"/>
        </w:rPr>
        <w:t xml:space="preserve">The prospective recipient of State and/or Federal assistance funds further agrees by submitting this proposal that, should the proposed covered transaction be </w:t>
      </w:r>
      <w:proofErr w:type="gramStart"/>
      <w:r w:rsidRPr="34B248B7">
        <w:rPr>
          <w:rFonts w:ascii="Arial" w:eastAsia="Arial" w:hAnsi="Arial" w:cs="Arial"/>
          <w:szCs w:val="24"/>
        </w:rPr>
        <w:t>entered into</w:t>
      </w:r>
      <w:proofErr w:type="gramEnd"/>
      <w:r w:rsidRPr="34B248B7">
        <w:rPr>
          <w:rFonts w:ascii="Arial" w:eastAsia="Arial" w:hAnsi="Arial" w:cs="Arial"/>
          <w:szCs w:val="24"/>
        </w:rPr>
        <w:t xml:space="preserve">, it shall not knowingly enter into any lower tier covered transactions with a person who is debarred, suspended, </w:t>
      </w:r>
      <w:r w:rsidRPr="34B248B7">
        <w:rPr>
          <w:rFonts w:ascii="Arial" w:eastAsia="Arial" w:hAnsi="Arial" w:cs="Arial"/>
          <w:szCs w:val="24"/>
        </w:rPr>
        <w:lastRenderedPageBreak/>
        <w:t>declared ineligible, or voluntarily excluded from participation in this covered transaction, unless authorized by the Department.</w:t>
      </w:r>
    </w:p>
    <w:p w14:paraId="2BEEB476" w14:textId="6F9D945B" w:rsidR="00704B35" w:rsidRDefault="4176316A" w:rsidP="003B5FCA">
      <w:pPr>
        <w:pStyle w:val="ListParagraph"/>
        <w:numPr>
          <w:ilvl w:val="0"/>
          <w:numId w:val="9"/>
        </w:num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The prospective recipient of State and/or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4C10313A" w14:textId="77777777" w:rsidR="00795F06" w:rsidRPr="00795F06" w:rsidRDefault="00795F06" w:rsidP="00795F06">
      <w:pPr>
        <w:pStyle w:val="ListParagraph"/>
        <w:spacing w:before="100" w:beforeAutospacing="1" w:after="100" w:afterAutospacing="1" w:line="240" w:lineRule="auto"/>
        <w:ind w:left="360"/>
        <w:rPr>
          <w:rFonts w:ascii="Arial" w:eastAsia="Arial" w:hAnsi="Arial" w:cs="Arial"/>
          <w:szCs w:val="24"/>
        </w:rPr>
      </w:pPr>
    </w:p>
    <w:p w14:paraId="14ABC01D" w14:textId="77777777" w:rsidR="00795F06" w:rsidRPr="00795F06" w:rsidRDefault="4176316A" w:rsidP="003B5FCA">
      <w:pPr>
        <w:pStyle w:val="ListParagraph"/>
        <w:numPr>
          <w:ilvl w:val="0"/>
          <w:numId w:val="9"/>
        </w:numPr>
        <w:spacing w:before="100" w:beforeAutospacing="1" w:after="100" w:afterAutospacing="1" w:line="240" w:lineRule="auto"/>
        <w:rPr>
          <w:rFonts w:ascii="Arial" w:eastAsia="Arial" w:hAnsi="Arial" w:cs="Arial"/>
          <w:szCs w:val="24"/>
        </w:rPr>
      </w:pPr>
      <w:r w:rsidRPr="34B248B7">
        <w:rPr>
          <w:rFonts w:ascii="Arial" w:eastAsia="Arial" w:hAnsi="Arial" w:cs="Arial"/>
          <w:szCs w:val="24"/>
        </w:rPr>
        <w:t xml:space="preserve">A participant covered transaction may rely upon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For contracts involving Federal funds, each participant may, but is not required, </w:t>
      </w:r>
      <w:proofErr w:type="gramStart"/>
      <w:r w:rsidRPr="34B248B7">
        <w:rPr>
          <w:rFonts w:ascii="Arial" w:eastAsia="Arial" w:hAnsi="Arial" w:cs="Arial"/>
          <w:szCs w:val="24"/>
        </w:rPr>
        <w:t>to check</w:t>
      </w:r>
      <w:proofErr w:type="gramEnd"/>
      <w:r w:rsidRPr="34B248B7">
        <w:rPr>
          <w:rFonts w:ascii="Arial" w:eastAsia="Arial" w:hAnsi="Arial" w:cs="Arial"/>
          <w:szCs w:val="24"/>
        </w:rPr>
        <w:t xml:space="preserve"> the </w:t>
      </w:r>
      <w:r w:rsidRPr="34B248B7">
        <w:rPr>
          <w:rFonts w:ascii="Arial" w:eastAsia="Arial" w:hAnsi="Arial" w:cs="Arial"/>
          <w:szCs w:val="24"/>
          <w:u w:val="single"/>
        </w:rPr>
        <w:t xml:space="preserve">List of Parties Excluded from Procurement or </w:t>
      </w:r>
      <w:proofErr w:type="spellStart"/>
      <w:r w:rsidRPr="34B248B7">
        <w:rPr>
          <w:rFonts w:ascii="Arial" w:eastAsia="Arial" w:hAnsi="Arial" w:cs="Arial"/>
          <w:szCs w:val="24"/>
          <w:u w:val="single"/>
        </w:rPr>
        <w:t>Nonprocurement</w:t>
      </w:r>
      <w:proofErr w:type="spellEnd"/>
      <w:r w:rsidRPr="34B248B7">
        <w:rPr>
          <w:rFonts w:ascii="Arial" w:eastAsia="Arial" w:hAnsi="Arial" w:cs="Arial"/>
          <w:szCs w:val="24"/>
          <w:u w:val="single"/>
        </w:rPr>
        <w:t xml:space="preserve"> Programs.</w:t>
      </w:r>
    </w:p>
    <w:p w14:paraId="1BF5CBB7" w14:textId="77777777" w:rsidR="00795F06" w:rsidRPr="00795F06" w:rsidRDefault="00795F06" w:rsidP="00795F06">
      <w:pPr>
        <w:pStyle w:val="ListParagraph"/>
        <w:rPr>
          <w:rFonts w:ascii="Arial" w:eastAsia="Arial" w:hAnsi="Arial" w:cs="Arial"/>
          <w:szCs w:val="24"/>
        </w:rPr>
      </w:pPr>
    </w:p>
    <w:p w14:paraId="699C12CC" w14:textId="222D043C" w:rsidR="00795F06" w:rsidRDefault="4176316A" w:rsidP="003B5FCA">
      <w:pPr>
        <w:pStyle w:val="ListParagraph"/>
        <w:numPr>
          <w:ilvl w:val="0"/>
          <w:numId w:val="9"/>
        </w:numPr>
        <w:spacing w:before="100" w:beforeAutospacing="1" w:after="100" w:afterAutospacing="1" w:line="240" w:lineRule="auto"/>
        <w:rPr>
          <w:rFonts w:ascii="Arial" w:eastAsia="Arial" w:hAnsi="Arial" w:cs="Arial"/>
          <w:szCs w:val="24"/>
        </w:rPr>
      </w:pPr>
      <w:r w:rsidRPr="00795F06">
        <w:rPr>
          <w:rFonts w:ascii="Arial" w:eastAsia="Arial" w:hAnsi="Arial" w:cs="Arial"/>
          <w:szCs w:val="24"/>
        </w:rPr>
        <w:t xml:space="preserve">Nothing contained in the foregoing shall be construed to require establishment of a system or records </w:t>
      </w:r>
      <w:r w:rsidR="00795F06" w:rsidRPr="00795F06">
        <w:rPr>
          <w:rFonts w:ascii="Arial" w:eastAsia="Arial" w:hAnsi="Arial" w:cs="Arial"/>
          <w:szCs w:val="24"/>
        </w:rPr>
        <w:t>to</w:t>
      </w:r>
      <w:r w:rsidRPr="00795F06">
        <w:rPr>
          <w:rFonts w:ascii="Arial" w:eastAsia="Arial" w:hAnsi="Arial" w:cs="Arial"/>
          <w:szCs w:val="24"/>
        </w:rPr>
        <w:t xml:space="preserve"> render in good faith the certification required </w:t>
      </w:r>
      <w:r w:rsidR="395A994F" w:rsidRPr="00795F06">
        <w:rPr>
          <w:rFonts w:ascii="Arial" w:eastAsia="Arial" w:hAnsi="Arial" w:cs="Arial"/>
          <w:szCs w:val="24"/>
        </w:rPr>
        <w:t>by this</w:t>
      </w:r>
      <w:r w:rsidRPr="00795F06">
        <w:rPr>
          <w:rFonts w:ascii="Arial" w:eastAsia="Arial" w:hAnsi="Arial" w:cs="Arial"/>
          <w:szCs w:val="24"/>
        </w:rPr>
        <w:t xml:space="preserve"> clause.  The knowledge and information of a participant is not required to exceed that which is normally possessed by a prudent person in the ordinary course of business dealings.</w:t>
      </w:r>
    </w:p>
    <w:p w14:paraId="2389F8B9" w14:textId="77777777" w:rsidR="00795F06" w:rsidRPr="00795F06" w:rsidRDefault="00795F06" w:rsidP="00795F06">
      <w:pPr>
        <w:pStyle w:val="ListParagraph"/>
        <w:rPr>
          <w:rFonts w:ascii="Arial" w:eastAsia="Arial" w:hAnsi="Arial" w:cs="Arial"/>
          <w:szCs w:val="24"/>
        </w:rPr>
      </w:pPr>
    </w:p>
    <w:p w14:paraId="30E2C766" w14:textId="5F7D6BC3" w:rsidR="00704B35" w:rsidRPr="00795F06" w:rsidRDefault="4176316A" w:rsidP="003B5FCA">
      <w:pPr>
        <w:pStyle w:val="ListParagraph"/>
        <w:numPr>
          <w:ilvl w:val="0"/>
          <w:numId w:val="9"/>
        </w:numPr>
        <w:spacing w:before="100" w:beforeAutospacing="1" w:after="100" w:afterAutospacing="1" w:line="240" w:lineRule="auto"/>
        <w:rPr>
          <w:rFonts w:ascii="Arial" w:eastAsia="Arial" w:hAnsi="Arial" w:cs="Arial"/>
          <w:szCs w:val="24"/>
        </w:rPr>
      </w:pPr>
      <w:r w:rsidRPr="00795F06">
        <w:rPr>
          <w:rFonts w:ascii="Arial" w:eastAsia="Arial" w:hAnsi="Arial" w:cs="Arial"/>
          <w:szCs w:val="24"/>
        </w:rPr>
        <w:t xml:space="preserve">Except for transactions authorized under paragraph 5 of these instructions, if a participant in a covered transaction knowingly </w:t>
      </w:r>
      <w:proofErr w:type="gramStart"/>
      <w:r w:rsidRPr="00795F06">
        <w:rPr>
          <w:rFonts w:ascii="Arial" w:eastAsia="Arial" w:hAnsi="Arial" w:cs="Arial"/>
          <w:szCs w:val="24"/>
        </w:rPr>
        <w:t>enters into</w:t>
      </w:r>
      <w:proofErr w:type="gramEnd"/>
      <w:r w:rsidRPr="00795F06">
        <w:rPr>
          <w:rFonts w:ascii="Arial" w:eastAsia="Arial" w:hAnsi="Arial" w:cs="Arial"/>
          <w:szCs w:val="24"/>
        </w:rPr>
        <w:t xml:space="preserve"> a lower tier covered transaction with a person who is suspended, debarred, ineligible, or voluntarily excluded from participation in this transaction, in addition to other remedies available to the State and/or Federal Government, the Department may pursue available remedies, including suspension and/or debarment.</w:t>
      </w:r>
    </w:p>
    <w:sectPr w:rsidR="00704B35" w:rsidRPr="00795F06" w:rsidSect="001D66BF">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528E" w14:textId="77777777" w:rsidR="007A2F40" w:rsidRDefault="007A2F40" w:rsidP="006C1699">
      <w:pPr>
        <w:spacing w:after="0" w:line="240" w:lineRule="auto"/>
      </w:pPr>
      <w:r>
        <w:separator/>
      </w:r>
    </w:p>
  </w:endnote>
  <w:endnote w:type="continuationSeparator" w:id="0">
    <w:p w14:paraId="05EE92BF" w14:textId="77777777" w:rsidR="007A2F40" w:rsidRDefault="007A2F40" w:rsidP="006C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otham Narrow Book">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7688856"/>
      <w:docPartObj>
        <w:docPartGallery w:val="Page Numbers (Bottom of Page)"/>
        <w:docPartUnique/>
      </w:docPartObj>
    </w:sdtPr>
    <w:sdtEndPr>
      <w:rPr>
        <w:noProof/>
      </w:rPr>
    </w:sdtEndPr>
    <w:sdtContent>
      <w:p w14:paraId="752754F4" w14:textId="399DCC89" w:rsidR="000D467D" w:rsidRPr="000D467D" w:rsidRDefault="000D467D">
        <w:pPr>
          <w:pStyle w:val="Footer"/>
          <w:jc w:val="right"/>
          <w:rPr>
            <w:rFonts w:ascii="Calibri" w:hAnsi="Calibri" w:cs="Calibri"/>
          </w:rPr>
        </w:pPr>
        <w:r w:rsidRPr="000D467D">
          <w:rPr>
            <w:rFonts w:ascii="Calibri" w:hAnsi="Calibri" w:cs="Calibri"/>
          </w:rPr>
          <w:fldChar w:fldCharType="begin"/>
        </w:r>
        <w:r w:rsidRPr="000D467D">
          <w:rPr>
            <w:rFonts w:ascii="Calibri" w:hAnsi="Calibri" w:cs="Calibri"/>
          </w:rPr>
          <w:instrText xml:space="preserve"> PAGE   \* MERGEFORMAT </w:instrText>
        </w:r>
        <w:r w:rsidRPr="000D467D">
          <w:rPr>
            <w:rFonts w:ascii="Calibri" w:hAnsi="Calibri" w:cs="Calibri"/>
          </w:rPr>
          <w:fldChar w:fldCharType="separate"/>
        </w:r>
        <w:r w:rsidRPr="000D467D">
          <w:rPr>
            <w:rFonts w:ascii="Calibri" w:hAnsi="Calibri" w:cs="Calibri"/>
            <w:noProof/>
          </w:rPr>
          <w:t>2</w:t>
        </w:r>
        <w:r w:rsidRPr="000D467D">
          <w:rPr>
            <w:rFonts w:ascii="Calibri" w:hAnsi="Calibri" w:cs="Calibri"/>
            <w:noProof/>
          </w:rPr>
          <w:fldChar w:fldCharType="end"/>
        </w:r>
      </w:p>
    </w:sdtContent>
  </w:sdt>
  <w:p w14:paraId="2058272F" w14:textId="43497C03" w:rsidR="00AC2268" w:rsidRPr="00BC29FE" w:rsidRDefault="00AC2268" w:rsidP="00BC29FE">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1450" w14:textId="77777777" w:rsidR="007A2F40" w:rsidRDefault="007A2F40" w:rsidP="006C1699">
      <w:pPr>
        <w:spacing w:after="0" w:line="240" w:lineRule="auto"/>
      </w:pPr>
      <w:r>
        <w:separator/>
      </w:r>
    </w:p>
  </w:footnote>
  <w:footnote w:type="continuationSeparator" w:id="0">
    <w:p w14:paraId="6F26FDA2" w14:textId="77777777" w:rsidR="007A2F40" w:rsidRDefault="007A2F40" w:rsidP="006C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F2EB" w14:textId="77777777" w:rsidR="00A208C0" w:rsidRDefault="00A208C0">
    <w:pPr>
      <w:pStyle w:val="Header"/>
    </w:pPr>
  </w:p>
  <w:p w14:paraId="2891089A" w14:textId="77777777" w:rsidR="00A208C0" w:rsidRDefault="00A208C0">
    <w:pPr>
      <w:pStyle w:val="Header"/>
    </w:pPr>
  </w:p>
  <w:p w14:paraId="3575AA2B" w14:textId="0CB8CCAF" w:rsidR="004F508F" w:rsidRDefault="004F508F">
    <w:pPr>
      <w:pStyle w:val="Header"/>
    </w:pPr>
    <w:r>
      <w:tab/>
    </w:r>
  </w:p>
</w:hdr>
</file>

<file path=word/intelligence2.xml><?xml version="1.0" encoding="utf-8"?>
<int2:intelligence xmlns:int2="http://schemas.microsoft.com/office/intelligence/2020/intelligence" xmlns:oel="http://schemas.microsoft.com/office/2019/extlst">
  <int2:observations>
    <int2:bookmark int2:bookmarkName="_Int_7Vg36mSc" int2:invalidationBookmarkName="" int2:hashCode="fUJ4qHWQD/1/Yh" int2:id="9xbMwAi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F71"/>
    <w:multiLevelType w:val="hybridMultilevel"/>
    <w:tmpl w:val="A296CE2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E67FE6"/>
    <w:multiLevelType w:val="hybridMultilevel"/>
    <w:tmpl w:val="DB90A75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095B69"/>
    <w:multiLevelType w:val="hybridMultilevel"/>
    <w:tmpl w:val="FFFFFFFF"/>
    <w:lvl w:ilvl="0" w:tplc="B1E87DDA">
      <w:start w:val="1"/>
      <w:numFmt w:val="decimal"/>
      <w:lvlText w:val="%1."/>
      <w:lvlJc w:val="left"/>
      <w:pPr>
        <w:ind w:left="720" w:hanging="360"/>
      </w:pPr>
    </w:lvl>
    <w:lvl w:ilvl="1" w:tplc="9B28DC32">
      <w:start w:val="1"/>
      <w:numFmt w:val="lowerLetter"/>
      <w:lvlText w:val="%2."/>
      <w:lvlJc w:val="left"/>
      <w:pPr>
        <w:ind w:left="1440" w:hanging="360"/>
      </w:pPr>
    </w:lvl>
    <w:lvl w:ilvl="2" w:tplc="FBDCC9EA">
      <w:start w:val="1"/>
      <w:numFmt w:val="lowerRoman"/>
      <w:lvlText w:val="%3."/>
      <w:lvlJc w:val="right"/>
      <w:pPr>
        <w:ind w:left="2160" w:hanging="180"/>
      </w:pPr>
    </w:lvl>
    <w:lvl w:ilvl="3" w:tplc="96748AB0">
      <w:start w:val="1"/>
      <w:numFmt w:val="decimal"/>
      <w:lvlText w:val="%4."/>
      <w:lvlJc w:val="left"/>
      <w:pPr>
        <w:ind w:left="2880" w:hanging="360"/>
      </w:pPr>
    </w:lvl>
    <w:lvl w:ilvl="4" w:tplc="251E6534">
      <w:start w:val="1"/>
      <w:numFmt w:val="lowerLetter"/>
      <w:lvlText w:val="%5."/>
      <w:lvlJc w:val="left"/>
      <w:pPr>
        <w:ind w:left="3600" w:hanging="360"/>
      </w:pPr>
    </w:lvl>
    <w:lvl w:ilvl="5" w:tplc="DF9632F2">
      <w:start w:val="1"/>
      <w:numFmt w:val="lowerRoman"/>
      <w:lvlText w:val="%6."/>
      <w:lvlJc w:val="right"/>
      <w:pPr>
        <w:ind w:left="4320" w:hanging="180"/>
      </w:pPr>
    </w:lvl>
    <w:lvl w:ilvl="6" w:tplc="BE0A3E68">
      <w:start w:val="1"/>
      <w:numFmt w:val="decimal"/>
      <w:lvlText w:val="%7."/>
      <w:lvlJc w:val="left"/>
      <w:pPr>
        <w:ind w:left="5040" w:hanging="360"/>
      </w:pPr>
    </w:lvl>
    <w:lvl w:ilvl="7" w:tplc="6F429986">
      <w:start w:val="1"/>
      <w:numFmt w:val="lowerLetter"/>
      <w:lvlText w:val="%8."/>
      <w:lvlJc w:val="left"/>
      <w:pPr>
        <w:ind w:left="5760" w:hanging="360"/>
      </w:pPr>
    </w:lvl>
    <w:lvl w:ilvl="8" w:tplc="0F64DD62">
      <w:start w:val="1"/>
      <w:numFmt w:val="lowerRoman"/>
      <w:lvlText w:val="%9."/>
      <w:lvlJc w:val="right"/>
      <w:pPr>
        <w:ind w:left="6480" w:hanging="180"/>
      </w:pPr>
    </w:lvl>
  </w:abstractNum>
  <w:abstractNum w:abstractNumId="3" w15:restartNumberingAfterBreak="0">
    <w:nsid w:val="0ADB2A83"/>
    <w:multiLevelType w:val="hybridMultilevel"/>
    <w:tmpl w:val="600C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041F"/>
    <w:multiLevelType w:val="hybridMultilevel"/>
    <w:tmpl w:val="1590BD4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2B05E86"/>
    <w:multiLevelType w:val="hybridMultilevel"/>
    <w:tmpl w:val="2716D5F0"/>
    <w:lvl w:ilvl="0" w:tplc="D1509170">
      <w:start w:val="1"/>
      <w:numFmt w:val="bullet"/>
      <w:lvlText w:val=""/>
      <w:lvlJc w:val="left"/>
      <w:pPr>
        <w:ind w:left="720" w:hanging="360"/>
      </w:pPr>
      <w:rPr>
        <w:rFonts w:ascii="Symbol" w:hAnsi="Symbol" w:hint="default"/>
      </w:rPr>
    </w:lvl>
    <w:lvl w:ilvl="1" w:tplc="E5687870">
      <w:start w:val="1"/>
      <w:numFmt w:val="bullet"/>
      <w:lvlText w:val="o"/>
      <w:lvlJc w:val="left"/>
      <w:pPr>
        <w:ind w:left="1440" w:hanging="360"/>
      </w:pPr>
      <w:rPr>
        <w:rFonts w:ascii="Courier New" w:hAnsi="Courier New" w:hint="default"/>
      </w:rPr>
    </w:lvl>
    <w:lvl w:ilvl="2" w:tplc="CFC8ABCA">
      <w:start w:val="1"/>
      <w:numFmt w:val="bullet"/>
      <w:lvlText w:val=""/>
      <w:lvlJc w:val="left"/>
      <w:pPr>
        <w:ind w:left="2160" w:hanging="360"/>
      </w:pPr>
      <w:rPr>
        <w:rFonts w:ascii="Wingdings" w:hAnsi="Wingdings" w:hint="default"/>
      </w:rPr>
    </w:lvl>
    <w:lvl w:ilvl="3" w:tplc="1248C4A8">
      <w:start w:val="1"/>
      <w:numFmt w:val="bullet"/>
      <w:lvlText w:val=""/>
      <w:lvlJc w:val="left"/>
      <w:pPr>
        <w:ind w:left="2880" w:hanging="360"/>
      </w:pPr>
      <w:rPr>
        <w:rFonts w:ascii="Symbol" w:hAnsi="Symbol" w:hint="default"/>
      </w:rPr>
    </w:lvl>
    <w:lvl w:ilvl="4" w:tplc="01881D1E">
      <w:start w:val="1"/>
      <w:numFmt w:val="bullet"/>
      <w:lvlText w:val="o"/>
      <w:lvlJc w:val="left"/>
      <w:pPr>
        <w:ind w:left="3600" w:hanging="360"/>
      </w:pPr>
      <w:rPr>
        <w:rFonts w:ascii="Courier New" w:hAnsi="Courier New" w:hint="default"/>
      </w:rPr>
    </w:lvl>
    <w:lvl w:ilvl="5" w:tplc="6D7EE640">
      <w:start w:val="1"/>
      <w:numFmt w:val="bullet"/>
      <w:lvlText w:val=""/>
      <w:lvlJc w:val="left"/>
      <w:pPr>
        <w:ind w:left="4320" w:hanging="360"/>
      </w:pPr>
      <w:rPr>
        <w:rFonts w:ascii="Wingdings" w:hAnsi="Wingdings" w:hint="default"/>
      </w:rPr>
    </w:lvl>
    <w:lvl w:ilvl="6" w:tplc="B2260C78">
      <w:start w:val="1"/>
      <w:numFmt w:val="bullet"/>
      <w:lvlText w:val=""/>
      <w:lvlJc w:val="left"/>
      <w:pPr>
        <w:ind w:left="5040" w:hanging="360"/>
      </w:pPr>
      <w:rPr>
        <w:rFonts w:ascii="Symbol" w:hAnsi="Symbol" w:hint="default"/>
      </w:rPr>
    </w:lvl>
    <w:lvl w:ilvl="7" w:tplc="AE20820A">
      <w:start w:val="1"/>
      <w:numFmt w:val="bullet"/>
      <w:lvlText w:val="o"/>
      <w:lvlJc w:val="left"/>
      <w:pPr>
        <w:ind w:left="5760" w:hanging="360"/>
      </w:pPr>
      <w:rPr>
        <w:rFonts w:ascii="Courier New" w:hAnsi="Courier New" w:hint="default"/>
      </w:rPr>
    </w:lvl>
    <w:lvl w:ilvl="8" w:tplc="5FB4E664">
      <w:start w:val="1"/>
      <w:numFmt w:val="bullet"/>
      <w:lvlText w:val=""/>
      <w:lvlJc w:val="left"/>
      <w:pPr>
        <w:ind w:left="6480" w:hanging="360"/>
      </w:pPr>
      <w:rPr>
        <w:rFonts w:ascii="Wingdings" w:hAnsi="Wingdings" w:hint="default"/>
      </w:rPr>
    </w:lvl>
  </w:abstractNum>
  <w:abstractNum w:abstractNumId="6" w15:restartNumberingAfterBreak="0">
    <w:nsid w:val="15423466"/>
    <w:multiLevelType w:val="hybridMultilevel"/>
    <w:tmpl w:val="076895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C119F0"/>
    <w:multiLevelType w:val="hybridMultilevel"/>
    <w:tmpl w:val="6C1C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226FA"/>
    <w:multiLevelType w:val="hybridMultilevel"/>
    <w:tmpl w:val="35F2F1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83656AC"/>
    <w:multiLevelType w:val="hybridMultilevel"/>
    <w:tmpl w:val="FFFFFFFF"/>
    <w:lvl w:ilvl="0" w:tplc="A36CF278">
      <w:start w:val="1"/>
      <w:numFmt w:val="decimal"/>
      <w:lvlText w:val="%1."/>
      <w:lvlJc w:val="left"/>
      <w:pPr>
        <w:ind w:left="720" w:hanging="360"/>
      </w:pPr>
    </w:lvl>
    <w:lvl w:ilvl="1" w:tplc="8ED294EA">
      <w:start w:val="1"/>
      <w:numFmt w:val="lowerLetter"/>
      <w:lvlText w:val="%2."/>
      <w:lvlJc w:val="left"/>
      <w:pPr>
        <w:ind w:left="1440" w:hanging="360"/>
      </w:pPr>
    </w:lvl>
    <w:lvl w:ilvl="2" w:tplc="474E0B94">
      <w:start w:val="1"/>
      <w:numFmt w:val="lowerRoman"/>
      <w:lvlText w:val="%3."/>
      <w:lvlJc w:val="right"/>
      <w:pPr>
        <w:ind w:left="2160" w:hanging="180"/>
      </w:pPr>
    </w:lvl>
    <w:lvl w:ilvl="3" w:tplc="6F9C4CE8">
      <w:start w:val="1"/>
      <w:numFmt w:val="decimal"/>
      <w:lvlText w:val="%4."/>
      <w:lvlJc w:val="left"/>
      <w:pPr>
        <w:ind w:left="2880" w:hanging="360"/>
      </w:pPr>
    </w:lvl>
    <w:lvl w:ilvl="4" w:tplc="B5CA8954">
      <w:start w:val="1"/>
      <w:numFmt w:val="lowerLetter"/>
      <w:lvlText w:val="%5."/>
      <w:lvlJc w:val="left"/>
      <w:pPr>
        <w:ind w:left="3600" w:hanging="360"/>
      </w:pPr>
    </w:lvl>
    <w:lvl w:ilvl="5" w:tplc="F21E1610">
      <w:start w:val="1"/>
      <w:numFmt w:val="lowerRoman"/>
      <w:lvlText w:val="%6."/>
      <w:lvlJc w:val="right"/>
      <w:pPr>
        <w:ind w:left="4320" w:hanging="180"/>
      </w:pPr>
    </w:lvl>
    <w:lvl w:ilvl="6" w:tplc="EBA243FE">
      <w:start w:val="1"/>
      <w:numFmt w:val="decimal"/>
      <w:lvlText w:val="%7."/>
      <w:lvlJc w:val="left"/>
      <w:pPr>
        <w:ind w:left="5040" w:hanging="360"/>
      </w:pPr>
    </w:lvl>
    <w:lvl w:ilvl="7" w:tplc="CC463756">
      <w:start w:val="1"/>
      <w:numFmt w:val="lowerLetter"/>
      <w:lvlText w:val="%8."/>
      <w:lvlJc w:val="left"/>
      <w:pPr>
        <w:ind w:left="5760" w:hanging="360"/>
      </w:pPr>
    </w:lvl>
    <w:lvl w:ilvl="8" w:tplc="6ADCFC1A">
      <w:start w:val="1"/>
      <w:numFmt w:val="lowerRoman"/>
      <w:lvlText w:val="%9."/>
      <w:lvlJc w:val="right"/>
      <w:pPr>
        <w:ind w:left="6480" w:hanging="180"/>
      </w:pPr>
    </w:lvl>
  </w:abstractNum>
  <w:abstractNum w:abstractNumId="10" w15:restartNumberingAfterBreak="0">
    <w:nsid w:val="1B2A4F37"/>
    <w:multiLevelType w:val="hybridMultilevel"/>
    <w:tmpl w:val="7C9E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153A6"/>
    <w:multiLevelType w:val="hybridMultilevel"/>
    <w:tmpl w:val="DCFE9D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67936F6"/>
    <w:multiLevelType w:val="hybridMultilevel"/>
    <w:tmpl w:val="5EF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6844098"/>
    <w:multiLevelType w:val="hybridMultilevel"/>
    <w:tmpl w:val="FFFFFFFF"/>
    <w:lvl w:ilvl="0" w:tplc="DD9E9E52">
      <w:start w:val="1"/>
      <w:numFmt w:val="decimal"/>
      <w:lvlText w:val="%1."/>
      <w:lvlJc w:val="left"/>
      <w:pPr>
        <w:ind w:left="720" w:hanging="360"/>
      </w:pPr>
    </w:lvl>
    <w:lvl w:ilvl="1" w:tplc="4538EA2A">
      <w:start w:val="1"/>
      <w:numFmt w:val="lowerLetter"/>
      <w:lvlText w:val="%2."/>
      <w:lvlJc w:val="left"/>
      <w:pPr>
        <w:ind w:left="1440" w:hanging="360"/>
      </w:pPr>
    </w:lvl>
    <w:lvl w:ilvl="2" w:tplc="D848EE2A">
      <w:start w:val="1"/>
      <w:numFmt w:val="lowerRoman"/>
      <w:lvlText w:val="%3."/>
      <w:lvlJc w:val="right"/>
      <w:pPr>
        <w:ind w:left="2160" w:hanging="180"/>
      </w:pPr>
    </w:lvl>
    <w:lvl w:ilvl="3" w:tplc="754C58C2">
      <w:start w:val="1"/>
      <w:numFmt w:val="decimal"/>
      <w:lvlText w:val="%4."/>
      <w:lvlJc w:val="left"/>
      <w:pPr>
        <w:ind w:left="2880" w:hanging="360"/>
      </w:pPr>
    </w:lvl>
    <w:lvl w:ilvl="4" w:tplc="61044844">
      <w:start w:val="1"/>
      <w:numFmt w:val="lowerLetter"/>
      <w:lvlText w:val="%5."/>
      <w:lvlJc w:val="left"/>
      <w:pPr>
        <w:ind w:left="3600" w:hanging="360"/>
      </w:pPr>
    </w:lvl>
    <w:lvl w:ilvl="5" w:tplc="A6BE39E4">
      <w:start w:val="1"/>
      <w:numFmt w:val="lowerRoman"/>
      <w:lvlText w:val="%6."/>
      <w:lvlJc w:val="right"/>
      <w:pPr>
        <w:ind w:left="4320" w:hanging="180"/>
      </w:pPr>
    </w:lvl>
    <w:lvl w:ilvl="6" w:tplc="5C9ADAFA">
      <w:start w:val="1"/>
      <w:numFmt w:val="decimal"/>
      <w:lvlText w:val="%7."/>
      <w:lvlJc w:val="left"/>
      <w:pPr>
        <w:ind w:left="5040" w:hanging="360"/>
      </w:pPr>
    </w:lvl>
    <w:lvl w:ilvl="7" w:tplc="42EA6DE0">
      <w:start w:val="1"/>
      <w:numFmt w:val="lowerLetter"/>
      <w:lvlText w:val="%8."/>
      <w:lvlJc w:val="left"/>
      <w:pPr>
        <w:ind w:left="5760" w:hanging="360"/>
      </w:pPr>
    </w:lvl>
    <w:lvl w:ilvl="8" w:tplc="BDDC2842">
      <w:start w:val="1"/>
      <w:numFmt w:val="lowerRoman"/>
      <w:lvlText w:val="%9."/>
      <w:lvlJc w:val="right"/>
      <w:pPr>
        <w:ind w:left="6480" w:hanging="180"/>
      </w:pPr>
    </w:lvl>
  </w:abstractNum>
  <w:abstractNum w:abstractNumId="14" w15:restartNumberingAfterBreak="0">
    <w:nsid w:val="2D8F5292"/>
    <w:multiLevelType w:val="hybridMultilevel"/>
    <w:tmpl w:val="B68ED98E"/>
    <w:lvl w:ilvl="0" w:tplc="DAB60FBA">
      <w:start w:val="1"/>
      <w:numFmt w:val="bullet"/>
      <w:lvlText w:val=""/>
      <w:lvlJc w:val="left"/>
      <w:pPr>
        <w:ind w:left="720" w:hanging="360"/>
      </w:pPr>
      <w:rPr>
        <w:rFonts w:ascii="Symbol" w:hAnsi="Symbol" w:hint="default"/>
      </w:rPr>
    </w:lvl>
    <w:lvl w:ilvl="1" w:tplc="91829926">
      <w:start w:val="1"/>
      <w:numFmt w:val="bullet"/>
      <w:lvlText w:val="o"/>
      <w:lvlJc w:val="left"/>
      <w:pPr>
        <w:ind w:left="1440" w:hanging="360"/>
      </w:pPr>
      <w:rPr>
        <w:rFonts w:ascii="Courier New" w:hAnsi="Courier New" w:hint="default"/>
      </w:rPr>
    </w:lvl>
    <w:lvl w:ilvl="2" w:tplc="D81C39D4">
      <w:start w:val="1"/>
      <w:numFmt w:val="bullet"/>
      <w:lvlText w:val=""/>
      <w:lvlJc w:val="left"/>
      <w:pPr>
        <w:ind w:left="2160" w:hanging="360"/>
      </w:pPr>
      <w:rPr>
        <w:rFonts w:ascii="Wingdings" w:hAnsi="Wingdings" w:hint="default"/>
      </w:rPr>
    </w:lvl>
    <w:lvl w:ilvl="3" w:tplc="02E41E1E">
      <w:start w:val="1"/>
      <w:numFmt w:val="bullet"/>
      <w:lvlText w:val=""/>
      <w:lvlJc w:val="left"/>
      <w:pPr>
        <w:ind w:left="2880" w:hanging="360"/>
      </w:pPr>
      <w:rPr>
        <w:rFonts w:ascii="Symbol" w:hAnsi="Symbol" w:hint="default"/>
      </w:rPr>
    </w:lvl>
    <w:lvl w:ilvl="4" w:tplc="A442139C">
      <w:start w:val="1"/>
      <w:numFmt w:val="bullet"/>
      <w:lvlText w:val="o"/>
      <w:lvlJc w:val="left"/>
      <w:pPr>
        <w:ind w:left="3600" w:hanging="360"/>
      </w:pPr>
      <w:rPr>
        <w:rFonts w:ascii="Courier New" w:hAnsi="Courier New" w:hint="default"/>
      </w:rPr>
    </w:lvl>
    <w:lvl w:ilvl="5" w:tplc="964441F0">
      <w:start w:val="1"/>
      <w:numFmt w:val="bullet"/>
      <w:lvlText w:val=""/>
      <w:lvlJc w:val="left"/>
      <w:pPr>
        <w:ind w:left="4320" w:hanging="360"/>
      </w:pPr>
      <w:rPr>
        <w:rFonts w:ascii="Wingdings" w:hAnsi="Wingdings" w:hint="default"/>
      </w:rPr>
    </w:lvl>
    <w:lvl w:ilvl="6" w:tplc="2250C9F6">
      <w:start w:val="1"/>
      <w:numFmt w:val="bullet"/>
      <w:lvlText w:val=""/>
      <w:lvlJc w:val="left"/>
      <w:pPr>
        <w:ind w:left="5040" w:hanging="360"/>
      </w:pPr>
      <w:rPr>
        <w:rFonts w:ascii="Symbol" w:hAnsi="Symbol" w:hint="default"/>
      </w:rPr>
    </w:lvl>
    <w:lvl w:ilvl="7" w:tplc="58369128">
      <w:start w:val="1"/>
      <w:numFmt w:val="bullet"/>
      <w:lvlText w:val="o"/>
      <w:lvlJc w:val="left"/>
      <w:pPr>
        <w:ind w:left="5760" w:hanging="360"/>
      </w:pPr>
      <w:rPr>
        <w:rFonts w:ascii="Courier New" w:hAnsi="Courier New" w:hint="default"/>
      </w:rPr>
    </w:lvl>
    <w:lvl w:ilvl="8" w:tplc="131EC556">
      <w:start w:val="1"/>
      <w:numFmt w:val="bullet"/>
      <w:lvlText w:val=""/>
      <w:lvlJc w:val="left"/>
      <w:pPr>
        <w:ind w:left="6480" w:hanging="360"/>
      </w:pPr>
      <w:rPr>
        <w:rFonts w:ascii="Wingdings" w:hAnsi="Wingdings" w:hint="default"/>
      </w:rPr>
    </w:lvl>
  </w:abstractNum>
  <w:abstractNum w:abstractNumId="15" w15:restartNumberingAfterBreak="0">
    <w:nsid w:val="2F4FD7A1"/>
    <w:multiLevelType w:val="hybridMultilevel"/>
    <w:tmpl w:val="82A4436E"/>
    <w:lvl w:ilvl="0" w:tplc="3FC8427A">
      <w:start w:val="1"/>
      <w:numFmt w:val="bullet"/>
      <w:lvlText w:val=""/>
      <w:lvlJc w:val="left"/>
      <w:pPr>
        <w:ind w:left="720" w:hanging="360"/>
      </w:pPr>
      <w:rPr>
        <w:rFonts w:ascii="Symbol" w:hAnsi="Symbol" w:hint="default"/>
      </w:rPr>
    </w:lvl>
    <w:lvl w:ilvl="1" w:tplc="D04EE5FA">
      <w:start w:val="1"/>
      <w:numFmt w:val="bullet"/>
      <w:lvlText w:val="o"/>
      <w:lvlJc w:val="left"/>
      <w:pPr>
        <w:ind w:left="1440" w:hanging="360"/>
      </w:pPr>
      <w:rPr>
        <w:rFonts w:ascii="Courier New" w:hAnsi="Courier New" w:hint="default"/>
      </w:rPr>
    </w:lvl>
    <w:lvl w:ilvl="2" w:tplc="5B2627AC">
      <w:start w:val="1"/>
      <w:numFmt w:val="bullet"/>
      <w:lvlText w:val=""/>
      <w:lvlJc w:val="left"/>
      <w:pPr>
        <w:ind w:left="2160" w:hanging="360"/>
      </w:pPr>
      <w:rPr>
        <w:rFonts w:ascii="Wingdings" w:hAnsi="Wingdings" w:hint="default"/>
      </w:rPr>
    </w:lvl>
    <w:lvl w:ilvl="3" w:tplc="50CC0056">
      <w:start w:val="1"/>
      <w:numFmt w:val="bullet"/>
      <w:lvlText w:val=""/>
      <w:lvlJc w:val="left"/>
      <w:pPr>
        <w:ind w:left="2880" w:hanging="360"/>
      </w:pPr>
      <w:rPr>
        <w:rFonts w:ascii="Symbol" w:hAnsi="Symbol" w:hint="default"/>
      </w:rPr>
    </w:lvl>
    <w:lvl w:ilvl="4" w:tplc="29726D04">
      <w:start w:val="1"/>
      <w:numFmt w:val="bullet"/>
      <w:lvlText w:val="o"/>
      <w:lvlJc w:val="left"/>
      <w:pPr>
        <w:ind w:left="3600" w:hanging="360"/>
      </w:pPr>
      <w:rPr>
        <w:rFonts w:ascii="Courier New" w:hAnsi="Courier New" w:hint="default"/>
      </w:rPr>
    </w:lvl>
    <w:lvl w:ilvl="5" w:tplc="A9CC811A">
      <w:start w:val="1"/>
      <w:numFmt w:val="bullet"/>
      <w:lvlText w:val=""/>
      <w:lvlJc w:val="left"/>
      <w:pPr>
        <w:ind w:left="4320" w:hanging="360"/>
      </w:pPr>
      <w:rPr>
        <w:rFonts w:ascii="Wingdings" w:hAnsi="Wingdings" w:hint="default"/>
      </w:rPr>
    </w:lvl>
    <w:lvl w:ilvl="6" w:tplc="39609DE4">
      <w:start w:val="1"/>
      <w:numFmt w:val="bullet"/>
      <w:lvlText w:val=""/>
      <w:lvlJc w:val="left"/>
      <w:pPr>
        <w:ind w:left="5040" w:hanging="360"/>
      </w:pPr>
      <w:rPr>
        <w:rFonts w:ascii="Symbol" w:hAnsi="Symbol" w:hint="default"/>
      </w:rPr>
    </w:lvl>
    <w:lvl w:ilvl="7" w:tplc="CA469160">
      <w:start w:val="1"/>
      <w:numFmt w:val="bullet"/>
      <w:lvlText w:val="o"/>
      <w:lvlJc w:val="left"/>
      <w:pPr>
        <w:ind w:left="5760" w:hanging="360"/>
      </w:pPr>
      <w:rPr>
        <w:rFonts w:ascii="Courier New" w:hAnsi="Courier New" w:hint="default"/>
      </w:rPr>
    </w:lvl>
    <w:lvl w:ilvl="8" w:tplc="ADBECF24">
      <w:start w:val="1"/>
      <w:numFmt w:val="bullet"/>
      <w:lvlText w:val=""/>
      <w:lvlJc w:val="left"/>
      <w:pPr>
        <w:ind w:left="6480" w:hanging="360"/>
      </w:pPr>
      <w:rPr>
        <w:rFonts w:ascii="Wingdings" w:hAnsi="Wingdings" w:hint="default"/>
      </w:rPr>
    </w:lvl>
  </w:abstractNum>
  <w:abstractNum w:abstractNumId="16" w15:restartNumberingAfterBreak="0">
    <w:nsid w:val="30CBBF90"/>
    <w:multiLevelType w:val="hybridMultilevel"/>
    <w:tmpl w:val="FFFFFFFF"/>
    <w:lvl w:ilvl="0" w:tplc="02C820BA">
      <w:start w:val="1"/>
      <w:numFmt w:val="bullet"/>
      <w:lvlText w:val=""/>
      <w:lvlJc w:val="left"/>
      <w:pPr>
        <w:ind w:left="720" w:hanging="360"/>
      </w:pPr>
      <w:rPr>
        <w:rFonts w:ascii="Symbol" w:hAnsi="Symbol" w:hint="default"/>
      </w:rPr>
    </w:lvl>
    <w:lvl w:ilvl="1" w:tplc="05A849DA">
      <w:start w:val="1"/>
      <w:numFmt w:val="bullet"/>
      <w:lvlText w:val="o"/>
      <w:lvlJc w:val="left"/>
      <w:pPr>
        <w:ind w:left="1440" w:hanging="360"/>
      </w:pPr>
      <w:rPr>
        <w:rFonts w:ascii="Courier New" w:hAnsi="Courier New" w:hint="default"/>
      </w:rPr>
    </w:lvl>
    <w:lvl w:ilvl="2" w:tplc="90CEADFA">
      <w:start w:val="1"/>
      <w:numFmt w:val="bullet"/>
      <w:lvlText w:val=""/>
      <w:lvlJc w:val="left"/>
      <w:pPr>
        <w:ind w:left="2160" w:hanging="360"/>
      </w:pPr>
      <w:rPr>
        <w:rFonts w:ascii="Wingdings" w:hAnsi="Wingdings" w:hint="default"/>
      </w:rPr>
    </w:lvl>
    <w:lvl w:ilvl="3" w:tplc="C7A22736">
      <w:start w:val="1"/>
      <w:numFmt w:val="bullet"/>
      <w:lvlText w:val=""/>
      <w:lvlJc w:val="left"/>
      <w:pPr>
        <w:ind w:left="2880" w:hanging="360"/>
      </w:pPr>
      <w:rPr>
        <w:rFonts w:ascii="Symbol" w:hAnsi="Symbol" w:hint="default"/>
      </w:rPr>
    </w:lvl>
    <w:lvl w:ilvl="4" w:tplc="C54EB70A">
      <w:start w:val="1"/>
      <w:numFmt w:val="bullet"/>
      <w:lvlText w:val="o"/>
      <w:lvlJc w:val="left"/>
      <w:pPr>
        <w:ind w:left="3600" w:hanging="360"/>
      </w:pPr>
      <w:rPr>
        <w:rFonts w:ascii="Courier New" w:hAnsi="Courier New" w:hint="default"/>
      </w:rPr>
    </w:lvl>
    <w:lvl w:ilvl="5" w:tplc="73DC1D4C">
      <w:start w:val="1"/>
      <w:numFmt w:val="bullet"/>
      <w:lvlText w:val=""/>
      <w:lvlJc w:val="left"/>
      <w:pPr>
        <w:ind w:left="4320" w:hanging="360"/>
      </w:pPr>
      <w:rPr>
        <w:rFonts w:ascii="Wingdings" w:hAnsi="Wingdings" w:hint="default"/>
      </w:rPr>
    </w:lvl>
    <w:lvl w:ilvl="6" w:tplc="3C088496">
      <w:start w:val="1"/>
      <w:numFmt w:val="bullet"/>
      <w:lvlText w:val=""/>
      <w:lvlJc w:val="left"/>
      <w:pPr>
        <w:ind w:left="5040" w:hanging="360"/>
      </w:pPr>
      <w:rPr>
        <w:rFonts w:ascii="Symbol" w:hAnsi="Symbol" w:hint="default"/>
      </w:rPr>
    </w:lvl>
    <w:lvl w:ilvl="7" w:tplc="F1108176">
      <w:start w:val="1"/>
      <w:numFmt w:val="bullet"/>
      <w:lvlText w:val="o"/>
      <w:lvlJc w:val="left"/>
      <w:pPr>
        <w:ind w:left="5760" w:hanging="360"/>
      </w:pPr>
      <w:rPr>
        <w:rFonts w:ascii="Courier New" w:hAnsi="Courier New" w:hint="default"/>
      </w:rPr>
    </w:lvl>
    <w:lvl w:ilvl="8" w:tplc="317E188A">
      <w:start w:val="1"/>
      <w:numFmt w:val="bullet"/>
      <w:lvlText w:val=""/>
      <w:lvlJc w:val="left"/>
      <w:pPr>
        <w:ind w:left="6480" w:hanging="360"/>
      </w:pPr>
      <w:rPr>
        <w:rFonts w:ascii="Wingdings" w:hAnsi="Wingdings" w:hint="default"/>
      </w:rPr>
    </w:lvl>
  </w:abstractNum>
  <w:abstractNum w:abstractNumId="17" w15:restartNumberingAfterBreak="0">
    <w:nsid w:val="364A6E41"/>
    <w:multiLevelType w:val="multilevel"/>
    <w:tmpl w:val="1316759C"/>
    <w:lvl w:ilvl="0">
      <w:start w:val="4"/>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367E36BE"/>
    <w:multiLevelType w:val="hybridMultilevel"/>
    <w:tmpl w:val="D7CE895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74F21D6"/>
    <w:multiLevelType w:val="hybridMultilevel"/>
    <w:tmpl w:val="49ACAA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9B33630"/>
    <w:multiLevelType w:val="hybridMultilevel"/>
    <w:tmpl w:val="A3825C0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C500FB4"/>
    <w:multiLevelType w:val="hybridMultilevel"/>
    <w:tmpl w:val="E14C9DA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E046F81"/>
    <w:multiLevelType w:val="hybridMultilevel"/>
    <w:tmpl w:val="34948AF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987785"/>
    <w:multiLevelType w:val="hybridMultilevel"/>
    <w:tmpl w:val="1E40FD8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78914D0"/>
    <w:multiLevelType w:val="hybridMultilevel"/>
    <w:tmpl w:val="F35EE16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D3A6BA2"/>
    <w:multiLevelType w:val="hybridMultilevel"/>
    <w:tmpl w:val="988EE4A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0121210"/>
    <w:multiLevelType w:val="multilevel"/>
    <w:tmpl w:val="9126CFF0"/>
    <w:lvl w:ilvl="0">
      <w:start w:val="1"/>
      <w:numFmt w:val="bullet"/>
      <w:lvlText w:val=""/>
      <w:lvlJc w:val="left"/>
      <w:pPr>
        <w:ind w:left="360" w:hanging="360"/>
      </w:pPr>
      <w:rPr>
        <w:rFonts w:ascii="Symbol" w:hAnsi="Symbol"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606A91"/>
    <w:multiLevelType w:val="hybridMultilevel"/>
    <w:tmpl w:val="59F20B9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6B51A00"/>
    <w:multiLevelType w:val="hybridMultilevel"/>
    <w:tmpl w:val="3ABA402A"/>
    <w:lvl w:ilvl="0" w:tplc="F17CD77C">
      <w:start w:val="1"/>
      <w:numFmt w:val="bullet"/>
      <w:lvlText w:val=""/>
      <w:lvlJc w:val="left"/>
      <w:pPr>
        <w:ind w:left="720" w:hanging="360"/>
      </w:pPr>
      <w:rPr>
        <w:rFonts w:ascii="Symbol" w:hAnsi="Symbol" w:hint="default"/>
      </w:rPr>
    </w:lvl>
    <w:lvl w:ilvl="1" w:tplc="28ACD0D0">
      <w:start w:val="1"/>
      <w:numFmt w:val="bullet"/>
      <w:lvlText w:val="o"/>
      <w:lvlJc w:val="left"/>
      <w:pPr>
        <w:ind w:left="1440" w:hanging="360"/>
      </w:pPr>
      <w:rPr>
        <w:rFonts w:ascii="Courier New" w:hAnsi="Courier New" w:hint="default"/>
      </w:rPr>
    </w:lvl>
    <w:lvl w:ilvl="2" w:tplc="42146A40">
      <w:start w:val="1"/>
      <w:numFmt w:val="bullet"/>
      <w:lvlText w:val=""/>
      <w:lvlJc w:val="left"/>
      <w:pPr>
        <w:ind w:left="2160" w:hanging="360"/>
      </w:pPr>
      <w:rPr>
        <w:rFonts w:ascii="Wingdings" w:hAnsi="Wingdings" w:hint="default"/>
      </w:rPr>
    </w:lvl>
    <w:lvl w:ilvl="3" w:tplc="8862877A">
      <w:start w:val="1"/>
      <w:numFmt w:val="bullet"/>
      <w:lvlText w:val=""/>
      <w:lvlJc w:val="left"/>
      <w:pPr>
        <w:ind w:left="2880" w:hanging="360"/>
      </w:pPr>
      <w:rPr>
        <w:rFonts w:ascii="Symbol" w:hAnsi="Symbol" w:hint="default"/>
      </w:rPr>
    </w:lvl>
    <w:lvl w:ilvl="4" w:tplc="F68862AC">
      <w:start w:val="1"/>
      <w:numFmt w:val="bullet"/>
      <w:lvlText w:val="o"/>
      <w:lvlJc w:val="left"/>
      <w:pPr>
        <w:ind w:left="3600" w:hanging="360"/>
      </w:pPr>
      <w:rPr>
        <w:rFonts w:ascii="Courier New" w:hAnsi="Courier New" w:hint="default"/>
      </w:rPr>
    </w:lvl>
    <w:lvl w:ilvl="5" w:tplc="BF5CB7EE">
      <w:start w:val="1"/>
      <w:numFmt w:val="bullet"/>
      <w:lvlText w:val=""/>
      <w:lvlJc w:val="left"/>
      <w:pPr>
        <w:ind w:left="4320" w:hanging="360"/>
      </w:pPr>
      <w:rPr>
        <w:rFonts w:ascii="Wingdings" w:hAnsi="Wingdings" w:hint="default"/>
      </w:rPr>
    </w:lvl>
    <w:lvl w:ilvl="6" w:tplc="A620AE0E">
      <w:start w:val="1"/>
      <w:numFmt w:val="bullet"/>
      <w:lvlText w:val=""/>
      <w:lvlJc w:val="left"/>
      <w:pPr>
        <w:ind w:left="5040" w:hanging="360"/>
      </w:pPr>
      <w:rPr>
        <w:rFonts w:ascii="Symbol" w:hAnsi="Symbol" w:hint="default"/>
      </w:rPr>
    </w:lvl>
    <w:lvl w:ilvl="7" w:tplc="FF46E274">
      <w:start w:val="1"/>
      <w:numFmt w:val="bullet"/>
      <w:lvlText w:val="o"/>
      <w:lvlJc w:val="left"/>
      <w:pPr>
        <w:ind w:left="5760" w:hanging="360"/>
      </w:pPr>
      <w:rPr>
        <w:rFonts w:ascii="Courier New" w:hAnsi="Courier New" w:hint="default"/>
      </w:rPr>
    </w:lvl>
    <w:lvl w:ilvl="8" w:tplc="0596AAC6">
      <w:start w:val="1"/>
      <w:numFmt w:val="bullet"/>
      <w:lvlText w:val=""/>
      <w:lvlJc w:val="left"/>
      <w:pPr>
        <w:ind w:left="6480" w:hanging="360"/>
      </w:pPr>
      <w:rPr>
        <w:rFonts w:ascii="Wingdings" w:hAnsi="Wingdings" w:hint="default"/>
      </w:rPr>
    </w:lvl>
  </w:abstractNum>
  <w:abstractNum w:abstractNumId="29" w15:restartNumberingAfterBreak="0">
    <w:nsid w:val="5A87CDA3"/>
    <w:multiLevelType w:val="hybridMultilevel"/>
    <w:tmpl w:val="FFFFFFFF"/>
    <w:lvl w:ilvl="0" w:tplc="96C8FC7A">
      <w:start w:val="6"/>
      <w:numFmt w:val="decimal"/>
      <w:lvlText w:val="%1."/>
      <w:lvlJc w:val="left"/>
      <w:pPr>
        <w:ind w:left="360" w:hanging="360"/>
      </w:pPr>
    </w:lvl>
    <w:lvl w:ilvl="1" w:tplc="8B04BB02">
      <w:start w:val="1"/>
      <w:numFmt w:val="lowerLetter"/>
      <w:lvlText w:val="%2."/>
      <w:lvlJc w:val="left"/>
      <w:pPr>
        <w:ind w:left="1080" w:hanging="360"/>
      </w:pPr>
    </w:lvl>
    <w:lvl w:ilvl="2" w:tplc="F192EEB8">
      <w:start w:val="1"/>
      <w:numFmt w:val="lowerRoman"/>
      <w:lvlText w:val="%3."/>
      <w:lvlJc w:val="right"/>
      <w:pPr>
        <w:ind w:left="1800" w:hanging="180"/>
      </w:pPr>
    </w:lvl>
    <w:lvl w:ilvl="3" w:tplc="A37EAEC2">
      <w:start w:val="1"/>
      <w:numFmt w:val="decimal"/>
      <w:lvlText w:val="%4."/>
      <w:lvlJc w:val="left"/>
      <w:pPr>
        <w:ind w:left="2520" w:hanging="360"/>
      </w:pPr>
    </w:lvl>
    <w:lvl w:ilvl="4" w:tplc="FCE0E3C8">
      <w:start w:val="1"/>
      <w:numFmt w:val="lowerLetter"/>
      <w:lvlText w:val="%5."/>
      <w:lvlJc w:val="left"/>
      <w:pPr>
        <w:ind w:left="3240" w:hanging="360"/>
      </w:pPr>
    </w:lvl>
    <w:lvl w:ilvl="5" w:tplc="2FF2BE7E">
      <w:start w:val="1"/>
      <w:numFmt w:val="lowerRoman"/>
      <w:lvlText w:val="%6."/>
      <w:lvlJc w:val="right"/>
      <w:pPr>
        <w:ind w:left="3960" w:hanging="180"/>
      </w:pPr>
    </w:lvl>
    <w:lvl w:ilvl="6" w:tplc="983A7606">
      <w:start w:val="1"/>
      <w:numFmt w:val="decimal"/>
      <w:lvlText w:val="%7."/>
      <w:lvlJc w:val="left"/>
      <w:pPr>
        <w:ind w:left="4680" w:hanging="360"/>
      </w:pPr>
    </w:lvl>
    <w:lvl w:ilvl="7" w:tplc="1E726418">
      <w:start w:val="1"/>
      <w:numFmt w:val="lowerLetter"/>
      <w:lvlText w:val="%8."/>
      <w:lvlJc w:val="left"/>
      <w:pPr>
        <w:ind w:left="5400" w:hanging="360"/>
      </w:pPr>
    </w:lvl>
    <w:lvl w:ilvl="8" w:tplc="803CFA4C">
      <w:start w:val="1"/>
      <w:numFmt w:val="lowerRoman"/>
      <w:lvlText w:val="%9."/>
      <w:lvlJc w:val="right"/>
      <w:pPr>
        <w:ind w:left="6120" w:hanging="180"/>
      </w:pPr>
    </w:lvl>
  </w:abstractNum>
  <w:abstractNum w:abstractNumId="30" w15:restartNumberingAfterBreak="0">
    <w:nsid w:val="5ADE4E5B"/>
    <w:multiLevelType w:val="hybridMultilevel"/>
    <w:tmpl w:val="63147E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65D4C34"/>
    <w:multiLevelType w:val="hybridMultilevel"/>
    <w:tmpl w:val="79CE7966"/>
    <w:lvl w:ilvl="0" w:tplc="04090015">
      <w:start w:val="1"/>
      <w:numFmt w:val="upperLetter"/>
      <w:lvlText w:val="%1."/>
      <w:lvlJc w:val="left"/>
      <w:pPr>
        <w:ind w:left="720" w:hanging="360"/>
      </w:pPr>
    </w:lvl>
    <w:lvl w:ilvl="1" w:tplc="7ADE123C">
      <w:start w:val="1"/>
      <w:numFmt w:val="lowerLetter"/>
      <w:lvlText w:val="(%2)"/>
      <w:lvlJc w:val="left"/>
      <w:pPr>
        <w:ind w:left="1440" w:hanging="360"/>
      </w:pPr>
      <w:rPr>
        <w:rFonts w:hint="default"/>
      </w:rPr>
    </w:lvl>
    <w:lvl w:ilvl="2" w:tplc="D520D832">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56630"/>
    <w:multiLevelType w:val="hybridMultilevel"/>
    <w:tmpl w:val="F6EA021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D7EBCDA"/>
    <w:multiLevelType w:val="hybridMultilevel"/>
    <w:tmpl w:val="16064A24"/>
    <w:lvl w:ilvl="0" w:tplc="BA9C94D4">
      <w:start w:val="1"/>
      <w:numFmt w:val="bullet"/>
      <w:lvlText w:val=""/>
      <w:lvlJc w:val="left"/>
      <w:pPr>
        <w:ind w:left="720" w:hanging="360"/>
      </w:pPr>
      <w:rPr>
        <w:rFonts w:ascii="Symbol" w:hAnsi="Symbol" w:hint="default"/>
      </w:rPr>
    </w:lvl>
    <w:lvl w:ilvl="1" w:tplc="2CE47232">
      <w:start w:val="1"/>
      <w:numFmt w:val="bullet"/>
      <w:lvlText w:val="o"/>
      <w:lvlJc w:val="left"/>
      <w:pPr>
        <w:ind w:left="1440" w:hanging="360"/>
      </w:pPr>
      <w:rPr>
        <w:rFonts w:ascii="Courier New" w:hAnsi="Courier New" w:hint="default"/>
      </w:rPr>
    </w:lvl>
    <w:lvl w:ilvl="2" w:tplc="51FED334">
      <w:start w:val="1"/>
      <w:numFmt w:val="bullet"/>
      <w:lvlText w:val=""/>
      <w:lvlJc w:val="left"/>
      <w:pPr>
        <w:ind w:left="2160" w:hanging="360"/>
      </w:pPr>
      <w:rPr>
        <w:rFonts w:ascii="Wingdings" w:hAnsi="Wingdings" w:hint="default"/>
      </w:rPr>
    </w:lvl>
    <w:lvl w:ilvl="3" w:tplc="0E2ABC86">
      <w:start w:val="1"/>
      <w:numFmt w:val="bullet"/>
      <w:lvlText w:val=""/>
      <w:lvlJc w:val="left"/>
      <w:pPr>
        <w:ind w:left="2880" w:hanging="360"/>
      </w:pPr>
      <w:rPr>
        <w:rFonts w:ascii="Symbol" w:hAnsi="Symbol" w:hint="default"/>
      </w:rPr>
    </w:lvl>
    <w:lvl w:ilvl="4" w:tplc="F39A0B08">
      <w:start w:val="1"/>
      <w:numFmt w:val="bullet"/>
      <w:lvlText w:val="o"/>
      <w:lvlJc w:val="left"/>
      <w:pPr>
        <w:ind w:left="3600" w:hanging="360"/>
      </w:pPr>
      <w:rPr>
        <w:rFonts w:ascii="Courier New" w:hAnsi="Courier New" w:hint="default"/>
      </w:rPr>
    </w:lvl>
    <w:lvl w:ilvl="5" w:tplc="6D40C0CC">
      <w:start w:val="1"/>
      <w:numFmt w:val="bullet"/>
      <w:lvlText w:val=""/>
      <w:lvlJc w:val="left"/>
      <w:pPr>
        <w:ind w:left="4320" w:hanging="360"/>
      </w:pPr>
      <w:rPr>
        <w:rFonts w:ascii="Wingdings" w:hAnsi="Wingdings" w:hint="default"/>
      </w:rPr>
    </w:lvl>
    <w:lvl w:ilvl="6" w:tplc="CFF6A85A">
      <w:start w:val="1"/>
      <w:numFmt w:val="bullet"/>
      <w:lvlText w:val=""/>
      <w:lvlJc w:val="left"/>
      <w:pPr>
        <w:ind w:left="5040" w:hanging="360"/>
      </w:pPr>
      <w:rPr>
        <w:rFonts w:ascii="Symbol" w:hAnsi="Symbol" w:hint="default"/>
      </w:rPr>
    </w:lvl>
    <w:lvl w:ilvl="7" w:tplc="10B6772A">
      <w:start w:val="1"/>
      <w:numFmt w:val="bullet"/>
      <w:lvlText w:val="o"/>
      <w:lvlJc w:val="left"/>
      <w:pPr>
        <w:ind w:left="5760" w:hanging="360"/>
      </w:pPr>
      <w:rPr>
        <w:rFonts w:ascii="Courier New" w:hAnsi="Courier New" w:hint="default"/>
      </w:rPr>
    </w:lvl>
    <w:lvl w:ilvl="8" w:tplc="FF924E2A">
      <w:start w:val="1"/>
      <w:numFmt w:val="bullet"/>
      <w:lvlText w:val=""/>
      <w:lvlJc w:val="left"/>
      <w:pPr>
        <w:ind w:left="6480" w:hanging="360"/>
      </w:pPr>
      <w:rPr>
        <w:rFonts w:ascii="Wingdings" w:hAnsi="Wingdings" w:hint="default"/>
      </w:rPr>
    </w:lvl>
  </w:abstractNum>
  <w:abstractNum w:abstractNumId="34" w15:restartNumberingAfterBreak="0">
    <w:nsid w:val="70A77551"/>
    <w:multiLevelType w:val="hybridMultilevel"/>
    <w:tmpl w:val="773CC46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12A1565"/>
    <w:multiLevelType w:val="hybridMultilevel"/>
    <w:tmpl w:val="451EE32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4FA7A87"/>
    <w:multiLevelType w:val="hybridMultilevel"/>
    <w:tmpl w:val="4F0861B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62A7319"/>
    <w:multiLevelType w:val="hybridMultilevel"/>
    <w:tmpl w:val="974CC66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8D97DD6"/>
    <w:multiLevelType w:val="hybridMultilevel"/>
    <w:tmpl w:val="3C1A3E6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9D1AF15"/>
    <w:multiLevelType w:val="hybridMultilevel"/>
    <w:tmpl w:val="405EC9B2"/>
    <w:lvl w:ilvl="0" w:tplc="654A5AE2">
      <w:start w:val="1"/>
      <w:numFmt w:val="bullet"/>
      <w:lvlText w:val=""/>
      <w:lvlJc w:val="left"/>
      <w:pPr>
        <w:ind w:left="720" w:hanging="360"/>
      </w:pPr>
      <w:rPr>
        <w:rFonts w:ascii="Symbol" w:hAnsi="Symbol" w:hint="default"/>
      </w:rPr>
    </w:lvl>
    <w:lvl w:ilvl="1" w:tplc="E934FD74">
      <w:start w:val="1"/>
      <w:numFmt w:val="bullet"/>
      <w:lvlText w:val="o"/>
      <w:lvlJc w:val="left"/>
      <w:pPr>
        <w:ind w:left="1440" w:hanging="360"/>
      </w:pPr>
      <w:rPr>
        <w:rFonts w:ascii="Courier New" w:hAnsi="Courier New" w:hint="default"/>
      </w:rPr>
    </w:lvl>
    <w:lvl w:ilvl="2" w:tplc="EF6CAAC4">
      <w:start w:val="1"/>
      <w:numFmt w:val="bullet"/>
      <w:lvlText w:val=""/>
      <w:lvlJc w:val="left"/>
      <w:pPr>
        <w:ind w:left="2160" w:hanging="360"/>
      </w:pPr>
      <w:rPr>
        <w:rFonts w:ascii="Wingdings" w:hAnsi="Wingdings" w:hint="default"/>
      </w:rPr>
    </w:lvl>
    <w:lvl w:ilvl="3" w:tplc="BD1A1E48">
      <w:start w:val="1"/>
      <w:numFmt w:val="bullet"/>
      <w:lvlText w:val=""/>
      <w:lvlJc w:val="left"/>
      <w:pPr>
        <w:ind w:left="2880" w:hanging="360"/>
      </w:pPr>
      <w:rPr>
        <w:rFonts w:ascii="Symbol" w:hAnsi="Symbol" w:hint="default"/>
      </w:rPr>
    </w:lvl>
    <w:lvl w:ilvl="4" w:tplc="2966ACAA">
      <w:start w:val="1"/>
      <w:numFmt w:val="bullet"/>
      <w:lvlText w:val="o"/>
      <w:lvlJc w:val="left"/>
      <w:pPr>
        <w:ind w:left="3600" w:hanging="360"/>
      </w:pPr>
      <w:rPr>
        <w:rFonts w:ascii="Courier New" w:hAnsi="Courier New" w:hint="default"/>
      </w:rPr>
    </w:lvl>
    <w:lvl w:ilvl="5" w:tplc="A112D028">
      <w:start w:val="1"/>
      <w:numFmt w:val="bullet"/>
      <w:lvlText w:val=""/>
      <w:lvlJc w:val="left"/>
      <w:pPr>
        <w:ind w:left="4320" w:hanging="360"/>
      </w:pPr>
      <w:rPr>
        <w:rFonts w:ascii="Wingdings" w:hAnsi="Wingdings" w:hint="default"/>
      </w:rPr>
    </w:lvl>
    <w:lvl w:ilvl="6" w:tplc="401014C4">
      <w:start w:val="1"/>
      <w:numFmt w:val="bullet"/>
      <w:lvlText w:val=""/>
      <w:lvlJc w:val="left"/>
      <w:pPr>
        <w:ind w:left="5040" w:hanging="360"/>
      </w:pPr>
      <w:rPr>
        <w:rFonts w:ascii="Symbol" w:hAnsi="Symbol" w:hint="default"/>
      </w:rPr>
    </w:lvl>
    <w:lvl w:ilvl="7" w:tplc="061A692A">
      <w:start w:val="1"/>
      <w:numFmt w:val="bullet"/>
      <w:lvlText w:val="o"/>
      <w:lvlJc w:val="left"/>
      <w:pPr>
        <w:ind w:left="5760" w:hanging="360"/>
      </w:pPr>
      <w:rPr>
        <w:rFonts w:ascii="Courier New" w:hAnsi="Courier New" w:hint="default"/>
      </w:rPr>
    </w:lvl>
    <w:lvl w:ilvl="8" w:tplc="F67A42A4">
      <w:start w:val="1"/>
      <w:numFmt w:val="bullet"/>
      <w:lvlText w:val=""/>
      <w:lvlJc w:val="left"/>
      <w:pPr>
        <w:ind w:left="6480" w:hanging="360"/>
      </w:pPr>
      <w:rPr>
        <w:rFonts w:ascii="Wingdings" w:hAnsi="Wingdings" w:hint="default"/>
      </w:rPr>
    </w:lvl>
  </w:abstractNum>
  <w:abstractNum w:abstractNumId="40" w15:restartNumberingAfterBreak="0">
    <w:nsid w:val="79FC1535"/>
    <w:multiLevelType w:val="hybridMultilevel"/>
    <w:tmpl w:val="5D6C8E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C6A33FD"/>
    <w:multiLevelType w:val="multilevel"/>
    <w:tmpl w:val="0EC4E482"/>
    <w:lvl w:ilvl="0">
      <w:start w:val="1"/>
      <w:numFmt w:val="decimal"/>
      <w:lvlText w:val="%1."/>
      <w:lvlJc w:val="left"/>
      <w:pPr>
        <w:ind w:left="360" w:hanging="360"/>
      </w:pPr>
      <w:rPr>
        <w:rFonts w:ascii="Arial" w:hAnsi="Arial" w:hint="default"/>
      </w:rPr>
    </w:lvl>
    <w:lvl w:ilvl="1">
      <w:start w:val="1"/>
      <w:numFmt w:val="decimal"/>
      <w:lvlText w:val="%1.%2"/>
      <w:lvlJc w:val="left"/>
      <w:pPr>
        <w:ind w:left="52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4010821">
    <w:abstractNumId w:val="15"/>
  </w:num>
  <w:num w:numId="2" w16cid:durableId="1221554501">
    <w:abstractNumId w:val="39"/>
  </w:num>
  <w:num w:numId="3" w16cid:durableId="1594587248">
    <w:abstractNumId w:val="14"/>
  </w:num>
  <w:num w:numId="4" w16cid:durableId="668170623">
    <w:abstractNumId w:val="5"/>
  </w:num>
  <w:num w:numId="5" w16cid:durableId="1906640820">
    <w:abstractNumId w:val="33"/>
  </w:num>
  <w:num w:numId="6" w16cid:durableId="1544705983">
    <w:abstractNumId w:val="28"/>
  </w:num>
  <w:num w:numId="7" w16cid:durableId="1658610620">
    <w:abstractNumId w:val="13"/>
  </w:num>
  <w:num w:numId="8" w16cid:durableId="76561390">
    <w:abstractNumId w:val="9"/>
  </w:num>
  <w:num w:numId="9" w16cid:durableId="521096320">
    <w:abstractNumId w:val="29"/>
  </w:num>
  <w:num w:numId="10" w16cid:durableId="1959796781">
    <w:abstractNumId w:val="2"/>
  </w:num>
  <w:num w:numId="11" w16cid:durableId="581794171">
    <w:abstractNumId w:val="16"/>
  </w:num>
  <w:num w:numId="12" w16cid:durableId="114252888">
    <w:abstractNumId w:val="41"/>
  </w:num>
  <w:num w:numId="13" w16cid:durableId="1441752895">
    <w:abstractNumId w:val="26"/>
  </w:num>
  <w:num w:numId="14" w16cid:durableId="510993600">
    <w:abstractNumId w:val="17"/>
  </w:num>
  <w:num w:numId="15" w16cid:durableId="705374239">
    <w:abstractNumId w:val="31"/>
  </w:num>
  <w:num w:numId="16" w16cid:durableId="1623226906">
    <w:abstractNumId w:val="7"/>
  </w:num>
  <w:num w:numId="17" w16cid:durableId="1298950793">
    <w:abstractNumId w:val="37"/>
  </w:num>
  <w:num w:numId="18" w16cid:durableId="258484553">
    <w:abstractNumId w:val="8"/>
  </w:num>
  <w:num w:numId="19" w16cid:durableId="1426539201">
    <w:abstractNumId w:val="19"/>
  </w:num>
  <w:num w:numId="20" w16cid:durableId="1196962626">
    <w:abstractNumId w:val="12"/>
  </w:num>
  <w:num w:numId="21" w16cid:durableId="1000498450">
    <w:abstractNumId w:val="40"/>
  </w:num>
  <w:num w:numId="22" w16cid:durableId="2123645305">
    <w:abstractNumId w:val="1"/>
  </w:num>
  <w:num w:numId="23" w16cid:durableId="1921520431">
    <w:abstractNumId w:val="22"/>
  </w:num>
  <w:num w:numId="24" w16cid:durableId="1775709703">
    <w:abstractNumId w:val="6"/>
  </w:num>
  <w:num w:numId="25" w16cid:durableId="962612552">
    <w:abstractNumId w:val="4"/>
  </w:num>
  <w:num w:numId="26" w16cid:durableId="228853595">
    <w:abstractNumId w:val="21"/>
  </w:num>
  <w:num w:numId="27" w16cid:durableId="145634785">
    <w:abstractNumId w:val="34"/>
  </w:num>
  <w:num w:numId="28" w16cid:durableId="239297013">
    <w:abstractNumId w:val="0"/>
  </w:num>
  <w:num w:numId="29" w16cid:durableId="505827946">
    <w:abstractNumId w:val="32"/>
  </w:num>
  <w:num w:numId="30" w16cid:durableId="379212027">
    <w:abstractNumId w:val="24"/>
  </w:num>
  <w:num w:numId="31" w16cid:durableId="446462176">
    <w:abstractNumId w:val="3"/>
  </w:num>
  <w:num w:numId="32" w16cid:durableId="2050645803">
    <w:abstractNumId w:val="25"/>
  </w:num>
  <w:num w:numId="33" w16cid:durableId="1548637175">
    <w:abstractNumId w:val="11"/>
  </w:num>
  <w:num w:numId="34" w16cid:durableId="1435978076">
    <w:abstractNumId w:val="10"/>
  </w:num>
  <w:num w:numId="35" w16cid:durableId="1997414548">
    <w:abstractNumId w:val="23"/>
  </w:num>
  <w:num w:numId="36" w16cid:durableId="2074693171">
    <w:abstractNumId w:val="20"/>
  </w:num>
  <w:num w:numId="37" w16cid:durableId="1385445507">
    <w:abstractNumId w:val="36"/>
  </w:num>
  <w:num w:numId="38" w16cid:durableId="1211310082">
    <w:abstractNumId w:val="38"/>
  </w:num>
  <w:num w:numId="39" w16cid:durableId="139230470">
    <w:abstractNumId w:val="35"/>
  </w:num>
  <w:num w:numId="40" w16cid:durableId="1129202519">
    <w:abstractNumId w:val="30"/>
  </w:num>
  <w:num w:numId="41" w16cid:durableId="1428766729">
    <w:abstractNumId w:val="18"/>
  </w:num>
  <w:num w:numId="42" w16cid:durableId="2064865333">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20"/>
    <w:rsid w:val="000045F8"/>
    <w:rsid w:val="00014B96"/>
    <w:rsid w:val="000159DE"/>
    <w:rsid w:val="000231FC"/>
    <w:rsid w:val="000245AA"/>
    <w:rsid w:val="00034599"/>
    <w:rsid w:val="00035818"/>
    <w:rsid w:val="00036C67"/>
    <w:rsid w:val="000379D4"/>
    <w:rsid w:val="00044F08"/>
    <w:rsid w:val="000453FB"/>
    <w:rsid w:val="00047CE9"/>
    <w:rsid w:val="00050F8C"/>
    <w:rsid w:val="000520C0"/>
    <w:rsid w:val="00053A33"/>
    <w:rsid w:val="00064848"/>
    <w:rsid w:val="00064F40"/>
    <w:rsid w:val="0006791A"/>
    <w:rsid w:val="00072B6B"/>
    <w:rsid w:val="000829D5"/>
    <w:rsid w:val="000848C7"/>
    <w:rsid w:val="00084AFB"/>
    <w:rsid w:val="000866C6"/>
    <w:rsid w:val="00091509"/>
    <w:rsid w:val="0009420E"/>
    <w:rsid w:val="00095DE6"/>
    <w:rsid w:val="0009781B"/>
    <w:rsid w:val="00097DD3"/>
    <w:rsid w:val="000A026F"/>
    <w:rsid w:val="000A0DEE"/>
    <w:rsid w:val="000A4641"/>
    <w:rsid w:val="000A7E46"/>
    <w:rsid w:val="000B0715"/>
    <w:rsid w:val="000B58B9"/>
    <w:rsid w:val="000B6391"/>
    <w:rsid w:val="000D06D0"/>
    <w:rsid w:val="000D2CBD"/>
    <w:rsid w:val="000D467D"/>
    <w:rsid w:val="000D5B93"/>
    <w:rsid w:val="000E17F2"/>
    <w:rsid w:val="000E2947"/>
    <w:rsid w:val="000E6920"/>
    <w:rsid w:val="000F2584"/>
    <w:rsid w:val="000F3B8B"/>
    <w:rsid w:val="000F48BA"/>
    <w:rsid w:val="000F49C3"/>
    <w:rsid w:val="00100C29"/>
    <w:rsid w:val="00101883"/>
    <w:rsid w:val="001052CA"/>
    <w:rsid w:val="00106973"/>
    <w:rsid w:val="001160CB"/>
    <w:rsid w:val="00123127"/>
    <w:rsid w:val="00136034"/>
    <w:rsid w:val="0014276E"/>
    <w:rsid w:val="0014295F"/>
    <w:rsid w:val="001435BF"/>
    <w:rsid w:val="0016178D"/>
    <w:rsid w:val="001701DA"/>
    <w:rsid w:val="00176D13"/>
    <w:rsid w:val="00181306"/>
    <w:rsid w:val="00182A2A"/>
    <w:rsid w:val="001901AE"/>
    <w:rsid w:val="0019033A"/>
    <w:rsid w:val="00195F92"/>
    <w:rsid w:val="001966AC"/>
    <w:rsid w:val="00197E5E"/>
    <w:rsid w:val="001A22E7"/>
    <w:rsid w:val="001A522F"/>
    <w:rsid w:val="001A726D"/>
    <w:rsid w:val="001B7346"/>
    <w:rsid w:val="001B7BAB"/>
    <w:rsid w:val="001C1F17"/>
    <w:rsid w:val="001C3FF1"/>
    <w:rsid w:val="001C6ED9"/>
    <w:rsid w:val="001D3194"/>
    <w:rsid w:val="001D66BF"/>
    <w:rsid w:val="001E0714"/>
    <w:rsid w:val="001E26C0"/>
    <w:rsid w:val="001E3683"/>
    <w:rsid w:val="001E36D2"/>
    <w:rsid w:val="001E484C"/>
    <w:rsid w:val="001E78B3"/>
    <w:rsid w:val="001F212C"/>
    <w:rsid w:val="001F27A1"/>
    <w:rsid w:val="001F5866"/>
    <w:rsid w:val="001F5D20"/>
    <w:rsid w:val="001F6641"/>
    <w:rsid w:val="00224563"/>
    <w:rsid w:val="002245DA"/>
    <w:rsid w:val="00224A1A"/>
    <w:rsid w:val="00226167"/>
    <w:rsid w:val="00227E7C"/>
    <w:rsid w:val="00230812"/>
    <w:rsid w:val="00234163"/>
    <w:rsid w:val="00236413"/>
    <w:rsid w:val="0024150B"/>
    <w:rsid w:val="002455FF"/>
    <w:rsid w:val="00245BED"/>
    <w:rsid w:val="00251E72"/>
    <w:rsid w:val="00254388"/>
    <w:rsid w:val="0025577A"/>
    <w:rsid w:val="0026547E"/>
    <w:rsid w:val="002717B8"/>
    <w:rsid w:val="00277CB2"/>
    <w:rsid w:val="00281DB3"/>
    <w:rsid w:val="00282003"/>
    <w:rsid w:val="002824F2"/>
    <w:rsid w:val="00284422"/>
    <w:rsid w:val="0029158C"/>
    <w:rsid w:val="002A4C87"/>
    <w:rsid w:val="002B0F96"/>
    <w:rsid w:val="002B137A"/>
    <w:rsid w:val="002B58EA"/>
    <w:rsid w:val="002B5A04"/>
    <w:rsid w:val="002C7D85"/>
    <w:rsid w:val="002D2509"/>
    <w:rsid w:val="002D6C11"/>
    <w:rsid w:val="002E3FD0"/>
    <w:rsid w:val="002E7267"/>
    <w:rsid w:val="002E7B4B"/>
    <w:rsid w:val="002E7C67"/>
    <w:rsid w:val="002F1155"/>
    <w:rsid w:val="002F203E"/>
    <w:rsid w:val="002F263F"/>
    <w:rsid w:val="002F51F8"/>
    <w:rsid w:val="003017E4"/>
    <w:rsid w:val="003019E2"/>
    <w:rsid w:val="00301DBD"/>
    <w:rsid w:val="00302A27"/>
    <w:rsid w:val="003032C1"/>
    <w:rsid w:val="0030357C"/>
    <w:rsid w:val="0030592D"/>
    <w:rsid w:val="00307A16"/>
    <w:rsid w:val="003119FC"/>
    <w:rsid w:val="00311BA5"/>
    <w:rsid w:val="00315225"/>
    <w:rsid w:val="00315925"/>
    <w:rsid w:val="00322266"/>
    <w:rsid w:val="00324CDC"/>
    <w:rsid w:val="00333894"/>
    <w:rsid w:val="00336150"/>
    <w:rsid w:val="003442B9"/>
    <w:rsid w:val="00344AA9"/>
    <w:rsid w:val="003451F7"/>
    <w:rsid w:val="00352F7D"/>
    <w:rsid w:val="0035598A"/>
    <w:rsid w:val="00360D6A"/>
    <w:rsid w:val="00361BFF"/>
    <w:rsid w:val="00366625"/>
    <w:rsid w:val="00366A72"/>
    <w:rsid w:val="0037052E"/>
    <w:rsid w:val="00370C66"/>
    <w:rsid w:val="003763BC"/>
    <w:rsid w:val="00383CDD"/>
    <w:rsid w:val="00386F02"/>
    <w:rsid w:val="00387068"/>
    <w:rsid w:val="00393A2E"/>
    <w:rsid w:val="0039B884"/>
    <w:rsid w:val="003A7B15"/>
    <w:rsid w:val="003AEBF7"/>
    <w:rsid w:val="003B113E"/>
    <w:rsid w:val="003B5FCA"/>
    <w:rsid w:val="003C015A"/>
    <w:rsid w:val="003C16EA"/>
    <w:rsid w:val="003C4ED3"/>
    <w:rsid w:val="003C5057"/>
    <w:rsid w:val="003C6C04"/>
    <w:rsid w:val="003CBEEF"/>
    <w:rsid w:val="003D368F"/>
    <w:rsid w:val="003D4C7E"/>
    <w:rsid w:val="003D565E"/>
    <w:rsid w:val="003D61BD"/>
    <w:rsid w:val="003E137B"/>
    <w:rsid w:val="003E76CD"/>
    <w:rsid w:val="003F1151"/>
    <w:rsid w:val="00400124"/>
    <w:rsid w:val="0040252C"/>
    <w:rsid w:val="00411605"/>
    <w:rsid w:val="00417736"/>
    <w:rsid w:val="00421D26"/>
    <w:rsid w:val="004271EF"/>
    <w:rsid w:val="0043594F"/>
    <w:rsid w:val="004363AB"/>
    <w:rsid w:val="00440951"/>
    <w:rsid w:val="00440EEA"/>
    <w:rsid w:val="004442FD"/>
    <w:rsid w:val="00444382"/>
    <w:rsid w:val="00450412"/>
    <w:rsid w:val="00452B67"/>
    <w:rsid w:val="00453252"/>
    <w:rsid w:val="004543BF"/>
    <w:rsid w:val="00462593"/>
    <w:rsid w:val="004758E7"/>
    <w:rsid w:val="00476EAD"/>
    <w:rsid w:val="0047763A"/>
    <w:rsid w:val="00482C9E"/>
    <w:rsid w:val="00487480"/>
    <w:rsid w:val="004914A5"/>
    <w:rsid w:val="00495842"/>
    <w:rsid w:val="004973E1"/>
    <w:rsid w:val="004B16E0"/>
    <w:rsid w:val="004B7033"/>
    <w:rsid w:val="004D22DB"/>
    <w:rsid w:val="004D5DF9"/>
    <w:rsid w:val="004E216B"/>
    <w:rsid w:val="004E2881"/>
    <w:rsid w:val="004E69F9"/>
    <w:rsid w:val="004F508F"/>
    <w:rsid w:val="004F5165"/>
    <w:rsid w:val="004F6C38"/>
    <w:rsid w:val="004F79B3"/>
    <w:rsid w:val="004F7E55"/>
    <w:rsid w:val="0050012C"/>
    <w:rsid w:val="00504716"/>
    <w:rsid w:val="005105C0"/>
    <w:rsid w:val="00512E56"/>
    <w:rsid w:val="00514928"/>
    <w:rsid w:val="00514E6B"/>
    <w:rsid w:val="00516B5E"/>
    <w:rsid w:val="0051761E"/>
    <w:rsid w:val="005214C8"/>
    <w:rsid w:val="005225D6"/>
    <w:rsid w:val="00522CF4"/>
    <w:rsid w:val="005237D3"/>
    <w:rsid w:val="00526F78"/>
    <w:rsid w:val="005352FA"/>
    <w:rsid w:val="00536B67"/>
    <w:rsid w:val="0053782D"/>
    <w:rsid w:val="00537EB7"/>
    <w:rsid w:val="00542152"/>
    <w:rsid w:val="00545DE6"/>
    <w:rsid w:val="005475D4"/>
    <w:rsid w:val="00550D7C"/>
    <w:rsid w:val="00552F26"/>
    <w:rsid w:val="00562B2C"/>
    <w:rsid w:val="00565DDD"/>
    <w:rsid w:val="00567F82"/>
    <w:rsid w:val="00579A89"/>
    <w:rsid w:val="00582A8A"/>
    <w:rsid w:val="00586676"/>
    <w:rsid w:val="005919E6"/>
    <w:rsid w:val="005926F9"/>
    <w:rsid w:val="005932F5"/>
    <w:rsid w:val="005958D6"/>
    <w:rsid w:val="005961AD"/>
    <w:rsid w:val="005A1E16"/>
    <w:rsid w:val="005A3F19"/>
    <w:rsid w:val="005A4762"/>
    <w:rsid w:val="005A4EB0"/>
    <w:rsid w:val="005B432A"/>
    <w:rsid w:val="005C4A63"/>
    <w:rsid w:val="005C563E"/>
    <w:rsid w:val="005C60C4"/>
    <w:rsid w:val="005C6776"/>
    <w:rsid w:val="005C7834"/>
    <w:rsid w:val="005D3ACB"/>
    <w:rsid w:val="005D5EDD"/>
    <w:rsid w:val="005E13D9"/>
    <w:rsid w:val="005E23F7"/>
    <w:rsid w:val="005E5ED1"/>
    <w:rsid w:val="005E7B8C"/>
    <w:rsid w:val="005F035D"/>
    <w:rsid w:val="005F0BF6"/>
    <w:rsid w:val="005F55A9"/>
    <w:rsid w:val="00604FE4"/>
    <w:rsid w:val="0060559B"/>
    <w:rsid w:val="00607641"/>
    <w:rsid w:val="00622E9E"/>
    <w:rsid w:val="006245CB"/>
    <w:rsid w:val="006252F4"/>
    <w:rsid w:val="00626594"/>
    <w:rsid w:val="00627790"/>
    <w:rsid w:val="00634A69"/>
    <w:rsid w:val="006355ED"/>
    <w:rsid w:val="00640889"/>
    <w:rsid w:val="00641562"/>
    <w:rsid w:val="00642C9E"/>
    <w:rsid w:val="00644964"/>
    <w:rsid w:val="00651481"/>
    <w:rsid w:val="006530C1"/>
    <w:rsid w:val="0065379F"/>
    <w:rsid w:val="0065412C"/>
    <w:rsid w:val="0066423B"/>
    <w:rsid w:val="006660F7"/>
    <w:rsid w:val="00672B5F"/>
    <w:rsid w:val="006732A9"/>
    <w:rsid w:val="006777AC"/>
    <w:rsid w:val="00681F62"/>
    <w:rsid w:val="006857B2"/>
    <w:rsid w:val="00687ABF"/>
    <w:rsid w:val="006943F0"/>
    <w:rsid w:val="006A01D8"/>
    <w:rsid w:val="006A0B62"/>
    <w:rsid w:val="006A1748"/>
    <w:rsid w:val="006B1ABB"/>
    <w:rsid w:val="006B4030"/>
    <w:rsid w:val="006B6395"/>
    <w:rsid w:val="006B6B57"/>
    <w:rsid w:val="006B6BF3"/>
    <w:rsid w:val="006B7F85"/>
    <w:rsid w:val="006C0C4E"/>
    <w:rsid w:val="006C1699"/>
    <w:rsid w:val="006C760A"/>
    <w:rsid w:val="006C7A72"/>
    <w:rsid w:val="006D2C99"/>
    <w:rsid w:val="006D4AEB"/>
    <w:rsid w:val="006D6082"/>
    <w:rsid w:val="006D7959"/>
    <w:rsid w:val="006E26A9"/>
    <w:rsid w:val="006E2A6A"/>
    <w:rsid w:val="006E4812"/>
    <w:rsid w:val="006F572D"/>
    <w:rsid w:val="007016D2"/>
    <w:rsid w:val="00702829"/>
    <w:rsid w:val="00702B27"/>
    <w:rsid w:val="0070449C"/>
    <w:rsid w:val="007047C0"/>
    <w:rsid w:val="00704B35"/>
    <w:rsid w:val="00704BD5"/>
    <w:rsid w:val="007101B7"/>
    <w:rsid w:val="0071434B"/>
    <w:rsid w:val="007209C7"/>
    <w:rsid w:val="00721D5F"/>
    <w:rsid w:val="00730E8A"/>
    <w:rsid w:val="00732B16"/>
    <w:rsid w:val="007376AB"/>
    <w:rsid w:val="00740F1D"/>
    <w:rsid w:val="0074107A"/>
    <w:rsid w:val="007416A7"/>
    <w:rsid w:val="00744969"/>
    <w:rsid w:val="007464C7"/>
    <w:rsid w:val="00751C71"/>
    <w:rsid w:val="00754058"/>
    <w:rsid w:val="00757371"/>
    <w:rsid w:val="00764695"/>
    <w:rsid w:val="0076486B"/>
    <w:rsid w:val="00764DF6"/>
    <w:rsid w:val="007810D5"/>
    <w:rsid w:val="00785EF7"/>
    <w:rsid w:val="00787EA8"/>
    <w:rsid w:val="007903FB"/>
    <w:rsid w:val="00790429"/>
    <w:rsid w:val="00791AE1"/>
    <w:rsid w:val="00795F06"/>
    <w:rsid w:val="00796EA8"/>
    <w:rsid w:val="007A19E4"/>
    <w:rsid w:val="007A2F40"/>
    <w:rsid w:val="007A46CA"/>
    <w:rsid w:val="007A5923"/>
    <w:rsid w:val="007B2083"/>
    <w:rsid w:val="007B6AFA"/>
    <w:rsid w:val="007C1C48"/>
    <w:rsid w:val="007C2A76"/>
    <w:rsid w:val="007C4782"/>
    <w:rsid w:val="007C5E4D"/>
    <w:rsid w:val="007C63B7"/>
    <w:rsid w:val="007E35D3"/>
    <w:rsid w:val="007E7FE0"/>
    <w:rsid w:val="007F0CC9"/>
    <w:rsid w:val="007F3C23"/>
    <w:rsid w:val="007F63C9"/>
    <w:rsid w:val="008031D9"/>
    <w:rsid w:val="00803B64"/>
    <w:rsid w:val="008059D1"/>
    <w:rsid w:val="00806920"/>
    <w:rsid w:val="008116B8"/>
    <w:rsid w:val="00811ED5"/>
    <w:rsid w:val="00812B95"/>
    <w:rsid w:val="00813AD3"/>
    <w:rsid w:val="008152E7"/>
    <w:rsid w:val="00816C63"/>
    <w:rsid w:val="008244B7"/>
    <w:rsid w:val="00826710"/>
    <w:rsid w:val="00827EFE"/>
    <w:rsid w:val="0083044A"/>
    <w:rsid w:val="00830B74"/>
    <w:rsid w:val="008365DB"/>
    <w:rsid w:val="00836C09"/>
    <w:rsid w:val="008408D8"/>
    <w:rsid w:val="00850147"/>
    <w:rsid w:val="008508E4"/>
    <w:rsid w:val="008553F3"/>
    <w:rsid w:val="00866A50"/>
    <w:rsid w:val="00870D2A"/>
    <w:rsid w:val="00870E37"/>
    <w:rsid w:val="0087119B"/>
    <w:rsid w:val="00873A74"/>
    <w:rsid w:val="00874805"/>
    <w:rsid w:val="00876F6E"/>
    <w:rsid w:val="008821FF"/>
    <w:rsid w:val="0088341D"/>
    <w:rsid w:val="008855F4"/>
    <w:rsid w:val="008905A7"/>
    <w:rsid w:val="00891DB9"/>
    <w:rsid w:val="00895E9B"/>
    <w:rsid w:val="008A2614"/>
    <w:rsid w:val="008A2C6A"/>
    <w:rsid w:val="008A2F18"/>
    <w:rsid w:val="008B0597"/>
    <w:rsid w:val="008B0948"/>
    <w:rsid w:val="008B187B"/>
    <w:rsid w:val="008B36E5"/>
    <w:rsid w:val="008B58D4"/>
    <w:rsid w:val="008B6A60"/>
    <w:rsid w:val="008C1C74"/>
    <w:rsid w:val="008C44D3"/>
    <w:rsid w:val="008D2076"/>
    <w:rsid w:val="008D4E40"/>
    <w:rsid w:val="008E07B3"/>
    <w:rsid w:val="009012A3"/>
    <w:rsid w:val="00902C87"/>
    <w:rsid w:val="00910837"/>
    <w:rsid w:val="009113E4"/>
    <w:rsid w:val="009117B3"/>
    <w:rsid w:val="00913E15"/>
    <w:rsid w:val="00914444"/>
    <w:rsid w:val="00914E98"/>
    <w:rsid w:val="00922E2C"/>
    <w:rsid w:val="00926A06"/>
    <w:rsid w:val="00927440"/>
    <w:rsid w:val="00931D07"/>
    <w:rsid w:val="0093727B"/>
    <w:rsid w:val="00937A0F"/>
    <w:rsid w:val="0094043C"/>
    <w:rsid w:val="009416D6"/>
    <w:rsid w:val="00945627"/>
    <w:rsid w:val="0095423E"/>
    <w:rsid w:val="00964E97"/>
    <w:rsid w:val="00980F4E"/>
    <w:rsid w:val="00981D88"/>
    <w:rsid w:val="0098237C"/>
    <w:rsid w:val="00983B2B"/>
    <w:rsid w:val="0098469F"/>
    <w:rsid w:val="00985917"/>
    <w:rsid w:val="00990712"/>
    <w:rsid w:val="00993957"/>
    <w:rsid w:val="00997AB0"/>
    <w:rsid w:val="009A0305"/>
    <w:rsid w:val="009A1602"/>
    <w:rsid w:val="009A2AB3"/>
    <w:rsid w:val="009A3B9D"/>
    <w:rsid w:val="009A5DA1"/>
    <w:rsid w:val="009B29CD"/>
    <w:rsid w:val="009B5122"/>
    <w:rsid w:val="009B7DC3"/>
    <w:rsid w:val="009C5079"/>
    <w:rsid w:val="009C58D0"/>
    <w:rsid w:val="009D3012"/>
    <w:rsid w:val="009D4EB4"/>
    <w:rsid w:val="009D7943"/>
    <w:rsid w:val="009E7851"/>
    <w:rsid w:val="009F07EB"/>
    <w:rsid w:val="009F281D"/>
    <w:rsid w:val="009F46E7"/>
    <w:rsid w:val="00A03AE1"/>
    <w:rsid w:val="00A13752"/>
    <w:rsid w:val="00A1655B"/>
    <w:rsid w:val="00A16717"/>
    <w:rsid w:val="00A208C0"/>
    <w:rsid w:val="00A26E32"/>
    <w:rsid w:val="00A32E51"/>
    <w:rsid w:val="00A33612"/>
    <w:rsid w:val="00A33DAD"/>
    <w:rsid w:val="00A41090"/>
    <w:rsid w:val="00A51870"/>
    <w:rsid w:val="00A52AFB"/>
    <w:rsid w:val="00A53567"/>
    <w:rsid w:val="00A54340"/>
    <w:rsid w:val="00A54873"/>
    <w:rsid w:val="00A54992"/>
    <w:rsid w:val="00A555C2"/>
    <w:rsid w:val="00A629D2"/>
    <w:rsid w:val="00A642F2"/>
    <w:rsid w:val="00A658CF"/>
    <w:rsid w:val="00A66C3A"/>
    <w:rsid w:val="00A716D8"/>
    <w:rsid w:val="00A74F3C"/>
    <w:rsid w:val="00A7748D"/>
    <w:rsid w:val="00A81F67"/>
    <w:rsid w:val="00A82759"/>
    <w:rsid w:val="00A96A05"/>
    <w:rsid w:val="00AA0CA1"/>
    <w:rsid w:val="00AA61CA"/>
    <w:rsid w:val="00AA6FE5"/>
    <w:rsid w:val="00AA7A4D"/>
    <w:rsid w:val="00AB29DE"/>
    <w:rsid w:val="00AB3C99"/>
    <w:rsid w:val="00AC2268"/>
    <w:rsid w:val="00AC4562"/>
    <w:rsid w:val="00AC5ACE"/>
    <w:rsid w:val="00AC7E71"/>
    <w:rsid w:val="00AD17D6"/>
    <w:rsid w:val="00AD2C58"/>
    <w:rsid w:val="00AD34F7"/>
    <w:rsid w:val="00AD6CD5"/>
    <w:rsid w:val="00AE49F2"/>
    <w:rsid w:val="00AE53AF"/>
    <w:rsid w:val="00AE606E"/>
    <w:rsid w:val="00AE66BE"/>
    <w:rsid w:val="00AE7980"/>
    <w:rsid w:val="00AF1AD4"/>
    <w:rsid w:val="00AF432F"/>
    <w:rsid w:val="00AF76CE"/>
    <w:rsid w:val="00B045EC"/>
    <w:rsid w:val="00B04679"/>
    <w:rsid w:val="00B05A18"/>
    <w:rsid w:val="00B115F5"/>
    <w:rsid w:val="00B165CA"/>
    <w:rsid w:val="00B2206B"/>
    <w:rsid w:val="00B23D48"/>
    <w:rsid w:val="00B25FD2"/>
    <w:rsid w:val="00B3063C"/>
    <w:rsid w:val="00B31DAF"/>
    <w:rsid w:val="00B357FB"/>
    <w:rsid w:val="00B42946"/>
    <w:rsid w:val="00B42C1B"/>
    <w:rsid w:val="00B42CD0"/>
    <w:rsid w:val="00B43F32"/>
    <w:rsid w:val="00B50FFC"/>
    <w:rsid w:val="00B57193"/>
    <w:rsid w:val="00B70734"/>
    <w:rsid w:val="00B7397A"/>
    <w:rsid w:val="00B93EA4"/>
    <w:rsid w:val="00BA58DF"/>
    <w:rsid w:val="00BC29FE"/>
    <w:rsid w:val="00BC6848"/>
    <w:rsid w:val="00BE2408"/>
    <w:rsid w:val="00BE5B59"/>
    <w:rsid w:val="00BF1383"/>
    <w:rsid w:val="00BF4A23"/>
    <w:rsid w:val="00BF589E"/>
    <w:rsid w:val="00BF671E"/>
    <w:rsid w:val="00BF7AD8"/>
    <w:rsid w:val="00BF7E65"/>
    <w:rsid w:val="00C00799"/>
    <w:rsid w:val="00C00C8B"/>
    <w:rsid w:val="00C010AE"/>
    <w:rsid w:val="00C062B8"/>
    <w:rsid w:val="00C10898"/>
    <w:rsid w:val="00C10AC8"/>
    <w:rsid w:val="00C127F2"/>
    <w:rsid w:val="00C15B12"/>
    <w:rsid w:val="00C24FB0"/>
    <w:rsid w:val="00C300E4"/>
    <w:rsid w:val="00C3090D"/>
    <w:rsid w:val="00C30FE5"/>
    <w:rsid w:val="00C31AC2"/>
    <w:rsid w:val="00C32C24"/>
    <w:rsid w:val="00C400D3"/>
    <w:rsid w:val="00C40FC1"/>
    <w:rsid w:val="00C4675C"/>
    <w:rsid w:val="00C557FF"/>
    <w:rsid w:val="00C64D23"/>
    <w:rsid w:val="00C734B0"/>
    <w:rsid w:val="00C73932"/>
    <w:rsid w:val="00C73C4A"/>
    <w:rsid w:val="00C745AC"/>
    <w:rsid w:val="00C8288C"/>
    <w:rsid w:val="00C85C26"/>
    <w:rsid w:val="00C85C97"/>
    <w:rsid w:val="00C868DC"/>
    <w:rsid w:val="00C96306"/>
    <w:rsid w:val="00CB2F4A"/>
    <w:rsid w:val="00CB6BA5"/>
    <w:rsid w:val="00CB7D50"/>
    <w:rsid w:val="00CC54D0"/>
    <w:rsid w:val="00CE2B5F"/>
    <w:rsid w:val="00CF053E"/>
    <w:rsid w:val="00CF16CB"/>
    <w:rsid w:val="00CF1711"/>
    <w:rsid w:val="00D0026B"/>
    <w:rsid w:val="00D0077E"/>
    <w:rsid w:val="00D054ED"/>
    <w:rsid w:val="00D137A7"/>
    <w:rsid w:val="00D14AA4"/>
    <w:rsid w:val="00D1508A"/>
    <w:rsid w:val="00D20920"/>
    <w:rsid w:val="00D20DF4"/>
    <w:rsid w:val="00D21322"/>
    <w:rsid w:val="00D24DF6"/>
    <w:rsid w:val="00D259E1"/>
    <w:rsid w:val="00D2606D"/>
    <w:rsid w:val="00D34DDC"/>
    <w:rsid w:val="00D41075"/>
    <w:rsid w:val="00D41BCB"/>
    <w:rsid w:val="00D5051C"/>
    <w:rsid w:val="00D51360"/>
    <w:rsid w:val="00D514B9"/>
    <w:rsid w:val="00D55A0F"/>
    <w:rsid w:val="00D568D4"/>
    <w:rsid w:val="00D574A0"/>
    <w:rsid w:val="00D61FAD"/>
    <w:rsid w:val="00D627CC"/>
    <w:rsid w:val="00D62A9F"/>
    <w:rsid w:val="00D72E68"/>
    <w:rsid w:val="00D731DA"/>
    <w:rsid w:val="00D9133D"/>
    <w:rsid w:val="00D95930"/>
    <w:rsid w:val="00D966CF"/>
    <w:rsid w:val="00D97C76"/>
    <w:rsid w:val="00DA2E97"/>
    <w:rsid w:val="00DA34CE"/>
    <w:rsid w:val="00DA6617"/>
    <w:rsid w:val="00DB0BEE"/>
    <w:rsid w:val="00DB1A5B"/>
    <w:rsid w:val="00DC63E0"/>
    <w:rsid w:val="00DD1B46"/>
    <w:rsid w:val="00DD1B6E"/>
    <w:rsid w:val="00DD4E80"/>
    <w:rsid w:val="00DD534B"/>
    <w:rsid w:val="00DDAF3B"/>
    <w:rsid w:val="00DE7CBC"/>
    <w:rsid w:val="00DF526E"/>
    <w:rsid w:val="00DF573B"/>
    <w:rsid w:val="00DF6940"/>
    <w:rsid w:val="00E000C1"/>
    <w:rsid w:val="00E033D1"/>
    <w:rsid w:val="00E079BE"/>
    <w:rsid w:val="00E14E01"/>
    <w:rsid w:val="00E15355"/>
    <w:rsid w:val="00E16B60"/>
    <w:rsid w:val="00E173B7"/>
    <w:rsid w:val="00E21AF5"/>
    <w:rsid w:val="00E2322C"/>
    <w:rsid w:val="00E234EB"/>
    <w:rsid w:val="00E2381C"/>
    <w:rsid w:val="00E2739A"/>
    <w:rsid w:val="00E307A3"/>
    <w:rsid w:val="00E31302"/>
    <w:rsid w:val="00E32DB8"/>
    <w:rsid w:val="00E32F92"/>
    <w:rsid w:val="00E33FF0"/>
    <w:rsid w:val="00E41953"/>
    <w:rsid w:val="00E43606"/>
    <w:rsid w:val="00E472C8"/>
    <w:rsid w:val="00E520A9"/>
    <w:rsid w:val="00E61C1B"/>
    <w:rsid w:val="00E62857"/>
    <w:rsid w:val="00E6444F"/>
    <w:rsid w:val="00E65DCE"/>
    <w:rsid w:val="00E67429"/>
    <w:rsid w:val="00E71935"/>
    <w:rsid w:val="00E725A2"/>
    <w:rsid w:val="00E75BF8"/>
    <w:rsid w:val="00E86C57"/>
    <w:rsid w:val="00E86D88"/>
    <w:rsid w:val="00E87AD3"/>
    <w:rsid w:val="00E90865"/>
    <w:rsid w:val="00E93A09"/>
    <w:rsid w:val="00E963CC"/>
    <w:rsid w:val="00E9676B"/>
    <w:rsid w:val="00E971F1"/>
    <w:rsid w:val="00E97BE2"/>
    <w:rsid w:val="00E97D14"/>
    <w:rsid w:val="00EA17ED"/>
    <w:rsid w:val="00EA21CB"/>
    <w:rsid w:val="00EA33BC"/>
    <w:rsid w:val="00EA401C"/>
    <w:rsid w:val="00EA4251"/>
    <w:rsid w:val="00EA46E4"/>
    <w:rsid w:val="00EA732B"/>
    <w:rsid w:val="00EB2E18"/>
    <w:rsid w:val="00EB59F6"/>
    <w:rsid w:val="00EC15AF"/>
    <w:rsid w:val="00EC4D9B"/>
    <w:rsid w:val="00ED1598"/>
    <w:rsid w:val="00ED2B3B"/>
    <w:rsid w:val="00ED318F"/>
    <w:rsid w:val="00ED3E40"/>
    <w:rsid w:val="00ED49B9"/>
    <w:rsid w:val="00EE1F25"/>
    <w:rsid w:val="00EE53B6"/>
    <w:rsid w:val="00EE734D"/>
    <w:rsid w:val="00EF1EA9"/>
    <w:rsid w:val="00EF5F59"/>
    <w:rsid w:val="00EF6480"/>
    <w:rsid w:val="00F025AD"/>
    <w:rsid w:val="00F111C3"/>
    <w:rsid w:val="00F15EDC"/>
    <w:rsid w:val="00F168C6"/>
    <w:rsid w:val="00F20878"/>
    <w:rsid w:val="00F2293E"/>
    <w:rsid w:val="00F3158E"/>
    <w:rsid w:val="00F361B7"/>
    <w:rsid w:val="00F40BAE"/>
    <w:rsid w:val="00F44A63"/>
    <w:rsid w:val="00F47112"/>
    <w:rsid w:val="00F5025C"/>
    <w:rsid w:val="00F50994"/>
    <w:rsid w:val="00F514C5"/>
    <w:rsid w:val="00F52016"/>
    <w:rsid w:val="00F54B2F"/>
    <w:rsid w:val="00F56EAF"/>
    <w:rsid w:val="00F63132"/>
    <w:rsid w:val="00F64E67"/>
    <w:rsid w:val="00F6758A"/>
    <w:rsid w:val="00F710B7"/>
    <w:rsid w:val="00F71288"/>
    <w:rsid w:val="00F7134B"/>
    <w:rsid w:val="00F72D95"/>
    <w:rsid w:val="00F741D8"/>
    <w:rsid w:val="00F85D9B"/>
    <w:rsid w:val="00F87189"/>
    <w:rsid w:val="00F8762A"/>
    <w:rsid w:val="00F87FD9"/>
    <w:rsid w:val="00F9320B"/>
    <w:rsid w:val="00F952E6"/>
    <w:rsid w:val="00F95C75"/>
    <w:rsid w:val="00FA0281"/>
    <w:rsid w:val="00FA0C14"/>
    <w:rsid w:val="00FA352F"/>
    <w:rsid w:val="00FA6F30"/>
    <w:rsid w:val="00FB40C7"/>
    <w:rsid w:val="00FB5B89"/>
    <w:rsid w:val="00FB6E2C"/>
    <w:rsid w:val="00FC0A9C"/>
    <w:rsid w:val="00FC6DFC"/>
    <w:rsid w:val="00FD0488"/>
    <w:rsid w:val="00FD778E"/>
    <w:rsid w:val="00FE18F0"/>
    <w:rsid w:val="00FF01FD"/>
    <w:rsid w:val="00FF7989"/>
    <w:rsid w:val="01013B67"/>
    <w:rsid w:val="0102DBD5"/>
    <w:rsid w:val="014DF242"/>
    <w:rsid w:val="01B391CC"/>
    <w:rsid w:val="01CD1046"/>
    <w:rsid w:val="022E8902"/>
    <w:rsid w:val="029ED438"/>
    <w:rsid w:val="02C6DE9F"/>
    <w:rsid w:val="02D09A46"/>
    <w:rsid w:val="02D0C700"/>
    <w:rsid w:val="02DD6B7E"/>
    <w:rsid w:val="02E4612C"/>
    <w:rsid w:val="03BB41BE"/>
    <w:rsid w:val="0408AE25"/>
    <w:rsid w:val="045404D1"/>
    <w:rsid w:val="047A9484"/>
    <w:rsid w:val="04A0560B"/>
    <w:rsid w:val="04AF435E"/>
    <w:rsid w:val="04E34508"/>
    <w:rsid w:val="04EB328E"/>
    <w:rsid w:val="058D10FE"/>
    <w:rsid w:val="058EB89B"/>
    <w:rsid w:val="062A723A"/>
    <w:rsid w:val="06472455"/>
    <w:rsid w:val="0653928B"/>
    <w:rsid w:val="065CDE2C"/>
    <w:rsid w:val="068702EF"/>
    <w:rsid w:val="06915822"/>
    <w:rsid w:val="06EB5434"/>
    <w:rsid w:val="071730CE"/>
    <w:rsid w:val="076130FE"/>
    <w:rsid w:val="07C14DED"/>
    <w:rsid w:val="07D63A8F"/>
    <w:rsid w:val="07F6A44F"/>
    <w:rsid w:val="0838F572"/>
    <w:rsid w:val="08F4C55D"/>
    <w:rsid w:val="08F7CBC8"/>
    <w:rsid w:val="093FDBCA"/>
    <w:rsid w:val="0988C03D"/>
    <w:rsid w:val="09B84214"/>
    <w:rsid w:val="0A1DDFC6"/>
    <w:rsid w:val="0A1F8B59"/>
    <w:rsid w:val="0A3D6A63"/>
    <w:rsid w:val="0A9095BE"/>
    <w:rsid w:val="0B2466ED"/>
    <w:rsid w:val="0B37B18B"/>
    <w:rsid w:val="0B43971D"/>
    <w:rsid w:val="0B5A7412"/>
    <w:rsid w:val="0B65673A"/>
    <w:rsid w:val="0B8D7263"/>
    <w:rsid w:val="0BEAA1F1"/>
    <w:rsid w:val="0C48E84A"/>
    <w:rsid w:val="0C530401"/>
    <w:rsid w:val="0C666A18"/>
    <w:rsid w:val="0C6ED16A"/>
    <w:rsid w:val="0C773943"/>
    <w:rsid w:val="0C8B9D35"/>
    <w:rsid w:val="0CEB2164"/>
    <w:rsid w:val="0CFCB64A"/>
    <w:rsid w:val="0D3B9829"/>
    <w:rsid w:val="0DC83680"/>
    <w:rsid w:val="0E4DB2DA"/>
    <w:rsid w:val="0E7A0691"/>
    <w:rsid w:val="0F09399E"/>
    <w:rsid w:val="0F51BB7F"/>
    <w:rsid w:val="0F810DF0"/>
    <w:rsid w:val="0FC51E7D"/>
    <w:rsid w:val="0FFA3F05"/>
    <w:rsid w:val="103E3CD0"/>
    <w:rsid w:val="108D20B6"/>
    <w:rsid w:val="10A4039E"/>
    <w:rsid w:val="10C5D1E6"/>
    <w:rsid w:val="1120B2DE"/>
    <w:rsid w:val="11420BFA"/>
    <w:rsid w:val="114AEDAF"/>
    <w:rsid w:val="11AE7B0B"/>
    <w:rsid w:val="12030EA4"/>
    <w:rsid w:val="122F53EB"/>
    <w:rsid w:val="123FD3FF"/>
    <w:rsid w:val="12A72D9A"/>
    <w:rsid w:val="12AEFF3E"/>
    <w:rsid w:val="12BF0440"/>
    <w:rsid w:val="12DA2439"/>
    <w:rsid w:val="12E6BE10"/>
    <w:rsid w:val="1301ABFF"/>
    <w:rsid w:val="13100F24"/>
    <w:rsid w:val="134ADCC8"/>
    <w:rsid w:val="134B60D6"/>
    <w:rsid w:val="13B2842F"/>
    <w:rsid w:val="14048635"/>
    <w:rsid w:val="14268BA9"/>
    <w:rsid w:val="14BEE73F"/>
    <w:rsid w:val="14E82DFB"/>
    <w:rsid w:val="157774C1"/>
    <w:rsid w:val="16778F7B"/>
    <w:rsid w:val="16851876"/>
    <w:rsid w:val="1687CF40"/>
    <w:rsid w:val="16B0E966"/>
    <w:rsid w:val="17020A4B"/>
    <w:rsid w:val="178F60B9"/>
    <w:rsid w:val="17B4EB1F"/>
    <w:rsid w:val="17F52F1B"/>
    <w:rsid w:val="1838F71A"/>
    <w:rsid w:val="189DDAAC"/>
    <w:rsid w:val="18B17780"/>
    <w:rsid w:val="18D0B3DE"/>
    <w:rsid w:val="1910B0ED"/>
    <w:rsid w:val="191391B0"/>
    <w:rsid w:val="1933AE4C"/>
    <w:rsid w:val="1957C209"/>
    <w:rsid w:val="198C0055"/>
    <w:rsid w:val="1A02D5EA"/>
    <w:rsid w:val="1A2565D8"/>
    <w:rsid w:val="1A3EADD3"/>
    <w:rsid w:val="1A7EC68D"/>
    <w:rsid w:val="1ABD0DF2"/>
    <w:rsid w:val="1AD211C0"/>
    <w:rsid w:val="1BC13639"/>
    <w:rsid w:val="1C6F41D9"/>
    <w:rsid w:val="1C8048C3"/>
    <w:rsid w:val="1C8C1353"/>
    <w:rsid w:val="1CBA4DFE"/>
    <w:rsid w:val="1CDA7938"/>
    <w:rsid w:val="1D256081"/>
    <w:rsid w:val="1D4C81F8"/>
    <w:rsid w:val="1D5E13E6"/>
    <w:rsid w:val="1D62217D"/>
    <w:rsid w:val="1D7CBA0C"/>
    <w:rsid w:val="1D8A742C"/>
    <w:rsid w:val="1DEC57C8"/>
    <w:rsid w:val="1E2670C7"/>
    <w:rsid w:val="1E7C159A"/>
    <w:rsid w:val="1EAFF45A"/>
    <w:rsid w:val="1EEC5D64"/>
    <w:rsid w:val="1F1ADE38"/>
    <w:rsid w:val="1F69AAD7"/>
    <w:rsid w:val="1FC30ED0"/>
    <w:rsid w:val="206F355D"/>
    <w:rsid w:val="20A8EC91"/>
    <w:rsid w:val="2138A824"/>
    <w:rsid w:val="2178813A"/>
    <w:rsid w:val="21AED174"/>
    <w:rsid w:val="21ED1BDB"/>
    <w:rsid w:val="22080ED8"/>
    <w:rsid w:val="2223FE26"/>
    <w:rsid w:val="223C57FF"/>
    <w:rsid w:val="225129BC"/>
    <w:rsid w:val="226E7795"/>
    <w:rsid w:val="22A8CC56"/>
    <w:rsid w:val="22C3616D"/>
    <w:rsid w:val="234E0F4F"/>
    <w:rsid w:val="2391DCF6"/>
    <w:rsid w:val="23AB7A6A"/>
    <w:rsid w:val="23B67130"/>
    <w:rsid w:val="23D3465A"/>
    <w:rsid w:val="23D77C70"/>
    <w:rsid w:val="24361916"/>
    <w:rsid w:val="245B994C"/>
    <w:rsid w:val="24622CBB"/>
    <w:rsid w:val="247664F0"/>
    <w:rsid w:val="247D05E5"/>
    <w:rsid w:val="24CC62C0"/>
    <w:rsid w:val="24D20F76"/>
    <w:rsid w:val="250161E7"/>
    <w:rsid w:val="252DAD57"/>
    <w:rsid w:val="2532161C"/>
    <w:rsid w:val="2544325B"/>
    <w:rsid w:val="254A4242"/>
    <w:rsid w:val="2576BFBE"/>
    <w:rsid w:val="2593370B"/>
    <w:rsid w:val="25C0EA05"/>
    <w:rsid w:val="25DDA84B"/>
    <w:rsid w:val="2651999F"/>
    <w:rsid w:val="265873E6"/>
    <w:rsid w:val="26824297"/>
    <w:rsid w:val="268EC924"/>
    <w:rsid w:val="272BC175"/>
    <w:rsid w:val="27B4A6A7"/>
    <w:rsid w:val="27C5D5FF"/>
    <w:rsid w:val="281AAD1D"/>
    <w:rsid w:val="281B8210"/>
    <w:rsid w:val="2825EC9F"/>
    <w:rsid w:val="2840F250"/>
    <w:rsid w:val="286D3E27"/>
    <w:rsid w:val="287D4E01"/>
    <w:rsid w:val="28A6C56C"/>
    <w:rsid w:val="28EF6E15"/>
    <w:rsid w:val="28F9ABFD"/>
    <w:rsid w:val="2949D613"/>
    <w:rsid w:val="29BC0DF2"/>
    <w:rsid w:val="29D9349E"/>
    <w:rsid w:val="2A00336E"/>
    <w:rsid w:val="2A2F169F"/>
    <w:rsid w:val="2AAB9F40"/>
    <w:rsid w:val="2AB44B04"/>
    <w:rsid w:val="2AC6ABF4"/>
    <w:rsid w:val="2ACB6D2D"/>
    <w:rsid w:val="2ADA3136"/>
    <w:rsid w:val="2B313626"/>
    <w:rsid w:val="2B51F5EA"/>
    <w:rsid w:val="2BC1CB80"/>
    <w:rsid w:val="2BF88F84"/>
    <w:rsid w:val="2C4A7947"/>
    <w:rsid w:val="2C71E76E"/>
    <w:rsid w:val="2CCEE217"/>
    <w:rsid w:val="2D3812BE"/>
    <w:rsid w:val="2D864C3C"/>
    <w:rsid w:val="2DEF603A"/>
    <w:rsid w:val="2DFA2062"/>
    <w:rsid w:val="2DFD269D"/>
    <w:rsid w:val="2E610F35"/>
    <w:rsid w:val="2E742C1F"/>
    <w:rsid w:val="2E77F3B8"/>
    <w:rsid w:val="2EDF4232"/>
    <w:rsid w:val="2EEFF446"/>
    <w:rsid w:val="2F537ECF"/>
    <w:rsid w:val="2F59FC02"/>
    <w:rsid w:val="2FBE470C"/>
    <w:rsid w:val="305ACFE6"/>
    <w:rsid w:val="30CBF43F"/>
    <w:rsid w:val="310BCC97"/>
    <w:rsid w:val="31A2533A"/>
    <w:rsid w:val="320D2441"/>
    <w:rsid w:val="322A1609"/>
    <w:rsid w:val="325BE842"/>
    <w:rsid w:val="33209CE2"/>
    <w:rsid w:val="333E239B"/>
    <w:rsid w:val="338092B4"/>
    <w:rsid w:val="33AA7753"/>
    <w:rsid w:val="33AD648C"/>
    <w:rsid w:val="33E13072"/>
    <w:rsid w:val="33E384C5"/>
    <w:rsid w:val="341292C9"/>
    <w:rsid w:val="341A5737"/>
    <w:rsid w:val="3440AAD2"/>
    <w:rsid w:val="3498CA7F"/>
    <w:rsid w:val="349AFCED"/>
    <w:rsid w:val="34B248B7"/>
    <w:rsid w:val="35D73096"/>
    <w:rsid w:val="35FA1A73"/>
    <w:rsid w:val="364F5299"/>
    <w:rsid w:val="3675C45D"/>
    <w:rsid w:val="369BEA96"/>
    <w:rsid w:val="36E0A90E"/>
    <w:rsid w:val="36FE3104"/>
    <w:rsid w:val="370D5F17"/>
    <w:rsid w:val="37363BAF"/>
    <w:rsid w:val="375F5DA8"/>
    <w:rsid w:val="3787B1DF"/>
    <w:rsid w:val="3821AFC3"/>
    <w:rsid w:val="38442477"/>
    <w:rsid w:val="38579EEE"/>
    <w:rsid w:val="387195B4"/>
    <w:rsid w:val="3880EEE1"/>
    <w:rsid w:val="389A3B23"/>
    <w:rsid w:val="38EFA2DF"/>
    <w:rsid w:val="38F0BF8C"/>
    <w:rsid w:val="392FB887"/>
    <w:rsid w:val="395A994F"/>
    <w:rsid w:val="39B2360F"/>
    <w:rsid w:val="39FAA6C5"/>
    <w:rsid w:val="3A7693AA"/>
    <w:rsid w:val="3A96FE6A"/>
    <w:rsid w:val="3AF6E33B"/>
    <w:rsid w:val="3B1F19A7"/>
    <w:rsid w:val="3BD664D4"/>
    <w:rsid w:val="3BDEB58F"/>
    <w:rsid w:val="3C1F56AD"/>
    <w:rsid w:val="3C3CF873"/>
    <w:rsid w:val="3CC4BB42"/>
    <w:rsid w:val="3CE505E1"/>
    <w:rsid w:val="3D38313C"/>
    <w:rsid w:val="3DCBC3A6"/>
    <w:rsid w:val="3DECE725"/>
    <w:rsid w:val="3E04839A"/>
    <w:rsid w:val="3E7EE7C5"/>
    <w:rsid w:val="3E80D642"/>
    <w:rsid w:val="3ED323CE"/>
    <w:rsid w:val="3ED81C4B"/>
    <w:rsid w:val="3F19A8D8"/>
    <w:rsid w:val="3FA334E6"/>
    <w:rsid w:val="4103CCDE"/>
    <w:rsid w:val="413F0547"/>
    <w:rsid w:val="41758E7E"/>
    <w:rsid w:val="4176316A"/>
    <w:rsid w:val="41C1E613"/>
    <w:rsid w:val="41C771DF"/>
    <w:rsid w:val="41E225ED"/>
    <w:rsid w:val="42111952"/>
    <w:rsid w:val="4257A660"/>
    <w:rsid w:val="425C2E93"/>
    <w:rsid w:val="42609FCE"/>
    <w:rsid w:val="4271A39E"/>
    <w:rsid w:val="42D2CC97"/>
    <w:rsid w:val="433ED472"/>
    <w:rsid w:val="439380F5"/>
    <w:rsid w:val="43CC90DA"/>
    <w:rsid w:val="446B19FE"/>
    <w:rsid w:val="45A94460"/>
    <w:rsid w:val="45D24DE3"/>
    <w:rsid w:val="45E3DAB9"/>
    <w:rsid w:val="45EC84F3"/>
    <w:rsid w:val="45F51332"/>
    <w:rsid w:val="460C8F5A"/>
    <w:rsid w:val="4664974F"/>
    <w:rsid w:val="46772590"/>
    <w:rsid w:val="46833FDE"/>
    <w:rsid w:val="46B52EE3"/>
    <w:rsid w:val="47131681"/>
    <w:rsid w:val="4747886B"/>
    <w:rsid w:val="47801E4C"/>
    <w:rsid w:val="479E6656"/>
    <w:rsid w:val="47AE46CB"/>
    <w:rsid w:val="47F31250"/>
    <w:rsid w:val="483A2925"/>
    <w:rsid w:val="48838C6C"/>
    <w:rsid w:val="490E6F2F"/>
    <w:rsid w:val="496B83C5"/>
    <w:rsid w:val="4971F28A"/>
    <w:rsid w:val="49C888F7"/>
    <w:rsid w:val="49DC9BA9"/>
    <w:rsid w:val="49E0B49A"/>
    <w:rsid w:val="4A00BAB5"/>
    <w:rsid w:val="4AA5DD79"/>
    <w:rsid w:val="4AC88455"/>
    <w:rsid w:val="4AEDCD7B"/>
    <w:rsid w:val="4AF59BE3"/>
    <w:rsid w:val="4B236CB2"/>
    <w:rsid w:val="4B693CB0"/>
    <w:rsid w:val="4B6A593E"/>
    <w:rsid w:val="4B6ACF3F"/>
    <w:rsid w:val="4B7711CB"/>
    <w:rsid w:val="4B9B6019"/>
    <w:rsid w:val="4BDEAABE"/>
    <w:rsid w:val="4BF98925"/>
    <w:rsid w:val="4C1F437F"/>
    <w:rsid w:val="4C3E9717"/>
    <w:rsid w:val="4C424F0E"/>
    <w:rsid w:val="4C71A179"/>
    <w:rsid w:val="4C9A2CC8"/>
    <w:rsid w:val="4D4BE843"/>
    <w:rsid w:val="4D51C67F"/>
    <w:rsid w:val="4D7D4199"/>
    <w:rsid w:val="4DAF6CA2"/>
    <w:rsid w:val="4E3502A3"/>
    <w:rsid w:val="4ECEA025"/>
    <w:rsid w:val="4ED885E9"/>
    <w:rsid w:val="4F33477D"/>
    <w:rsid w:val="4F6929D5"/>
    <w:rsid w:val="4F8ABCFF"/>
    <w:rsid w:val="4FD9EC61"/>
    <w:rsid w:val="50269956"/>
    <w:rsid w:val="50320FAA"/>
    <w:rsid w:val="508180F2"/>
    <w:rsid w:val="512E5ABD"/>
    <w:rsid w:val="513875B9"/>
    <w:rsid w:val="5154561A"/>
    <w:rsid w:val="5181F4BD"/>
    <w:rsid w:val="51F6FE4E"/>
    <w:rsid w:val="525C175E"/>
    <w:rsid w:val="528563B7"/>
    <w:rsid w:val="528EEFDD"/>
    <w:rsid w:val="5305D314"/>
    <w:rsid w:val="53176537"/>
    <w:rsid w:val="531DDB69"/>
    <w:rsid w:val="5362CAAF"/>
    <w:rsid w:val="536424E3"/>
    <w:rsid w:val="540A8BB7"/>
    <w:rsid w:val="540C527A"/>
    <w:rsid w:val="54566CF2"/>
    <w:rsid w:val="551C74AC"/>
    <w:rsid w:val="552E9F10"/>
    <w:rsid w:val="55783196"/>
    <w:rsid w:val="55AC6ADE"/>
    <w:rsid w:val="55BAC5CA"/>
    <w:rsid w:val="55D342E4"/>
    <w:rsid w:val="561A380F"/>
    <w:rsid w:val="56262394"/>
    <w:rsid w:val="56640703"/>
    <w:rsid w:val="56783C23"/>
    <w:rsid w:val="56BA6467"/>
    <w:rsid w:val="56CA6F71"/>
    <w:rsid w:val="584B7A9D"/>
    <w:rsid w:val="5853E36C"/>
    <w:rsid w:val="58A575D1"/>
    <w:rsid w:val="58ACA995"/>
    <w:rsid w:val="59774E0E"/>
    <w:rsid w:val="59877A3F"/>
    <w:rsid w:val="59BEA5F2"/>
    <w:rsid w:val="59DEC4A4"/>
    <w:rsid w:val="5A336118"/>
    <w:rsid w:val="5A8A2339"/>
    <w:rsid w:val="5AE1043B"/>
    <w:rsid w:val="5AEE4B81"/>
    <w:rsid w:val="5BD26B12"/>
    <w:rsid w:val="5BDF87FE"/>
    <w:rsid w:val="5BF7F342"/>
    <w:rsid w:val="5C16A4AE"/>
    <w:rsid w:val="5C1B34CA"/>
    <w:rsid w:val="5CA212A5"/>
    <w:rsid w:val="5CF76A55"/>
    <w:rsid w:val="5D2D3C2C"/>
    <w:rsid w:val="5D647255"/>
    <w:rsid w:val="5D6F8EBE"/>
    <w:rsid w:val="5DF3D591"/>
    <w:rsid w:val="5E474F68"/>
    <w:rsid w:val="5E4F990B"/>
    <w:rsid w:val="5E7D1003"/>
    <w:rsid w:val="5E977BEA"/>
    <w:rsid w:val="5EB21101"/>
    <w:rsid w:val="5ED1DAF7"/>
    <w:rsid w:val="5ED849D1"/>
    <w:rsid w:val="5F05D137"/>
    <w:rsid w:val="5F08360C"/>
    <w:rsid w:val="5F1B8E52"/>
    <w:rsid w:val="5F2F27BC"/>
    <w:rsid w:val="5F4C5125"/>
    <w:rsid w:val="5F911C52"/>
    <w:rsid w:val="5FE05ABA"/>
    <w:rsid w:val="6025DDD2"/>
    <w:rsid w:val="604BF181"/>
    <w:rsid w:val="60A4C21B"/>
    <w:rsid w:val="611F82DE"/>
    <w:rsid w:val="614433DA"/>
    <w:rsid w:val="6168469E"/>
    <w:rsid w:val="618A0BC3"/>
    <w:rsid w:val="61DCB567"/>
    <w:rsid w:val="6224882A"/>
    <w:rsid w:val="6285E632"/>
    <w:rsid w:val="62D0C05B"/>
    <w:rsid w:val="62D556ED"/>
    <w:rsid w:val="631B2D12"/>
    <w:rsid w:val="634DBD4F"/>
    <w:rsid w:val="63BE01A2"/>
    <w:rsid w:val="63DC62DD"/>
    <w:rsid w:val="63F58B3A"/>
    <w:rsid w:val="641AD03B"/>
    <w:rsid w:val="641F6FD9"/>
    <w:rsid w:val="6439B000"/>
    <w:rsid w:val="64E613B3"/>
    <w:rsid w:val="64ECD47C"/>
    <w:rsid w:val="64F67ED0"/>
    <w:rsid w:val="6512F1E0"/>
    <w:rsid w:val="655BF2F9"/>
    <w:rsid w:val="656024FB"/>
    <w:rsid w:val="65D41F98"/>
    <w:rsid w:val="65F263C8"/>
    <w:rsid w:val="6615E876"/>
    <w:rsid w:val="664423B9"/>
    <w:rsid w:val="665D7CE6"/>
    <w:rsid w:val="667AE566"/>
    <w:rsid w:val="67D8C7CA"/>
    <w:rsid w:val="67EE9E35"/>
    <w:rsid w:val="68446675"/>
    <w:rsid w:val="68467AB7"/>
    <w:rsid w:val="684E8D8C"/>
    <w:rsid w:val="68AFD400"/>
    <w:rsid w:val="68B70EA4"/>
    <w:rsid w:val="68E655B6"/>
    <w:rsid w:val="68FE6763"/>
    <w:rsid w:val="69368838"/>
    <w:rsid w:val="6981076D"/>
    <w:rsid w:val="69824AC0"/>
    <w:rsid w:val="698A6E96"/>
    <w:rsid w:val="6A26A5A8"/>
    <w:rsid w:val="6B418690"/>
    <w:rsid w:val="6B5D1534"/>
    <w:rsid w:val="6BD639EB"/>
    <w:rsid w:val="6CC2710D"/>
    <w:rsid w:val="6CC45AC0"/>
    <w:rsid w:val="6CFA2FD9"/>
    <w:rsid w:val="6D0C6AC2"/>
    <w:rsid w:val="6DA65F75"/>
    <w:rsid w:val="6DA7EF91"/>
    <w:rsid w:val="6DCAA09D"/>
    <w:rsid w:val="6DCD5E5D"/>
    <w:rsid w:val="6E78D8BC"/>
    <w:rsid w:val="6E82BD0F"/>
    <w:rsid w:val="6E8B7C59"/>
    <w:rsid w:val="6F152FC0"/>
    <w:rsid w:val="6F5B612C"/>
    <w:rsid w:val="6F6296FB"/>
    <w:rsid w:val="6FA3C291"/>
    <w:rsid w:val="7089DDF9"/>
    <w:rsid w:val="709C6D57"/>
    <w:rsid w:val="70B00E39"/>
    <w:rsid w:val="70B1D8B5"/>
    <w:rsid w:val="70C82860"/>
    <w:rsid w:val="70E994F9"/>
    <w:rsid w:val="7104C33F"/>
    <w:rsid w:val="71B3407B"/>
    <w:rsid w:val="7289AD49"/>
    <w:rsid w:val="72CD73C7"/>
    <w:rsid w:val="731A73E7"/>
    <w:rsid w:val="733150DC"/>
    <w:rsid w:val="73393E62"/>
    <w:rsid w:val="737AA9C2"/>
    <w:rsid w:val="737C99DA"/>
    <w:rsid w:val="737EEEDA"/>
    <w:rsid w:val="7393A586"/>
    <w:rsid w:val="73B72340"/>
    <w:rsid w:val="73C52A82"/>
    <w:rsid w:val="73FEB5EC"/>
    <w:rsid w:val="74D50EC3"/>
    <w:rsid w:val="751FA2A8"/>
    <w:rsid w:val="755556FE"/>
    <w:rsid w:val="757D1C31"/>
    <w:rsid w:val="766894EC"/>
    <w:rsid w:val="770303BB"/>
    <w:rsid w:val="7731DABA"/>
    <w:rsid w:val="773D9C4C"/>
    <w:rsid w:val="775BF98E"/>
    <w:rsid w:val="780FAD30"/>
    <w:rsid w:val="7942E05C"/>
    <w:rsid w:val="798C25F3"/>
    <w:rsid w:val="79E11A2E"/>
    <w:rsid w:val="7A158D6C"/>
    <w:rsid w:val="7A2CC027"/>
    <w:rsid w:val="7AA30EBF"/>
    <w:rsid w:val="7ADFD41A"/>
    <w:rsid w:val="7AE3099A"/>
    <w:rsid w:val="7B3C62C1"/>
    <w:rsid w:val="7B881A38"/>
    <w:rsid w:val="7BF917D4"/>
    <w:rsid w:val="7C1BBBCF"/>
    <w:rsid w:val="7C203FBD"/>
    <w:rsid w:val="7C62D335"/>
    <w:rsid w:val="7D245101"/>
    <w:rsid w:val="7D555E75"/>
    <w:rsid w:val="7D6B875F"/>
    <w:rsid w:val="7D773360"/>
    <w:rsid w:val="7D8527DB"/>
    <w:rsid w:val="7E12097C"/>
    <w:rsid w:val="7E1774DC"/>
    <w:rsid w:val="7E2F694A"/>
    <w:rsid w:val="7E444AE8"/>
    <w:rsid w:val="7F181918"/>
    <w:rsid w:val="7F656E42"/>
    <w:rsid w:val="7FE03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0ADA"/>
  <w15:chartTrackingRefBased/>
  <w15:docId w15:val="{A2C9415A-F36A-4820-8608-479128F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12"/>
    <w:rPr>
      <w:rFonts w:ascii="Times New Roman" w:hAnsi="Times New Roman"/>
      <w:sz w:val="24"/>
    </w:rPr>
  </w:style>
  <w:style w:type="paragraph" w:styleId="Heading1">
    <w:name w:val="heading 1"/>
    <w:basedOn w:val="Normal"/>
    <w:next w:val="Normal"/>
    <w:link w:val="Heading1Char"/>
    <w:autoRedefine/>
    <w:uiPriority w:val="9"/>
    <w:qFormat/>
    <w:rsid w:val="004363AB"/>
    <w:pPr>
      <w:spacing w:before="100" w:beforeAutospacing="1" w:after="100" w:afterAutospacing="1" w:line="240" w:lineRule="auto"/>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87EA8"/>
    <w:pPr>
      <w:keepNext/>
      <w:keepLines/>
      <w:spacing w:before="4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C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51C71"/>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E2B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99"/>
  </w:style>
  <w:style w:type="paragraph" w:styleId="Footer">
    <w:name w:val="footer"/>
    <w:basedOn w:val="Normal"/>
    <w:link w:val="FooterChar"/>
    <w:uiPriority w:val="99"/>
    <w:unhideWhenUsed/>
    <w:rsid w:val="006C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99"/>
  </w:style>
  <w:style w:type="table" w:styleId="TableGrid">
    <w:name w:val="Table Grid"/>
    <w:basedOn w:val="TableNormal"/>
    <w:uiPriority w:val="39"/>
    <w:rsid w:val="008B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48"/>
    <w:pPr>
      <w:ind w:left="720"/>
      <w:contextualSpacing/>
    </w:pPr>
  </w:style>
  <w:style w:type="paragraph" w:styleId="BalloonText">
    <w:name w:val="Balloon Text"/>
    <w:basedOn w:val="Normal"/>
    <w:link w:val="BalloonTextChar"/>
    <w:uiPriority w:val="99"/>
    <w:semiHidden/>
    <w:unhideWhenUsed/>
    <w:rsid w:val="00E3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02"/>
    <w:rPr>
      <w:rFonts w:ascii="Segoe UI" w:hAnsi="Segoe UI" w:cs="Segoe UI"/>
      <w:sz w:val="18"/>
      <w:szCs w:val="18"/>
    </w:rPr>
  </w:style>
  <w:style w:type="character" w:styleId="Hyperlink">
    <w:name w:val="Hyperlink"/>
    <w:uiPriority w:val="99"/>
    <w:rsid w:val="00902C87"/>
    <w:rPr>
      <w:rFonts w:ascii="Arial" w:hAnsi="Arial" w:cs="Arial"/>
      <w:color w:val="1F3864" w:themeColor="accent5" w:themeShade="80"/>
      <w:u w:val="single"/>
    </w:rPr>
  </w:style>
  <w:style w:type="character" w:styleId="CommentReference">
    <w:name w:val="annotation reference"/>
    <w:basedOn w:val="DefaultParagraphFont"/>
    <w:uiPriority w:val="99"/>
    <w:unhideWhenUsed/>
    <w:rsid w:val="000A026F"/>
    <w:rPr>
      <w:sz w:val="16"/>
      <w:szCs w:val="16"/>
    </w:rPr>
  </w:style>
  <w:style w:type="paragraph" w:styleId="CommentText">
    <w:name w:val="annotation text"/>
    <w:basedOn w:val="Normal"/>
    <w:link w:val="CommentTextChar"/>
    <w:uiPriority w:val="99"/>
    <w:unhideWhenUsed/>
    <w:rsid w:val="000A026F"/>
    <w:pPr>
      <w:spacing w:line="240" w:lineRule="auto"/>
    </w:pPr>
    <w:rPr>
      <w:sz w:val="20"/>
      <w:szCs w:val="20"/>
    </w:rPr>
  </w:style>
  <w:style w:type="character" w:customStyle="1" w:styleId="CommentTextChar">
    <w:name w:val="Comment Text Char"/>
    <w:basedOn w:val="DefaultParagraphFont"/>
    <w:link w:val="CommentText"/>
    <w:uiPriority w:val="99"/>
    <w:rsid w:val="000A026F"/>
    <w:rPr>
      <w:sz w:val="20"/>
      <w:szCs w:val="20"/>
    </w:rPr>
  </w:style>
  <w:style w:type="paragraph" w:styleId="CommentSubject">
    <w:name w:val="annotation subject"/>
    <w:basedOn w:val="CommentText"/>
    <w:next w:val="CommentText"/>
    <w:link w:val="CommentSubjectChar"/>
    <w:uiPriority w:val="99"/>
    <w:semiHidden/>
    <w:unhideWhenUsed/>
    <w:rsid w:val="000A026F"/>
    <w:rPr>
      <w:b/>
      <w:bCs/>
    </w:rPr>
  </w:style>
  <w:style w:type="character" w:customStyle="1" w:styleId="CommentSubjectChar">
    <w:name w:val="Comment Subject Char"/>
    <w:basedOn w:val="CommentTextChar"/>
    <w:link w:val="CommentSubject"/>
    <w:uiPriority w:val="99"/>
    <w:semiHidden/>
    <w:rsid w:val="000A026F"/>
    <w:rPr>
      <w:b/>
      <w:bCs/>
      <w:sz w:val="20"/>
      <w:szCs w:val="20"/>
    </w:rPr>
  </w:style>
  <w:style w:type="paragraph" w:customStyle="1" w:styleId="Default">
    <w:name w:val="Default"/>
    <w:rsid w:val="00866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63AB"/>
    <w:rPr>
      <w:rFonts w:ascii="Arial" w:hAnsi="Arial" w:cs="Arial"/>
      <w:b/>
      <w:sz w:val="28"/>
      <w:szCs w:val="28"/>
    </w:rPr>
  </w:style>
  <w:style w:type="paragraph" w:styleId="TOCHeading">
    <w:name w:val="TOC Heading"/>
    <w:basedOn w:val="Heading1"/>
    <w:next w:val="Normal"/>
    <w:uiPriority w:val="39"/>
    <w:unhideWhenUsed/>
    <w:qFormat/>
    <w:rsid w:val="00E86C57"/>
    <w:pPr>
      <w:outlineLvl w:val="9"/>
    </w:pPr>
  </w:style>
  <w:style w:type="paragraph" w:styleId="TOC1">
    <w:name w:val="toc 1"/>
    <w:basedOn w:val="Normal"/>
    <w:next w:val="Normal"/>
    <w:autoRedefine/>
    <w:uiPriority w:val="39"/>
    <w:unhideWhenUsed/>
    <w:rsid w:val="00B31DAF"/>
    <w:pPr>
      <w:tabs>
        <w:tab w:val="left" w:pos="440"/>
        <w:tab w:val="right" w:leader="dot" w:pos="9350"/>
      </w:tabs>
      <w:spacing w:after="100"/>
    </w:pPr>
  </w:style>
  <w:style w:type="paragraph" w:styleId="BodyTextIndent">
    <w:name w:val="Body Text Indent"/>
    <w:basedOn w:val="Default"/>
    <w:link w:val="BodyTextIndentChar"/>
    <w:rsid w:val="00F47112"/>
    <w:pPr>
      <w:spacing w:before="100" w:beforeAutospacing="1" w:after="100" w:afterAutospacing="1"/>
      <w:jc w:val="both"/>
    </w:pPr>
    <w:rPr>
      <w:rFonts w:ascii="Arial" w:hAnsi="Arial" w:cs="Arial"/>
    </w:rPr>
  </w:style>
  <w:style w:type="character" w:customStyle="1" w:styleId="BodyTextIndentChar">
    <w:name w:val="Body Text Indent Char"/>
    <w:basedOn w:val="DefaultParagraphFont"/>
    <w:link w:val="BodyTextIndent"/>
    <w:rsid w:val="00F47112"/>
    <w:rPr>
      <w:rFonts w:ascii="Arial" w:hAnsi="Arial" w:cs="Arial"/>
      <w:color w:val="000000"/>
      <w:sz w:val="24"/>
      <w:szCs w:val="24"/>
    </w:rPr>
  </w:style>
  <w:style w:type="character" w:customStyle="1" w:styleId="Heading2Char">
    <w:name w:val="Heading 2 Char"/>
    <w:basedOn w:val="DefaultParagraphFont"/>
    <w:link w:val="Heading2"/>
    <w:uiPriority w:val="9"/>
    <w:rsid w:val="00787EA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751C71"/>
    <w:rPr>
      <w:rFonts w:ascii="Times New Roman" w:eastAsiaTheme="majorEastAsia" w:hAnsi="Times New Roman" w:cstheme="majorBidi"/>
      <w:b/>
      <w:sz w:val="24"/>
      <w:szCs w:val="24"/>
    </w:rPr>
  </w:style>
  <w:style w:type="paragraph" w:styleId="TOC2">
    <w:name w:val="toc 2"/>
    <w:basedOn w:val="Normal"/>
    <w:next w:val="Normal"/>
    <w:autoRedefine/>
    <w:uiPriority w:val="39"/>
    <w:unhideWhenUsed/>
    <w:rsid w:val="00AE7980"/>
    <w:pPr>
      <w:tabs>
        <w:tab w:val="left" w:pos="880"/>
        <w:tab w:val="right" w:leader="dot" w:pos="9350"/>
      </w:tabs>
      <w:spacing w:after="100"/>
      <w:ind w:left="220"/>
    </w:pPr>
    <w:rPr>
      <w:rFonts w:cs="Times New Roman"/>
      <w:noProof/>
    </w:rPr>
  </w:style>
  <w:style w:type="paragraph" w:styleId="TOC3">
    <w:name w:val="toc 3"/>
    <w:basedOn w:val="Normal"/>
    <w:next w:val="Normal"/>
    <w:autoRedefine/>
    <w:uiPriority w:val="39"/>
    <w:unhideWhenUsed/>
    <w:rsid w:val="0043594F"/>
    <w:pPr>
      <w:tabs>
        <w:tab w:val="right" w:leader="dot" w:pos="9350"/>
      </w:tabs>
      <w:spacing w:after="100"/>
      <w:ind w:left="440"/>
    </w:pPr>
  </w:style>
  <w:style w:type="paragraph" w:styleId="Caption">
    <w:name w:val="caption"/>
    <w:basedOn w:val="Normal"/>
    <w:next w:val="Normal"/>
    <w:qFormat/>
    <w:rsid w:val="009B7DC3"/>
    <w:pPr>
      <w:spacing w:after="0" w:line="240" w:lineRule="auto"/>
    </w:pPr>
    <w:rPr>
      <w:rFonts w:ascii="Courier New" w:eastAsia="Times New Roman" w:hAnsi="Courier New" w:cs="Times New Roman"/>
      <w:szCs w:val="20"/>
    </w:rPr>
  </w:style>
  <w:style w:type="paragraph" w:customStyle="1" w:styleId="Legal2">
    <w:name w:val="Legal 2"/>
    <w:basedOn w:val="Normal"/>
    <w:rsid w:val="009B7DC3"/>
    <w:pPr>
      <w:widowControl w:val="0"/>
      <w:spacing w:after="0" w:line="240" w:lineRule="auto"/>
      <w:ind w:left="720" w:hanging="720"/>
      <w:jc w:val="both"/>
    </w:pPr>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CE2B5F"/>
    <w:rPr>
      <w:rFonts w:asciiTheme="majorHAnsi" w:eastAsiaTheme="majorEastAsia" w:hAnsiTheme="majorHAnsi" w:cstheme="majorBidi"/>
      <w:color w:val="2E74B5" w:themeColor="accent1" w:themeShade="BF"/>
    </w:rPr>
  </w:style>
  <w:style w:type="paragraph" w:styleId="Revision">
    <w:name w:val="Revision"/>
    <w:hidden/>
    <w:uiPriority w:val="99"/>
    <w:semiHidden/>
    <w:rsid w:val="00AD34F7"/>
    <w:pPr>
      <w:spacing w:after="0" w:line="240" w:lineRule="auto"/>
    </w:pPr>
  </w:style>
  <w:style w:type="character" w:customStyle="1" w:styleId="UnresolvedMention1">
    <w:name w:val="Unresolved Mention1"/>
    <w:basedOn w:val="DefaultParagraphFont"/>
    <w:uiPriority w:val="99"/>
    <w:semiHidden/>
    <w:unhideWhenUsed/>
    <w:rsid w:val="00791AE1"/>
    <w:rPr>
      <w:color w:val="605E5C"/>
      <w:shd w:val="clear" w:color="auto" w:fill="E1DFDD"/>
    </w:rPr>
  </w:style>
  <w:style w:type="paragraph" w:styleId="Subtitle">
    <w:name w:val="Subtitle"/>
    <w:basedOn w:val="Normal"/>
    <w:next w:val="Normal"/>
    <w:link w:val="SubtitleChar"/>
    <w:uiPriority w:val="11"/>
    <w:qFormat/>
    <w:rsid w:val="00751C71"/>
    <w:pPr>
      <w:numPr>
        <w:ilvl w:val="1"/>
      </w:numPr>
    </w:pPr>
    <w:rPr>
      <w:rFonts w:asciiTheme="minorHAnsi" w:eastAsiaTheme="minorEastAsia" w:hAnsiTheme="minorHAnsi"/>
      <w:spacing w:val="15"/>
      <w:sz w:val="22"/>
    </w:rPr>
  </w:style>
  <w:style w:type="character" w:customStyle="1" w:styleId="SubtitleChar">
    <w:name w:val="Subtitle Char"/>
    <w:basedOn w:val="DefaultParagraphFont"/>
    <w:link w:val="Subtitle"/>
    <w:uiPriority w:val="11"/>
    <w:rsid w:val="00751C71"/>
    <w:rPr>
      <w:rFonts w:eastAsiaTheme="minorEastAsia"/>
      <w:spacing w:val="15"/>
    </w:rPr>
  </w:style>
  <w:style w:type="character" w:customStyle="1" w:styleId="Heading4Char">
    <w:name w:val="Heading 4 Char"/>
    <w:basedOn w:val="DefaultParagraphFont"/>
    <w:link w:val="Heading4"/>
    <w:uiPriority w:val="9"/>
    <w:rsid w:val="00751C71"/>
    <w:rPr>
      <w:rFonts w:ascii="Times New Roman" w:eastAsiaTheme="majorEastAsia" w:hAnsi="Times New Roman" w:cstheme="majorBidi"/>
      <w:i/>
      <w:iCs/>
      <w:sz w:val="24"/>
    </w:rPr>
  </w:style>
  <w:style w:type="character" w:styleId="FollowedHyperlink">
    <w:name w:val="FollowedHyperlink"/>
    <w:basedOn w:val="DefaultParagraphFont"/>
    <w:uiPriority w:val="99"/>
    <w:semiHidden/>
    <w:unhideWhenUsed/>
    <w:rsid w:val="008855F4"/>
    <w:rPr>
      <w:color w:val="954F72" w:themeColor="followedHyperlink"/>
      <w:u w:val="single"/>
    </w:rPr>
  </w:style>
  <w:style w:type="paragraph" w:styleId="NoSpacing">
    <w:name w:val="No Spacing"/>
    <w:uiPriority w:val="1"/>
    <w:qFormat/>
    <w:rsid w:val="004F508F"/>
    <w:pPr>
      <w:spacing w:after="0" w:line="240" w:lineRule="auto"/>
    </w:pPr>
    <w:rPr>
      <w:rFonts w:ascii="Times New Roman" w:hAnsi="Times New Roman"/>
      <w:sz w:val="24"/>
    </w:rPr>
  </w:style>
  <w:style w:type="paragraph" w:customStyle="1" w:styleId="pf0">
    <w:name w:val="pf0"/>
    <w:basedOn w:val="Normal"/>
    <w:rsid w:val="00641562"/>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641562"/>
    <w:rPr>
      <w:rFonts w:ascii="Segoe UI" w:hAnsi="Segoe UI" w:cs="Segoe UI" w:hint="default"/>
      <w:sz w:val="18"/>
      <w:szCs w:val="18"/>
    </w:rPr>
  </w:style>
  <w:style w:type="character" w:customStyle="1" w:styleId="contentpasted0">
    <w:name w:val="contentpasted0"/>
    <w:basedOn w:val="DefaultParagraphFont"/>
    <w:rsid w:val="006C760A"/>
  </w:style>
  <w:style w:type="character" w:styleId="UnresolvedMention">
    <w:name w:val="Unresolved Mention"/>
    <w:basedOn w:val="DefaultParagraphFont"/>
    <w:uiPriority w:val="99"/>
    <w:semiHidden/>
    <w:unhideWhenUsed/>
    <w:rsid w:val="00F47112"/>
    <w:rPr>
      <w:color w:val="605E5C"/>
      <w:shd w:val="clear" w:color="auto" w:fill="E1DFDD"/>
    </w:rPr>
  </w:style>
  <w:style w:type="paragraph" w:customStyle="1" w:styleId="Pa17">
    <w:name w:val="Pa17"/>
    <w:basedOn w:val="Normal"/>
    <w:next w:val="Normal"/>
    <w:uiPriority w:val="99"/>
    <w:rsid w:val="006D2C99"/>
    <w:pPr>
      <w:autoSpaceDE w:val="0"/>
      <w:autoSpaceDN w:val="0"/>
      <w:adjustRightInd w:val="0"/>
      <w:spacing w:after="0" w:line="261" w:lineRule="atLeast"/>
    </w:pPr>
    <w:rPr>
      <w:rFonts w:ascii="Gotham Narrow Book" w:eastAsia="Calibri" w:hAnsi="Gotham Narrow Book" w:cs="Calibri"/>
      <w:szCs w:val="24"/>
    </w:rPr>
  </w:style>
  <w:style w:type="paragraph" w:styleId="Title">
    <w:name w:val="Title"/>
    <w:basedOn w:val="Normal"/>
    <w:next w:val="Normal"/>
    <w:link w:val="TitleChar"/>
    <w:uiPriority w:val="10"/>
    <w:qFormat/>
    <w:rsid w:val="00902C87"/>
    <w:pPr>
      <w:spacing w:before="100" w:beforeAutospacing="1" w:after="100" w:afterAutospacing="1" w:line="240" w:lineRule="auto"/>
      <w:jc w:val="center"/>
    </w:pPr>
    <w:rPr>
      <w:rFonts w:ascii="Arial" w:hAnsi="Arial" w:cs="Arial"/>
      <w:b/>
      <w:sz w:val="36"/>
      <w:szCs w:val="36"/>
    </w:rPr>
  </w:style>
  <w:style w:type="character" w:customStyle="1" w:styleId="TitleChar">
    <w:name w:val="Title Char"/>
    <w:basedOn w:val="DefaultParagraphFont"/>
    <w:link w:val="Title"/>
    <w:uiPriority w:val="10"/>
    <w:rsid w:val="00902C87"/>
    <w:rPr>
      <w:rFonts w:ascii="Arial" w:hAnsi="Arial" w:cs="Arial"/>
      <w:b/>
      <w:sz w:val="36"/>
      <w:szCs w:val="36"/>
    </w:rPr>
  </w:style>
  <w:style w:type="character" w:customStyle="1" w:styleId="normaltextrun">
    <w:name w:val="normaltextrun"/>
    <w:basedOn w:val="DefaultParagraphFont"/>
    <w:rsid w:val="00D41075"/>
  </w:style>
  <w:style w:type="paragraph" w:customStyle="1" w:styleId="paragraph">
    <w:name w:val="paragraph"/>
    <w:basedOn w:val="Normal"/>
    <w:rsid w:val="00DB0BEE"/>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DB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302">
      <w:bodyDiv w:val="1"/>
      <w:marLeft w:val="0"/>
      <w:marRight w:val="0"/>
      <w:marTop w:val="0"/>
      <w:marBottom w:val="0"/>
      <w:divBdr>
        <w:top w:val="none" w:sz="0" w:space="0" w:color="auto"/>
        <w:left w:val="none" w:sz="0" w:space="0" w:color="auto"/>
        <w:bottom w:val="none" w:sz="0" w:space="0" w:color="auto"/>
        <w:right w:val="none" w:sz="0" w:space="0" w:color="auto"/>
      </w:divBdr>
    </w:div>
    <w:div w:id="451485777">
      <w:bodyDiv w:val="1"/>
      <w:marLeft w:val="0"/>
      <w:marRight w:val="0"/>
      <w:marTop w:val="0"/>
      <w:marBottom w:val="0"/>
      <w:divBdr>
        <w:top w:val="none" w:sz="0" w:space="0" w:color="auto"/>
        <w:left w:val="none" w:sz="0" w:space="0" w:color="auto"/>
        <w:bottom w:val="none" w:sz="0" w:space="0" w:color="auto"/>
        <w:right w:val="none" w:sz="0" w:space="0" w:color="auto"/>
      </w:divBdr>
    </w:div>
    <w:div w:id="523903385">
      <w:bodyDiv w:val="1"/>
      <w:marLeft w:val="0"/>
      <w:marRight w:val="0"/>
      <w:marTop w:val="0"/>
      <w:marBottom w:val="0"/>
      <w:divBdr>
        <w:top w:val="none" w:sz="0" w:space="0" w:color="auto"/>
        <w:left w:val="none" w:sz="0" w:space="0" w:color="auto"/>
        <w:bottom w:val="none" w:sz="0" w:space="0" w:color="auto"/>
        <w:right w:val="none" w:sz="0" w:space="0" w:color="auto"/>
      </w:divBdr>
    </w:div>
    <w:div w:id="1246495341">
      <w:bodyDiv w:val="1"/>
      <w:marLeft w:val="0"/>
      <w:marRight w:val="0"/>
      <w:marTop w:val="0"/>
      <w:marBottom w:val="0"/>
      <w:divBdr>
        <w:top w:val="none" w:sz="0" w:space="0" w:color="auto"/>
        <w:left w:val="none" w:sz="0" w:space="0" w:color="auto"/>
        <w:bottom w:val="none" w:sz="0" w:space="0" w:color="auto"/>
        <w:right w:val="none" w:sz="0" w:space="0" w:color="auto"/>
      </w:divBdr>
    </w:div>
    <w:div w:id="1320115017">
      <w:bodyDiv w:val="1"/>
      <w:marLeft w:val="0"/>
      <w:marRight w:val="0"/>
      <w:marTop w:val="0"/>
      <w:marBottom w:val="0"/>
      <w:divBdr>
        <w:top w:val="none" w:sz="0" w:space="0" w:color="auto"/>
        <w:left w:val="none" w:sz="0" w:space="0" w:color="auto"/>
        <w:bottom w:val="none" w:sz="0" w:space="0" w:color="auto"/>
        <w:right w:val="none" w:sz="0" w:space="0" w:color="auto"/>
      </w:divBdr>
    </w:div>
    <w:div w:id="1466310237">
      <w:bodyDiv w:val="1"/>
      <w:marLeft w:val="0"/>
      <w:marRight w:val="0"/>
      <w:marTop w:val="0"/>
      <w:marBottom w:val="0"/>
      <w:divBdr>
        <w:top w:val="none" w:sz="0" w:space="0" w:color="auto"/>
        <w:left w:val="none" w:sz="0" w:space="0" w:color="auto"/>
        <w:bottom w:val="none" w:sz="0" w:space="0" w:color="auto"/>
        <w:right w:val="none" w:sz="0" w:space="0" w:color="auto"/>
      </w:divBdr>
      <w:divsChild>
        <w:div w:id="866135728">
          <w:marLeft w:val="0"/>
          <w:marRight w:val="0"/>
          <w:marTop w:val="0"/>
          <w:marBottom w:val="0"/>
          <w:divBdr>
            <w:top w:val="none" w:sz="0" w:space="0" w:color="auto"/>
            <w:left w:val="none" w:sz="0" w:space="0" w:color="auto"/>
            <w:bottom w:val="none" w:sz="0" w:space="0" w:color="auto"/>
            <w:right w:val="none" w:sz="0" w:space="0" w:color="auto"/>
          </w:divBdr>
        </w:div>
        <w:div w:id="791024340">
          <w:marLeft w:val="0"/>
          <w:marRight w:val="0"/>
          <w:marTop w:val="0"/>
          <w:marBottom w:val="0"/>
          <w:divBdr>
            <w:top w:val="none" w:sz="0" w:space="0" w:color="auto"/>
            <w:left w:val="none" w:sz="0" w:space="0" w:color="auto"/>
            <w:bottom w:val="none" w:sz="0" w:space="0" w:color="auto"/>
            <w:right w:val="none" w:sz="0" w:space="0" w:color="auto"/>
          </w:divBdr>
        </w:div>
      </w:divsChild>
    </w:div>
    <w:div w:id="1574773371">
      <w:bodyDiv w:val="1"/>
      <w:marLeft w:val="0"/>
      <w:marRight w:val="0"/>
      <w:marTop w:val="0"/>
      <w:marBottom w:val="0"/>
      <w:divBdr>
        <w:top w:val="none" w:sz="0" w:space="0" w:color="auto"/>
        <w:left w:val="none" w:sz="0" w:space="0" w:color="auto"/>
        <w:bottom w:val="none" w:sz="0" w:space="0" w:color="auto"/>
        <w:right w:val="none" w:sz="0" w:space="0" w:color="auto"/>
      </w:divBdr>
    </w:div>
    <w:div w:id="1716154356">
      <w:bodyDiv w:val="1"/>
      <w:marLeft w:val="0"/>
      <w:marRight w:val="0"/>
      <w:marTop w:val="0"/>
      <w:marBottom w:val="0"/>
      <w:divBdr>
        <w:top w:val="none" w:sz="0" w:space="0" w:color="auto"/>
        <w:left w:val="none" w:sz="0" w:space="0" w:color="auto"/>
        <w:bottom w:val="none" w:sz="0" w:space="0" w:color="auto"/>
        <w:right w:val="none" w:sz="0" w:space="0" w:color="auto"/>
      </w:divBdr>
      <w:divsChild>
        <w:div w:id="1346785707">
          <w:marLeft w:val="0"/>
          <w:marRight w:val="0"/>
          <w:marTop w:val="0"/>
          <w:marBottom w:val="0"/>
          <w:divBdr>
            <w:top w:val="none" w:sz="0" w:space="0" w:color="auto"/>
            <w:left w:val="none" w:sz="0" w:space="0" w:color="auto"/>
            <w:bottom w:val="none" w:sz="0" w:space="0" w:color="auto"/>
            <w:right w:val="none" w:sz="0" w:space="0" w:color="auto"/>
          </w:divBdr>
        </w:div>
        <w:div w:id="1585147228">
          <w:marLeft w:val="0"/>
          <w:marRight w:val="0"/>
          <w:marTop w:val="0"/>
          <w:marBottom w:val="0"/>
          <w:divBdr>
            <w:top w:val="none" w:sz="0" w:space="0" w:color="auto"/>
            <w:left w:val="none" w:sz="0" w:space="0" w:color="auto"/>
            <w:bottom w:val="none" w:sz="0" w:space="0" w:color="auto"/>
            <w:right w:val="none" w:sz="0" w:space="0" w:color="auto"/>
          </w:divBdr>
        </w:div>
        <w:div w:id="1615987490">
          <w:marLeft w:val="0"/>
          <w:marRight w:val="0"/>
          <w:marTop w:val="0"/>
          <w:marBottom w:val="0"/>
          <w:divBdr>
            <w:top w:val="none" w:sz="0" w:space="0" w:color="auto"/>
            <w:left w:val="none" w:sz="0" w:space="0" w:color="auto"/>
            <w:bottom w:val="none" w:sz="0" w:space="0" w:color="auto"/>
            <w:right w:val="none" w:sz="0" w:space="0" w:color="auto"/>
          </w:divBdr>
        </w:div>
        <w:div w:id="862598621">
          <w:marLeft w:val="0"/>
          <w:marRight w:val="0"/>
          <w:marTop w:val="0"/>
          <w:marBottom w:val="0"/>
          <w:divBdr>
            <w:top w:val="none" w:sz="0" w:space="0" w:color="auto"/>
            <w:left w:val="none" w:sz="0" w:space="0" w:color="auto"/>
            <w:bottom w:val="none" w:sz="0" w:space="0" w:color="auto"/>
            <w:right w:val="none" w:sz="0" w:space="0" w:color="auto"/>
          </w:divBdr>
        </w:div>
      </w:divsChild>
    </w:div>
    <w:div w:id="183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cwia-my.sharepoint.com/:f:/g/personal/shellen_pcwia_org/El70BnU7W1VNozTxmY5wJQEB9dXbJ02xdSEXiy9ymTSTIQ?e=cdDRGf" TargetMode="External"/><Relationship Id="rId18" Type="http://schemas.openxmlformats.org/officeDocument/2006/relationships/hyperlink" Target="mailto:shellen@pcwi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hellen@pcwia.org" TargetMode="External"/><Relationship Id="rId17" Type="http://schemas.openxmlformats.org/officeDocument/2006/relationships/hyperlink" Target="mailto:shellen@pcwia.org" TargetMode="External"/><Relationship Id="rId2" Type="http://schemas.openxmlformats.org/officeDocument/2006/relationships/customXml" Target="../customXml/item2.xml"/><Relationship Id="rId16" Type="http://schemas.openxmlformats.org/officeDocument/2006/relationships/hyperlink" Target="mailto:shellen@pcwi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Shellen@pcwi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cw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wia.org/rf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758d1ea-9856-4b1b-be4d-053fbc9d16e5">
      <UserInfo>
        <DisplayName>Benjamin  Winn</DisplayName>
        <AccountId>27</AccountId>
        <AccountType/>
      </UserInfo>
    </SharedWithUsers>
  </documentManagement>
</p:properties>
</file>

<file path=customXml/itemProps1.xml><?xml version="1.0" encoding="utf-8"?>
<ds:datastoreItem xmlns:ds="http://schemas.openxmlformats.org/officeDocument/2006/customXml" ds:itemID="{5F487870-D5F3-4132-AE40-A8F767020082}">
  <ds:schemaRefs>
    <ds:schemaRef ds:uri="http://schemas.microsoft.com/sharepoint/v3/contenttype/forms"/>
  </ds:schemaRefs>
</ds:datastoreItem>
</file>

<file path=customXml/itemProps2.xml><?xml version="1.0" encoding="utf-8"?>
<ds:datastoreItem xmlns:ds="http://schemas.openxmlformats.org/officeDocument/2006/customXml" ds:itemID="{BFB07633-1B1A-4E6D-9831-D77FB19E8F9A}">
  <ds:schemaRefs>
    <ds:schemaRef ds:uri="http://schemas.openxmlformats.org/officeDocument/2006/bibliography"/>
  </ds:schemaRefs>
</ds:datastoreItem>
</file>

<file path=customXml/itemProps3.xml><?xml version="1.0" encoding="utf-8"?>
<ds:datastoreItem xmlns:ds="http://schemas.openxmlformats.org/officeDocument/2006/customXml" ds:itemID="{233C3E01-8358-40B5-885C-199409FDE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5FBC9-4047-4193-AEBD-02D30421866C}">
  <ds:schemaRefs>
    <ds:schemaRef ds:uri="http://schemas.microsoft.com/office/2006/metadata/properties"/>
    <ds:schemaRef ds:uri="http://schemas.microsoft.com/office/infopath/2007/PartnerControls"/>
    <ds:schemaRef ds:uri="f758d1ea-9856-4b1b-be4d-053fbc9d16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9734</Words>
  <Characters>55484</Characters>
  <Application>Microsoft Office Word</Application>
  <DocSecurity>0</DocSecurity>
  <Lines>462</Lines>
  <Paragraphs>130</Paragraphs>
  <ScaleCrop>false</ScaleCrop>
  <Company/>
  <LinksUpToDate>false</LinksUpToDate>
  <CharactersWithSpaces>65088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Hoffnagle, Elena</dc:creator>
  <cp:keywords/>
  <dc:description/>
  <cp:lastModifiedBy>Samuel  Hellen</cp:lastModifiedBy>
  <cp:revision>91</cp:revision>
  <dcterms:created xsi:type="dcterms:W3CDTF">2023-03-23T12:47:00Z</dcterms:created>
  <dcterms:modified xsi:type="dcterms:W3CDTF">2023-04-13T14:38:00Z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