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9B10" w14:textId="72FC4917" w:rsidR="00087EEC" w:rsidRDefault="00087EEC" w:rsidP="00D06CFB">
      <w:pPr>
        <w:spacing w:after="0" w:line="240" w:lineRule="auto"/>
        <w:jc w:val="center"/>
        <w:rPr>
          <w:rFonts w:ascii="Gotham Narrow Book" w:eastAsia="Arial" w:hAnsi="Gotham Narrow Book"/>
          <w:b/>
          <w:color w:val="000000"/>
          <w:sz w:val="24"/>
          <w:szCs w:val="24"/>
        </w:rPr>
      </w:pPr>
      <w:r>
        <w:rPr>
          <w:rFonts w:ascii="Gotham Narrow Book" w:eastAsia="Arial" w:hAnsi="Gotham Narrow Book"/>
          <w:b/>
          <w:noProof/>
          <w:color w:val="000000"/>
          <w:sz w:val="24"/>
          <w:szCs w:val="24"/>
        </w:rPr>
        <w:drawing>
          <wp:anchor distT="0" distB="0" distL="114300" distR="114300" simplePos="0" relativeHeight="251658240" behindDoc="0" locked="0" layoutInCell="1" allowOverlap="1" wp14:anchorId="538CF981" wp14:editId="4770370E">
            <wp:simplePos x="0" y="0"/>
            <wp:positionH relativeFrom="column">
              <wp:posOffset>590550</wp:posOffset>
            </wp:positionH>
            <wp:positionV relativeFrom="paragraph">
              <wp:posOffset>1905</wp:posOffset>
            </wp:positionV>
            <wp:extent cx="5669553" cy="1400762"/>
            <wp:effectExtent l="0" t="0" r="0" b="9525"/>
            <wp:wrapSquare wrapText="bothSides"/>
            <wp:docPr id="46342501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25011"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9553" cy="1400762"/>
                    </a:xfrm>
                    <a:prstGeom prst="rect">
                      <a:avLst/>
                    </a:prstGeom>
                  </pic:spPr>
                </pic:pic>
              </a:graphicData>
            </a:graphic>
          </wp:anchor>
        </w:drawing>
      </w:r>
    </w:p>
    <w:p w14:paraId="66D91316" w14:textId="6F05D238" w:rsidR="00D06CFB" w:rsidRDefault="00D06CFB" w:rsidP="00D06CFB">
      <w:pPr>
        <w:spacing w:after="0" w:line="240" w:lineRule="auto"/>
        <w:jc w:val="center"/>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t>Request for Information (RFI):</w:t>
      </w:r>
    </w:p>
    <w:p w14:paraId="660ED221" w14:textId="62598D32" w:rsidR="00D06CFB" w:rsidRDefault="00D06CFB" w:rsidP="00D06CFB">
      <w:pPr>
        <w:spacing w:after="0" w:line="240" w:lineRule="auto"/>
        <w:jc w:val="center"/>
        <w:rPr>
          <w:rFonts w:ascii="Gotham Narrow Book" w:eastAsia="Arial" w:hAnsi="Gotham Narrow Book"/>
          <w:b/>
          <w:color w:val="000000"/>
          <w:sz w:val="24"/>
          <w:szCs w:val="24"/>
        </w:rPr>
      </w:pPr>
      <w:r>
        <w:rPr>
          <w:rFonts w:ascii="Gotham Narrow Book" w:eastAsia="Arial" w:hAnsi="Gotham Narrow Book"/>
          <w:b/>
          <w:color w:val="000000"/>
          <w:sz w:val="24"/>
          <w:szCs w:val="24"/>
        </w:rPr>
        <w:t xml:space="preserve">Regional Business Services </w:t>
      </w:r>
    </w:p>
    <w:p w14:paraId="57CCA835" w14:textId="48A09F34" w:rsidR="00D06CFB" w:rsidRPr="007C5C87" w:rsidRDefault="001B6E0B" w:rsidP="00D06CFB">
      <w:pPr>
        <w:spacing w:after="0" w:line="240" w:lineRule="auto"/>
        <w:jc w:val="center"/>
        <w:rPr>
          <w:rFonts w:ascii="Gotham Narrow Book" w:eastAsia="Arial" w:hAnsi="Gotham Narrow Book"/>
          <w:b/>
          <w:color w:val="000000"/>
          <w:sz w:val="24"/>
          <w:szCs w:val="24"/>
        </w:rPr>
      </w:pPr>
      <w:r>
        <w:rPr>
          <w:rFonts w:ascii="Gotham Narrow Book" w:eastAsia="Arial" w:hAnsi="Gotham Narrow Book"/>
          <w:b/>
          <w:color w:val="000000"/>
          <w:sz w:val="24"/>
          <w:szCs w:val="24"/>
        </w:rPr>
        <w:t>March</w:t>
      </w:r>
      <w:r w:rsidR="00B02EE3">
        <w:rPr>
          <w:rFonts w:ascii="Gotham Narrow Book" w:eastAsia="Arial" w:hAnsi="Gotham Narrow Book"/>
          <w:b/>
          <w:color w:val="000000"/>
          <w:sz w:val="24"/>
          <w:szCs w:val="24"/>
        </w:rPr>
        <w:t xml:space="preserve"> 2024</w:t>
      </w:r>
    </w:p>
    <w:p w14:paraId="3C24E21C" w14:textId="7C0B054F" w:rsidR="00D06CFB" w:rsidRDefault="00D06CFB" w:rsidP="00D06CFB">
      <w:pPr>
        <w:spacing w:after="0" w:line="240" w:lineRule="auto"/>
        <w:jc w:val="center"/>
        <w:rPr>
          <w:rFonts w:ascii="Gotham Narrow Book" w:eastAsia="Arial" w:hAnsi="Gotham Narrow Book"/>
          <w:iCs/>
          <w:color w:val="000000"/>
          <w:sz w:val="24"/>
          <w:szCs w:val="24"/>
          <w:shd w:val="clear" w:color="auto" w:fill="D9D9D9"/>
        </w:rPr>
      </w:pPr>
    </w:p>
    <w:p w14:paraId="2FA670C7"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1F413F83" w14:textId="77777777" w:rsidR="00D06CFB" w:rsidRPr="007C5C87" w:rsidRDefault="00D06CFB" w:rsidP="00D06CFB">
      <w:pPr>
        <w:numPr>
          <w:ilvl w:val="0"/>
          <w:numId w:val="3"/>
        </w:numPr>
        <w:pBdr>
          <w:top w:val="nil"/>
          <w:left w:val="nil"/>
          <w:bottom w:val="nil"/>
          <w:right w:val="nil"/>
          <w:between w:val="nil"/>
        </w:pBdr>
        <w:spacing w:after="0" w:line="240" w:lineRule="auto"/>
        <w:ind w:left="360"/>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t>RFI Overview</w:t>
      </w:r>
    </w:p>
    <w:p w14:paraId="089AE96C" w14:textId="77777777" w:rsidR="005D7677" w:rsidRPr="005D7677" w:rsidRDefault="003E38B8" w:rsidP="006E0D9A">
      <w:pPr>
        <w:spacing w:after="0" w:line="240" w:lineRule="auto"/>
        <w:rPr>
          <w:rFonts w:eastAsia="Arial"/>
          <w:sz w:val="24"/>
          <w:szCs w:val="24"/>
        </w:rPr>
      </w:pPr>
      <w:r w:rsidRPr="005D7677">
        <w:rPr>
          <w:rFonts w:eastAsia="Arial"/>
          <w:sz w:val="24"/>
          <w:szCs w:val="24"/>
        </w:rPr>
        <w:t xml:space="preserve">The Pocono Counties Workforce Development Board is </w:t>
      </w:r>
      <w:r w:rsidR="005D7677" w:rsidRPr="005D7677">
        <w:rPr>
          <w:rFonts w:eastAsia="Arial"/>
          <w:sz w:val="24"/>
          <w:szCs w:val="24"/>
        </w:rPr>
        <w:t>seeking information to inform a regional business services strategy that:</w:t>
      </w:r>
    </w:p>
    <w:p w14:paraId="6688DBEF" w14:textId="46C119ED" w:rsidR="005D7677" w:rsidRPr="005D7677" w:rsidRDefault="00713C36" w:rsidP="006E0D9A">
      <w:pPr>
        <w:pStyle w:val="ListParagraph"/>
        <w:numPr>
          <w:ilvl w:val="0"/>
          <w:numId w:val="5"/>
        </w:numPr>
        <w:spacing w:after="0" w:line="240" w:lineRule="auto"/>
        <w:ind w:left="720"/>
        <w:rPr>
          <w:rFonts w:eastAsia="Arial"/>
          <w:sz w:val="24"/>
          <w:szCs w:val="24"/>
        </w:rPr>
      </w:pPr>
      <w:r>
        <w:rPr>
          <w:rFonts w:eastAsia="Arial"/>
          <w:sz w:val="24"/>
          <w:szCs w:val="24"/>
        </w:rPr>
        <w:t xml:space="preserve">Effectively </w:t>
      </w:r>
      <w:r w:rsidR="005D7677" w:rsidRPr="005D7677">
        <w:rPr>
          <w:rFonts w:eastAsia="Arial"/>
          <w:sz w:val="24"/>
          <w:szCs w:val="24"/>
        </w:rPr>
        <w:t xml:space="preserve">bridges the gaps between employer talent needs and </w:t>
      </w:r>
      <w:r w:rsidR="005D7677">
        <w:rPr>
          <w:rFonts w:eastAsia="Arial"/>
          <w:sz w:val="24"/>
          <w:szCs w:val="24"/>
        </w:rPr>
        <w:t>the supply of</w:t>
      </w:r>
      <w:r w:rsidR="005D7677" w:rsidRPr="005D7677">
        <w:rPr>
          <w:rFonts w:eastAsia="Arial"/>
          <w:sz w:val="24"/>
          <w:szCs w:val="24"/>
        </w:rPr>
        <w:t xml:space="preserve"> workers (current and emergent)</w:t>
      </w:r>
    </w:p>
    <w:p w14:paraId="7B2F5427" w14:textId="77777777" w:rsidR="00B661AC" w:rsidRDefault="00713C36" w:rsidP="006E0D9A">
      <w:pPr>
        <w:pStyle w:val="ListParagraph"/>
        <w:numPr>
          <w:ilvl w:val="0"/>
          <w:numId w:val="5"/>
        </w:numPr>
        <w:spacing w:after="0" w:line="240" w:lineRule="auto"/>
        <w:ind w:left="720"/>
        <w:rPr>
          <w:rFonts w:eastAsia="Arial"/>
          <w:sz w:val="24"/>
          <w:szCs w:val="24"/>
        </w:rPr>
      </w:pPr>
      <w:r>
        <w:rPr>
          <w:rFonts w:eastAsia="Arial"/>
          <w:sz w:val="24"/>
          <w:szCs w:val="24"/>
        </w:rPr>
        <w:t>E</w:t>
      </w:r>
      <w:r w:rsidR="005D7677" w:rsidRPr="005D7677">
        <w:rPr>
          <w:rFonts w:eastAsia="Arial"/>
          <w:sz w:val="24"/>
          <w:szCs w:val="24"/>
        </w:rPr>
        <w:t xml:space="preserve">nhances the ability for workforce development services to </w:t>
      </w:r>
      <w:r w:rsidR="008B498E">
        <w:rPr>
          <w:rFonts w:eastAsia="Arial"/>
          <w:sz w:val="24"/>
          <w:szCs w:val="24"/>
        </w:rPr>
        <w:t xml:space="preserve">support industry competitiveness and economic growth, </w:t>
      </w:r>
    </w:p>
    <w:p w14:paraId="1C5D71DE" w14:textId="4FF4AFA9" w:rsidR="005D7677" w:rsidRPr="00B661AC" w:rsidRDefault="00B661AC" w:rsidP="00B661AC">
      <w:pPr>
        <w:pStyle w:val="ListParagraph"/>
        <w:numPr>
          <w:ilvl w:val="0"/>
          <w:numId w:val="5"/>
        </w:numPr>
        <w:spacing w:after="0" w:line="240" w:lineRule="auto"/>
        <w:ind w:left="720"/>
        <w:rPr>
          <w:rFonts w:eastAsia="Arial"/>
          <w:sz w:val="24"/>
          <w:szCs w:val="24"/>
        </w:rPr>
      </w:pPr>
      <w:r w:rsidRPr="469D8AA2">
        <w:rPr>
          <w:rFonts w:eastAsia="Arial"/>
          <w:sz w:val="24"/>
          <w:szCs w:val="24"/>
        </w:rPr>
        <w:t xml:space="preserve">Embeds into the footprint of PA CareerLink® and workforce development initiatives prioritized by the Pocono Counties Workforce Development Board, </w:t>
      </w:r>
      <w:r w:rsidR="007C460F" w:rsidRPr="469D8AA2">
        <w:rPr>
          <w:rFonts w:eastAsia="Arial"/>
          <w:sz w:val="24"/>
          <w:szCs w:val="24"/>
        </w:rPr>
        <w:t>and</w:t>
      </w:r>
    </w:p>
    <w:p w14:paraId="0675B74D" w14:textId="5929BA93" w:rsidR="003E38B8" w:rsidRDefault="00713C36" w:rsidP="006E0D9A">
      <w:pPr>
        <w:pStyle w:val="ListParagraph"/>
        <w:numPr>
          <w:ilvl w:val="0"/>
          <w:numId w:val="5"/>
        </w:numPr>
        <w:spacing w:after="0" w:line="240" w:lineRule="auto"/>
        <w:ind w:left="720"/>
        <w:rPr>
          <w:rFonts w:eastAsia="Arial"/>
          <w:sz w:val="24"/>
          <w:szCs w:val="24"/>
        </w:rPr>
      </w:pPr>
      <w:r>
        <w:rPr>
          <w:rFonts w:eastAsia="Arial"/>
          <w:sz w:val="24"/>
          <w:szCs w:val="24"/>
        </w:rPr>
        <w:t>E</w:t>
      </w:r>
      <w:r w:rsidR="005D7677" w:rsidRPr="005D7677">
        <w:rPr>
          <w:rFonts w:eastAsia="Arial"/>
          <w:sz w:val="24"/>
          <w:szCs w:val="24"/>
        </w:rPr>
        <w:t xml:space="preserve">stablishes a continuum of support </w:t>
      </w:r>
      <w:r>
        <w:rPr>
          <w:rFonts w:eastAsia="Arial"/>
          <w:sz w:val="24"/>
          <w:szCs w:val="24"/>
        </w:rPr>
        <w:t xml:space="preserve">for employers </w:t>
      </w:r>
      <w:r w:rsidR="005D7677" w:rsidRPr="005D7677">
        <w:rPr>
          <w:rFonts w:eastAsia="Arial"/>
          <w:sz w:val="24"/>
          <w:szCs w:val="24"/>
        </w:rPr>
        <w:t>across the four counties of Pocono</w:t>
      </w:r>
      <w:r w:rsidR="006E0D9A">
        <w:rPr>
          <w:rFonts w:eastAsia="Arial"/>
          <w:sz w:val="24"/>
          <w:szCs w:val="24"/>
        </w:rPr>
        <w:t xml:space="preserve"> Countie</w:t>
      </w:r>
      <w:r w:rsidR="005D7677" w:rsidRPr="005D7677">
        <w:rPr>
          <w:rFonts w:eastAsia="Arial"/>
          <w:sz w:val="24"/>
          <w:szCs w:val="24"/>
        </w:rPr>
        <w:t>s workforce development area</w:t>
      </w:r>
      <w:r>
        <w:rPr>
          <w:rFonts w:eastAsia="Arial"/>
          <w:sz w:val="24"/>
          <w:szCs w:val="24"/>
        </w:rPr>
        <w:t>.</w:t>
      </w:r>
      <w:r w:rsidR="005D7677" w:rsidRPr="005D7677">
        <w:rPr>
          <w:rFonts w:eastAsia="Arial"/>
          <w:sz w:val="24"/>
          <w:szCs w:val="24"/>
        </w:rPr>
        <w:t xml:space="preserve"> </w:t>
      </w:r>
    </w:p>
    <w:p w14:paraId="467F442F" w14:textId="77777777" w:rsidR="005D7677" w:rsidRPr="005D7677" w:rsidRDefault="005D7677" w:rsidP="006E0D9A">
      <w:pPr>
        <w:pStyle w:val="ListParagraph"/>
        <w:spacing w:after="0" w:line="240" w:lineRule="auto"/>
        <w:rPr>
          <w:rFonts w:eastAsia="Arial"/>
          <w:sz w:val="24"/>
          <w:szCs w:val="24"/>
        </w:rPr>
      </w:pPr>
    </w:p>
    <w:p w14:paraId="5200D5A6" w14:textId="77777777" w:rsidR="00D06CFB" w:rsidRPr="005D7677" w:rsidRDefault="00D06CFB" w:rsidP="006E0D9A">
      <w:pPr>
        <w:spacing w:after="0" w:line="240" w:lineRule="auto"/>
        <w:rPr>
          <w:rFonts w:eastAsia="Arial"/>
          <w:color w:val="000000"/>
          <w:sz w:val="24"/>
          <w:szCs w:val="24"/>
        </w:rPr>
      </w:pPr>
      <w:r w:rsidRPr="005D7677">
        <w:rPr>
          <w:rFonts w:eastAsia="Arial"/>
          <w:color w:val="000000"/>
          <w:sz w:val="24"/>
          <w:szCs w:val="24"/>
        </w:rPr>
        <w:t>Please note that this Request for Information (RFI) is for informational purposes only, and no contract will be awarded as a result. A firm or organization’s response to the RFI</w:t>
      </w:r>
      <w:r w:rsidRPr="005D7677">
        <w:rPr>
          <w:rFonts w:ascii="Tahoma" w:hAnsi="Tahoma" w:cs="Tahoma"/>
          <w:sz w:val="24"/>
          <w:szCs w:val="24"/>
        </w:rPr>
        <w:t>⁠</w:t>
      </w:r>
      <w:r w:rsidRPr="005D7677">
        <w:rPr>
          <w:sz w:val="24"/>
          <w:szCs w:val="24"/>
        </w:rPr>
        <w:t>—</w:t>
      </w:r>
      <w:r w:rsidRPr="005D7677">
        <w:rPr>
          <w:rFonts w:eastAsia="Arial"/>
          <w:color w:val="000000"/>
          <w:sz w:val="24"/>
          <w:szCs w:val="24"/>
        </w:rPr>
        <w:t>or lack thereof</w:t>
      </w:r>
      <w:r w:rsidRPr="005D7677">
        <w:rPr>
          <w:sz w:val="24"/>
          <w:szCs w:val="24"/>
        </w:rPr>
        <w:t>—</w:t>
      </w:r>
      <w:r w:rsidRPr="005D7677">
        <w:rPr>
          <w:rFonts w:eastAsia="Arial"/>
          <w:color w:val="000000"/>
          <w:sz w:val="24"/>
          <w:szCs w:val="24"/>
        </w:rPr>
        <w:t>will have no impact on the evaluation of responses to any subsequent Request for Proposals (RFP) or Invitation to Bid (ITB) released. Responses will be used solely for information and planning purposes.</w:t>
      </w:r>
    </w:p>
    <w:p w14:paraId="051121F7" w14:textId="77777777" w:rsidR="00D06CFB" w:rsidRPr="008B498E" w:rsidRDefault="00D06CFB" w:rsidP="006E0D9A">
      <w:pPr>
        <w:spacing w:after="0" w:line="240" w:lineRule="auto"/>
        <w:rPr>
          <w:rFonts w:eastAsia="Arial"/>
          <w:b/>
          <w:color w:val="000000"/>
          <w:sz w:val="24"/>
          <w:szCs w:val="24"/>
        </w:rPr>
      </w:pPr>
    </w:p>
    <w:p w14:paraId="7D50C057" w14:textId="77777777" w:rsidR="00D06CFB" w:rsidRPr="008B498E" w:rsidRDefault="00D06CFB" w:rsidP="006E0D9A">
      <w:pPr>
        <w:spacing w:after="0" w:line="240" w:lineRule="auto"/>
        <w:rPr>
          <w:rFonts w:eastAsia="Arial"/>
          <w:b/>
          <w:color w:val="000000"/>
          <w:sz w:val="24"/>
          <w:szCs w:val="24"/>
        </w:rPr>
      </w:pPr>
      <w:r w:rsidRPr="008B498E">
        <w:rPr>
          <w:rFonts w:eastAsia="Arial"/>
          <w:color w:val="000000"/>
          <w:sz w:val="24"/>
          <w:szCs w:val="24"/>
        </w:rPr>
        <w:t xml:space="preserve">Please note that all responses will </w:t>
      </w:r>
      <w:proofErr w:type="gramStart"/>
      <w:r w:rsidRPr="008B498E">
        <w:rPr>
          <w:rFonts w:eastAsia="Arial"/>
          <w:color w:val="000000"/>
          <w:sz w:val="24"/>
          <w:szCs w:val="24"/>
        </w:rPr>
        <w:t>be</w:t>
      </w:r>
      <w:proofErr w:type="gramEnd"/>
      <w:r w:rsidRPr="008B498E">
        <w:rPr>
          <w:rFonts w:eastAsia="Arial"/>
          <w:color w:val="000000"/>
          <w:sz w:val="24"/>
          <w:szCs w:val="24"/>
        </w:rPr>
        <w:t xml:space="preserve"> public record. </w:t>
      </w:r>
      <w:r w:rsidRPr="008B498E">
        <w:rPr>
          <w:rFonts w:eastAsia="Arial"/>
          <w:b/>
          <w:color w:val="000000"/>
          <w:sz w:val="24"/>
          <w:szCs w:val="24"/>
        </w:rPr>
        <w:t xml:space="preserve">Do not submit confidential information in your response. </w:t>
      </w:r>
    </w:p>
    <w:p w14:paraId="1DEFD1FA"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14572DC7"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 xml:space="preserve">RFI Contact </w:t>
      </w:r>
    </w:p>
    <w:p w14:paraId="6F83E97B" w14:textId="77777777" w:rsidR="00D06CFB" w:rsidRPr="008B498E" w:rsidRDefault="00D06CFB" w:rsidP="00D06CFB">
      <w:pPr>
        <w:spacing w:after="0" w:line="240" w:lineRule="auto"/>
        <w:ind w:left="360"/>
        <w:rPr>
          <w:rFonts w:eastAsia="Arial"/>
          <w:color w:val="000000"/>
          <w:sz w:val="24"/>
          <w:szCs w:val="24"/>
        </w:rPr>
      </w:pPr>
    </w:p>
    <w:p w14:paraId="32A10ABF" w14:textId="7205814C" w:rsidR="00D06CFB" w:rsidRPr="00087EEC" w:rsidRDefault="00D06CFB" w:rsidP="00D06CFB">
      <w:pPr>
        <w:spacing w:after="0" w:line="240" w:lineRule="auto"/>
        <w:ind w:left="360"/>
        <w:rPr>
          <w:sz w:val="24"/>
          <w:szCs w:val="24"/>
          <w:highlight w:val="yellow"/>
        </w:rPr>
      </w:pPr>
      <w:r w:rsidRPr="008B498E">
        <w:rPr>
          <w:rFonts w:eastAsia="Arial"/>
          <w:sz w:val="24"/>
          <w:szCs w:val="24"/>
        </w:rPr>
        <w:t xml:space="preserve">We have designated the following individual to serve as the official point of contact for this RFI. </w:t>
      </w:r>
      <w:r w:rsidRPr="001463A1">
        <w:rPr>
          <w:rFonts w:eastAsia="Arial"/>
          <w:sz w:val="24"/>
          <w:szCs w:val="24"/>
        </w:rPr>
        <w:t xml:space="preserve">This individual is the only authorized contact permitted to communicate on behalf of the </w:t>
      </w:r>
      <w:r w:rsidR="007B0B8A" w:rsidRPr="00087EEC">
        <w:rPr>
          <w:sz w:val="24"/>
          <w:szCs w:val="24"/>
        </w:rPr>
        <w:t xml:space="preserve">Pocono Counties Workforce Development Area </w:t>
      </w:r>
      <w:r w:rsidRPr="00087EEC">
        <w:rPr>
          <w:sz w:val="24"/>
          <w:szCs w:val="24"/>
        </w:rPr>
        <w:t xml:space="preserve">about this RFI. </w:t>
      </w:r>
    </w:p>
    <w:p w14:paraId="67260CFD" w14:textId="77777777" w:rsidR="00D06CFB" w:rsidRPr="00087EEC" w:rsidRDefault="00D06CFB" w:rsidP="00D06CFB">
      <w:pPr>
        <w:spacing w:after="0" w:line="240" w:lineRule="auto"/>
        <w:ind w:left="360"/>
        <w:rPr>
          <w:rFonts w:eastAsia="Arial"/>
          <w:b/>
          <w:bCs/>
          <w:sz w:val="24"/>
          <w:szCs w:val="24"/>
          <w:highlight w:val="yellow"/>
        </w:rPr>
      </w:pPr>
    </w:p>
    <w:p w14:paraId="39CD2A51" w14:textId="77777777" w:rsidR="00D06CFB" w:rsidRPr="00087EEC" w:rsidRDefault="00D06CFB" w:rsidP="00087EEC">
      <w:pPr>
        <w:spacing w:after="0" w:line="240" w:lineRule="auto"/>
        <w:ind w:left="360"/>
        <w:rPr>
          <w:b/>
          <w:bCs/>
          <w:sz w:val="24"/>
          <w:szCs w:val="24"/>
        </w:rPr>
      </w:pPr>
      <w:r w:rsidRPr="00087EEC">
        <w:rPr>
          <w:b/>
          <w:bCs/>
          <w:sz w:val="24"/>
          <w:szCs w:val="24"/>
        </w:rPr>
        <w:t>Contact information for RFI point of contact:</w:t>
      </w:r>
    </w:p>
    <w:p w14:paraId="0EDD2831" w14:textId="1D59BF8E" w:rsidR="00D06CFB" w:rsidRPr="00087EEC" w:rsidRDefault="007B0B8A" w:rsidP="00087EEC">
      <w:pPr>
        <w:spacing w:after="0" w:line="240" w:lineRule="auto"/>
        <w:ind w:left="360"/>
        <w:rPr>
          <w:sz w:val="24"/>
          <w:szCs w:val="24"/>
        </w:rPr>
      </w:pPr>
      <w:r w:rsidRPr="00087EEC">
        <w:rPr>
          <w:sz w:val="24"/>
          <w:szCs w:val="24"/>
        </w:rPr>
        <w:t>Samuel Hellen, Executive Director</w:t>
      </w:r>
    </w:p>
    <w:p w14:paraId="555B8D35" w14:textId="0EA309EE" w:rsidR="00D06CFB" w:rsidRPr="00087EEC" w:rsidRDefault="007B0B8A" w:rsidP="00087EEC">
      <w:pPr>
        <w:spacing w:after="0" w:line="240" w:lineRule="auto"/>
        <w:ind w:left="360"/>
        <w:rPr>
          <w:sz w:val="24"/>
          <w:szCs w:val="24"/>
        </w:rPr>
      </w:pPr>
      <w:r w:rsidRPr="00087EEC">
        <w:rPr>
          <w:sz w:val="24"/>
          <w:szCs w:val="24"/>
        </w:rPr>
        <w:t>Pocono Counties Workforce Development Area</w:t>
      </w:r>
    </w:p>
    <w:p w14:paraId="344506F1" w14:textId="1636B679" w:rsidR="00D06CFB" w:rsidRPr="00087EEC" w:rsidRDefault="00000000" w:rsidP="00087EEC">
      <w:pPr>
        <w:spacing w:after="0" w:line="240" w:lineRule="auto"/>
        <w:ind w:left="360"/>
        <w:rPr>
          <w:sz w:val="24"/>
          <w:szCs w:val="24"/>
        </w:rPr>
      </w:pPr>
      <w:hyperlink r:id="rId12" w:history="1">
        <w:r w:rsidR="007B0B8A" w:rsidRPr="00087EEC">
          <w:rPr>
            <w:rStyle w:val="Hyperlink"/>
            <w:sz w:val="24"/>
            <w:szCs w:val="24"/>
          </w:rPr>
          <w:t>shellen@pcwia.org</w:t>
        </w:r>
      </w:hyperlink>
      <w:r w:rsidR="007B0B8A" w:rsidRPr="00087EEC">
        <w:rPr>
          <w:sz w:val="24"/>
          <w:szCs w:val="24"/>
        </w:rPr>
        <w:t xml:space="preserve"> </w:t>
      </w:r>
    </w:p>
    <w:p w14:paraId="5728197A" w14:textId="15D8CA35" w:rsidR="00D06CFB" w:rsidRPr="00087EEC" w:rsidRDefault="007B0B8A" w:rsidP="00087EEC">
      <w:pPr>
        <w:spacing w:after="0" w:line="240" w:lineRule="auto"/>
        <w:ind w:left="360"/>
        <w:rPr>
          <w:sz w:val="24"/>
          <w:szCs w:val="24"/>
        </w:rPr>
      </w:pPr>
      <w:r w:rsidRPr="00087EEC">
        <w:rPr>
          <w:sz w:val="24"/>
          <w:szCs w:val="24"/>
        </w:rPr>
        <w:t>(484) 464-2494</w:t>
      </w:r>
    </w:p>
    <w:p w14:paraId="38663390" w14:textId="77777777" w:rsidR="00D06CFB" w:rsidRPr="008B498E" w:rsidRDefault="00D06CFB" w:rsidP="00D06CFB">
      <w:pPr>
        <w:rPr>
          <w:rFonts w:eastAsia="Arial"/>
          <w:sz w:val="24"/>
          <w:szCs w:val="24"/>
          <w:shd w:val="clear" w:color="auto" w:fill="D9D9D9"/>
        </w:rPr>
      </w:pPr>
      <w:r w:rsidRPr="008B498E">
        <w:rPr>
          <w:rFonts w:eastAsia="Arial"/>
          <w:sz w:val="24"/>
          <w:szCs w:val="24"/>
          <w:shd w:val="clear" w:color="auto" w:fill="D9D9D9"/>
        </w:rPr>
        <w:br w:type="page"/>
      </w:r>
    </w:p>
    <w:p w14:paraId="43D4F7C6"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5C324650"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Submission Details</w:t>
      </w:r>
    </w:p>
    <w:p w14:paraId="7B08B3D5" w14:textId="62AB764E" w:rsidR="00D06CFB" w:rsidRPr="008B498E" w:rsidRDefault="6DA17051" w:rsidP="00D06CFB">
      <w:pPr>
        <w:spacing w:after="0" w:line="240" w:lineRule="auto"/>
        <w:ind w:left="360"/>
        <w:rPr>
          <w:rFonts w:eastAsia="Arial"/>
          <w:sz w:val="24"/>
          <w:szCs w:val="24"/>
          <w:shd w:val="clear" w:color="auto" w:fill="D9D9D9"/>
        </w:rPr>
      </w:pPr>
      <w:r w:rsidRPr="008B498E">
        <w:rPr>
          <w:rFonts w:eastAsia="Arial"/>
          <w:sz w:val="24"/>
          <w:szCs w:val="24"/>
        </w:rPr>
        <w:t xml:space="preserve">Please submit your responses to this RFI via </w:t>
      </w:r>
      <w:r w:rsidR="007B0B8A" w:rsidRPr="00087EEC">
        <w:t>email</w:t>
      </w:r>
      <w:r w:rsidRPr="00087EEC">
        <w:rPr>
          <w:rFonts w:eastAsia="Arial"/>
          <w:sz w:val="24"/>
          <w:szCs w:val="24"/>
        </w:rPr>
        <w:t xml:space="preserve"> before the due date identified in Section 1.3. When submitting your response, please</w:t>
      </w:r>
      <w:r w:rsidR="18865419" w:rsidRPr="00087EEC">
        <w:rPr>
          <w:rFonts w:eastAsia="Arial"/>
          <w:sz w:val="24"/>
          <w:szCs w:val="24"/>
        </w:rPr>
        <w:t xml:space="preserve"> include </w:t>
      </w:r>
      <w:r w:rsidR="00ED105B" w:rsidRPr="00087EEC">
        <w:rPr>
          <w:rFonts w:eastAsia="Arial"/>
          <w:sz w:val="24"/>
          <w:szCs w:val="24"/>
        </w:rPr>
        <w:t>the subject</w:t>
      </w:r>
      <w:r w:rsidR="18865419" w:rsidRPr="00087EEC">
        <w:rPr>
          <w:rFonts w:eastAsia="Arial"/>
          <w:sz w:val="24"/>
          <w:szCs w:val="24"/>
        </w:rPr>
        <w:t xml:space="preserve"> </w:t>
      </w:r>
      <w:r w:rsidR="18865419" w:rsidRPr="00087EEC">
        <w:rPr>
          <w:rFonts w:eastAsia="Arial"/>
          <w:i/>
          <w:iCs/>
          <w:sz w:val="24"/>
          <w:szCs w:val="24"/>
        </w:rPr>
        <w:t xml:space="preserve">“Regional Business Services RFI Response </w:t>
      </w:r>
      <w:r w:rsidR="007B0B8A" w:rsidRPr="00087EEC">
        <w:rPr>
          <w:rFonts w:eastAsia="Arial"/>
          <w:i/>
          <w:iCs/>
          <w:sz w:val="24"/>
          <w:szCs w:val="24"/>
        </w:rPr>
        <w:t>Pocono Counties Workforce Development Area</w:t>
      </w:r>
      <w:r w:rsidR="18865419" w:rsidRPr="00087EEC">
        <w:rPr>
          <w:rFonts w:eastAsia="Arial"/>
          <w:sz w:val="24"/>
          <w:szCs w:val="24"/>
        </w:rPr>
        <w:t xml:space="preserve"> </w:t>
      </w:r>
      <w:r w:rsidR="18865419">
        <w:rPr>
          <w:rFonts w:eastAsia="Arial"/>
          <w:sz w:val="24"/>
          <w:szCs w:val="24"/>
        </w:rPr>
        <w:t>Responses should be provided in Microsoft Word</w:t>
      </w:r>
      <w:r w:rsidR="6E460590">
        <w:rPr>
          <w:rFonts w:eastAsia="Arial"/>
          <w:sz w:val="24"/>
          <w:szCs w:val="24"/>
        </w:rPr>
        <w:t xml:space="preserve"> and</w:t>
      </w:r>
      <w:r w:rsidR="18865419">
        <w:rPr>
          <w:rFonts w:eastAsia="Arial"/>
          <w:sz w:val="24"/>
          <w:szCs w:val="24"/>
        </w:rPr>
        <w:t xml:space="preserve"> 1</w:t>
      </w:r>
      <w:r w:rsidR="6E460590">
        <w:rPr>
          <w:rFonts w:eastAsia="Arial"/>
          <w:sz w:val="24"/>
          <w:szCs w:val="24"/>
        </w:rPr>
        <w:t>”</w:t>
      </w:r>
      <w:r w:rsidR="18865419">
        <w:rPr>
          <w:rFonts w:eastAsia="Arial"/>
          <w:sz w:val="24"/>
          <w:szCs w:val="24"/>
        </w:rPr>
        <w:t xml:space="preserve"> margins</w:t>
      </w:r>
      <w:r w:rsidR="6E460590">
        <w:rPr>
          <w:rFonts w:eastAsia="Arial"/>
          <w:sz w:val="24"/>
          <w:szCs w:val="24"/>
        </w:rPr>
        <w:t>. Any attachments should be included in one document, clearly organized in alignment with the RFI submission</w:t>
      </w:r>
      <w:r w:rsidR="007C460F">
        <w:rPr>
          <w:rFonts w:eastAsia="Arial"/>
          <w:sz w:val="24"/>
          <w:szCs w:val="24"/>
        </w:rPr>
        <w:t xml:space="preserve">. </w:t>
      </w:r>
    </w:p>
    <w:p w14:paraId="7C5D8EA2" w14:textId="77777777" w:rsidR="00D06CFB" w:rsidRPr="007C5C87" w:rsidRDefault="00D06CFB" w:rsidP="00D06CFB">
      <w:pPr>
        <w:spacing w:after="0" w:line="240" w:lineRule="auto"/>
        <w:rPr>
          <w:rFonts w:ascii="Gotham Narrow Book" w:eastAsia="Arial" w:hAnsi="Gotham Narrow Book"/>
          <w:sz w:val="24"/>
          <w:szCs w:val="24"/>
        </w:rPr>
      </w:pPr>
    </w:p>
    <w:p w14:paraId="2C35DF74" w14:textId="170EACD0" w:rsidR="00D06CFB" w:rsidRPr="006E0D9A" w:rsidRDefault="00D06CFB" w:rsidP="00D06CFB">
      <w:pPr>
        <w:spacing w:after="0" w:line="240" w:lineRule="auto"/>
        <w:ind w:left="360"/>
        <w:rPr>
          <w:rFonts w:eastAsia="Arial"/>
          <w:sz w:val="24"/>
          <w:szCs w:val="24"/>
        </w:rPr>
      </w:pPr>
      <w:r w:rsidRPr="006E0D9A">
        <w:rPr>
          <w:rFonts w:eastAsia="Arial"/>
          <w:sz w:val="24"/>
          <w:szCs w:val="24"/>
        </w:rPr>
        <w:t>If you have any questions about this RFI, please direct them to the RFI contact during the appropriate period identified below in Section 1.</w:t>
      </w:r>
      <w:r w:rsidR="20FC46FE" w:rsidRPr="7E3477E8">
        <w:rPr>
          <w:rFonts w:eastAsia="Arial"/>
          <w:sz w:val="24"/>
          <w:szCs w:val="24"/>
        </w:rPr>
        <w:t>1</w:t>
      </w:r>
      <w:r w:rsidRPr="006E0D9A">
        <w:rPr>
          <w:rFonts w:eastAsia="Arial"/>
          <w:sz w:val="24"/>
          <w:szCs w:val="24"/>
        </w:rPr>
        <w:t>.</w:t>
      </w:r>
    </w:p>
    <w:p w14:paraId="29CA2FB2" w14:textId="77777777" w:rsidR="00D06CFB" w:rsidRPr="006E0D9A" w:rsidRDefault="00D06CFB" w:rsidP="00D06CFB">
      <w:pPr>
        <w:spacing w:after="0" w:line="240" w:lineRule="auto"/>
        <w:ind w:left="360"/>
        <w:rPr>
          <w:rFonts w:eastAsia="Arial"/>
          <w:color w:val="0070C0"/>
          <w:sz w:val="24"/>
          <w:szCs w:val="24"/>
        </w:rPr>
      </w:pPr>
    </w:p>
    <w:p w14:paraId="4C948F3D"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 xml:space="preserve">RFI Timeline </w:t>
      </w:r>
    </w:p>
    <w:p w14:paraId="7A47ED40" w14:textId="205F6745" w:rsidR="00D06CFB" w:rsidRPr="00713C36" w:rsidRDefault="00D06CFB" w:rsidP="00D06CFB">
      <w:pPr>
        <w:spacing w:after="0" w:line="240" w:lineRule="auto"/>
        <w:ind w:left="360"/>
        <w:rPr>
          <w:rFonts w:eastAsia="Arial"/>
          <w:sz w:val="24"/>
          <w:szCs w:val="24"/>
        </w:rPr>
      </w:pPr>
      <w:r w:rsidRPr="00713C36">
        <w:rPr>
          <w:rFonts w:eastAsia="Arial"/>
          <w:sz w:val="24"/>
          <w:szCs w:val="24"/>
        </w:rPr>
        <w:t xml:space="preserve">Please review the below RFI timeline. Dates may be modified or amended by the </w:t>
      </w:r>
      <w:r w:rsidR="006E0D9A" w:rsidRPr="00713C36">
        <w:rPr>
          <w:rFonts w:eastAsia="Arial"/>
          <w:sz w:val="24"/>
          <w:szCs w:val="24"/>
        </w:rPr>
        <w:t>Pocono Counties Workforce Development Board,</w:t>
      </w:r>
      <w:r w:rsidRPr="00713C36">
        <w:rPr>
          <w:rFonts w:eastAsia="Arial"/>
          <w:sz w:val="24"/>
          <w:szCs w:val="24"/>
        </w:rPr>
        <w:t xml:space="preserve"> which will post an amendment to this RFI notifying prospective respondents of any change. </w:t>
      </w:r>
    </w:p>
    <w:p w14:paraId="3465A524" w14:textId="77777777" w:rsidR="00D06CFB" w:rsidRPr="00713C36" w:rsidRDefault="00D06CFB" w:rsidP="00D06CFB">
      <w:pPr>
        <w:spacing w:after="0" w:line="240" w:lineRule="auto"/>
        <w:ind w:left="360"/>
        <w:rPr>
          <w:rFonts w:eastAsia="Arial"/>
          <w:sz w:val="24"/>
          <w:szCs w:val="24"/>
        </w:rPr>
      </w:pPr>
    </w:p>
    <w:p w14:paraId="3A7D1757" w14:textId="4D48B4B2" w:rsidR="00D06CFB" w:rsidRPr="00713C36" w:rsidRDefault="00D06CFB" w:rsidP="13B5DE63">
      <w:pPr>
        <w:numPr>
          <w:ilvl w:val="0"/>
          <w:numId w:val="4"/>
        </w:numPr>
        <w:pBdr>
          <w:top w:val="nil"/>
          <w:left w:val="nil"/>
          <w:bottom w:val="nil"/>
          <w:right w:val="nil"/>
          <w:between w:val="nil"/>
        </w:pBdr>
        <w:spacing w:after="0" w:line="240" w:lineRule="auto"/>
        <w:rPr>
          <w:rFonts w:eastAsia="Arial"/>
          <w:color w:val="000000"/>
          <w:sz w:val="24"/>
          <w:szCs w:val="24"/>
        </w:rPr>
      </w:pPr>
      <w:r w:rsidRPr="13B5DE63">
        <w:rPr>
          <w:rFonts w:eastAsia="Arial"/>
          <w:color w:val="000000" w:themeColor="text1"/>
          <w:sz w:val="24"/>
          <w:szCs w:val="24"/>
        </w:rPr>
        <w:t>RFI Released:</w:t>
      </w:r>
      <w:r>
        <w:tab/>
      </w:r>
      <w:r>
        <w:tab/>
      </w:r>
      <w:r w:rsidR="005F4CB0">
        <w:rPr>
          <w:rFonts w:eastAsia="Arial"/>
          <w:color w:val="000000" w:themeColor="text1"/>
          <w:sz w:val="24"/>
          <w:szCs w:val="24"/>
        </w:rPr>
        <w:t>March</w:t>
      </w:r>
      <w:r w:rsidR="006E0D9A" w:rsidRPr="13B5DE63">
        <w:rPr>
          <w:rFonts w:eastAsia="Arial"/>
          <w:color w:val="000000" w:themeColor="text1"/>
          <w:sz w:val="24"/>
          <w:szCs w:val="24"/>
        </w:rPr>
        <w:t xml:space="preserve"> </w:t>
      </w:r>
      <w:r w:rsidR="005F4CB0">
        <w:rPr>
          <w:rFonts w:eastAsia="Arial"/>
          <w:color w:val="000000" w:themeColor="text1"/>
          <w:sz w:val="24"/>
          <w:szCs w:val="24"/>
        </w:rPr>
        <w:t>1</w:t>
      </w:r>
      <w:r w:rsidR="006E0D9A" w:rsidRPr="13B5DE63">
        <w:rPr>
          <w:rFonts w:eastAsia="Arial"/>
          <w:color w:val="000000" w:themeColor="text1"/>
          <w:sz w:val="24"/>
          <w:szCs w:val="24"/>
        </w:rPr>
        <w:t xml:space="preserve">, 2024 </w:t>
      </w:r>
    </w:p>
    <w:p w14:paraId="6BF54676" w14:textId="6581F9B3" w:rsidR="00D06CFB" w:rsidRPr="00713C36" w:rsidRDefault="00D06CFB" w:rsidP="55755F11">
      <w:pPr>
        <w:numPr>
          <w:ilvl w:val="0"/>
          <w:numId w:val="4"/>
        </w:numPr>
        <w:pBdr>
          <w:top w:val="nil"/>
          <w:left w:val="nil"/>
          <w:bottom w:val="nil"/>
          <w:right w:val="nil"/>
          <w:between w:val="nil"/>
        </w:pBdr>
        <w:spacing w:after="0" w:line="240" w:lineRule="auto"/>
        <w:rPr>
          <w:rFonts w:eastAsia="Arial"/>
          <w:color w:val="000000"/>
          <w:sz w:val="24"/>
          <w:szCs w:val="24"/>
        </w:rPr>
      </w:pPr>
      <w:r w:rsidRPr="55755F11">
        <w:rPr>
          <w:rFonts w:eastAsia="Arial"/>
          <w:color w:val="000000" w:themeColor="text1"/>
          <w:sz w:val="24"/>
          <w:szCs w:val="24"/>
        </w:rPr>
        <w:t>RFI Conference:</w:t>
      </w:r>
      <w:r>
        <w:tab/>
      </w:r>
      <w:r>
        <w:tab/>
      </w:r>
      <w:r w:rsidR="4937F90B" w:rsidRPr="55755F11">
        <w:rPr>
          <w:rFonts w:eastAsia="Arial"/>
          <w:color w:val="000000" w:themeColor="text1"/>
          <w:sz w:val="24"/>
          <w:szCs w:val="24"/>
        </w:rPr>
        <w:t>March</w:t>
      </w:r>
      <w:r w:rsidR="006E0D9A" w:rsidRPr="55755F11">
        <w:rPr>
          <w:rFonts w:eastAsia="Arial"/>
          <w:color w:val="000000" w:themeColor="text1"/>
          <w:sz w:val="24"/>
          <w:szCs w:val="24"/>
        </w:rPr>
        <w:t xml:space="preserve"> </w:t>
      </w:r>
      <w:r w:rsidR="00B51D7D">
        <w:rPr>
          <w:rFonts w:eastAsia="Arial"/>
          <w:color w:val="000000" w:themeColor="text1"/>
          <w:sz w:val="24"/>
          <w:szCs w:val="24"/>
        </w:rPr>
        <w:t>12</w:t>
      </w:r>
      <w:r w:rsidR="006E0D9A" w:rsidRPr="55755F11">
        <w:rPr>
          <w:rFonts w:eastAsia="Arial"/>
          <w:color w:val="000000" w:themeColor="text1"/>
          <w:sz w:val="24"/>
          <w:szCs w:val="24"/>
        </w:rPr>
        <w:t>, 2024</w:t>
      </w:r>
      <w:r w:rsidR="00E9225D">
        <w:rPr>
          <w:rFonts w:eastAsia="Arial"/>
          <w:color w:val="000000" w:themeColor="text1"/>
          <w:sz w:val="24"/>
          <w:szCs w:val="24"/>
        </w:rPr>
        <w:t xml:space="preserve">, </w:t>
      </w:r>
      <w:r w:rsidR="00B51D7D" w:rsidRPr="00B51D7D">
        <w:rPr>
          <w:rFonts w:eastAsia="Arial"/>
          <w:sz w:val="24"/>
          <w:szCs w:val="24"/>
        </w:rPr>
        <w:t>10am EST</w:t>
      </w:r>
    </w:p>
    <w:p w14:paraId="3B9CFF40" w14:textId="7961ECE8" w:rsidR="00D06CFB" w:rsidRPr="00713C36" w:rsidRDefault="00D06CFB" w:rsidP="55755F11">
      <w:pPr>
        <w:numPr>
          <w:ilvl w:val="0"/>
          <w:numId w:val="4"/>
        </w:numPr>
        <w:pBdr>
          <w:top w:val="nil"/>
          <w:left w:val="nil"/>
          <w:bottom w:val="nil"/>
          <w:right w:val="nil"/>
          <w:between w:val="nil"/>
        </w:pBdr>
        <w:spacing w:after="0" w:line="240" w:lineRule="auto"/>
        <w:rPr>
          <w:rFonts w:eastAsia="Arial"/>
          <w:color w:val="000000"/>
          <w:sz w:val="24"/>
          <w:szCs w:val="24"/>
        </w:rPr>
      </w:pPr>
      <w:r w:rsidRPr="55755F11">
        <w:rPr>
          <w:rFonts w:eastAsia="Arial"/>
          <w:color w:val="000000" w:themeColor="text1"/>
          <w:sz w:val="24"/>
          <w:szCs w:val="24"/>
        </w:rPr>
        <w:t>Deadline for Questions:</w:t>
      </w:r>
      <w:r>
        <w:tab/>
      </w:r>
      <w:r w:rsidR="006E0D9A" w:rsidRPr="55755F11">
        <w:rPr>
          <w:rFonts w:eastAsia="Arial"/>
          <w:color w:val="000000" w:themeColor="text1"/>
          <w:sz w:val="24"/>
          <w:szCs w:val="24"/>
        </w:rPr>
        <w:t xml:space="preserve">March </w:t>
      </w:r>
      <w:r w:rsidR="01B79D9A" w:rsidRPr="55755F11">
        <w:rPr>
          <w:rFonts w:eastAsia="Arial"/>
          <w:color w:val="000000" w:themeColor="text1"/>
          <w:sz w:val="24"/>
          <w:szCs w:val="24"/>
        </w:rPr>
        <w:t>1</w:t>
      </w:r>
      <w:r w:rsidR="440A3524" w:rsidRPr="55755F11">
        <w:rPr>
          <w:rFonts w:eastAsia="Arial"/>
          <w:color w:val="000000" w:themeColor="text1"/>
          <w:sz w:val="24"/>
          <w:szCs w:val="24"/>
        </w:rPr>
        <w:t>8</w:t>
      </w:r>
      <w:r w:rsidR="006E0D9A" w:rsidRPr="55755F11">
        <w:rPr>
          <w:rFonts w:eastAsia="Arial"/>
          <w:color w:val="000000" w:themeColor="text1"/>
          <w:sz w:val="24"/>
          <w:szCs w:val="24"/>
        </w:rPr>
        <w:t xml:space="preserve">, 2024 </w:t>
      </w:r>
    </w:p>
    <w:p w14:paraId="10F900C3" w14:textId="66E06B0C" w:rsidR="00D06CFB" w:rsidRPr="00713C36" w:rsidRDefault="00D06CFB" w:rsidP="55755F11">
      <w:pPr>
        <w:numPr>
          <w:ilvl w:val="0"/>
          <w:numId w:val="4"/>
        </w:numPr>
        <w:pBdr>
          <w:top w:val="nil"/>
          <w:left w:val="nil"/>
          <w:bottom w:val="nil"/>
          <w:right w:val="nil"/>
          <w:between w:val="nil"/>
        </w:pBdr>
        <w:spacing w:after="0" w:line="240" w:lineRule="auto"/>
        <w:rPr>
          <w:rFonts w:eastAsia="Arial"/>
          <w:color w:val="000000"/>
          <w:sz w:val="24"/>
          <w:szCs w:val="24"/>
        </w:rPr>
      </w:pPr>
      <w:r w:rsidRPr="55755F11">
        <w:rPr>
          <w:rFonts w:eastAsia="Arial"/>
          <w:color w:val="000000" w:themeColor="text1"/>
          <w:sz w:val="24"/>
          <w:szCs w:val="24"/>
        </w:rPr>
        <w:t xml:space="preserve">Responses Due: </w:t>
      </w:r>
      <w:r>
        <w:tab/>
      </w:r>
      <w:r>
        <w:tab/>
      </w:r>
      <w:r w:rsidR="7817D8A5" w:rsidRPr="55755F11">
        <w:rPr>
          <w:rFonts w:eastAsia="Arial"/>
          <w:color w:val="000000" w:themeColor="text1"/>
          <w:sz w:val="24"/>
          <w:szCs w:val="24"/>
        </w:rPr>
        <w:t>April 1</w:t>
      </w:r>
      <w:r w:rsidR="006E0D9A" w:rsidRPr="55755F11">
        <w:rPr>
          <w:rFonts w:eastAsia="Arial"/>
          <w:color w:val="000000" w:themeColor="text1"/>
          <w:sz w:val="24"/>
          <w:szCs w:val="24"/>
        </w:rPr>
        <w:t>, 2024</w:t>
      </w:r>
      <w:r w:rsidR="00E9225D">
        <w:rPr>
          <w:rFonts w:eastAsia="Arial"/>
          <w:color w:val="000000" w:themeColor="text1"/>
          <w:sz w:val="24"/>
          <w:szCs w:val="24"/>
        </w:rPr>
        <w:t>, 4pm EST</w:t>
      </w:r>
    </w:p>
    <w:p w14:paraId="3B9EE965" w14:textId="77777777" w:rsidR="00D06CFB" w:rsidRPr="007C5C87" w:rsidRDefault="00D06CFB" w:rsidP="00D06CFB">
      <w:pPr>
        <w:spacing w:after="0" w:line="240" w:lineRule="auto"/>
        <w:rPr>
          <w:rFonts w:ascii="Gotham Narrow Book" w:eastAsia="Arial" w:hAnsi="Gotham Narrow Book"/>
          <w:sz w:val="24"/>
          <w:szCs w:val="24"/>
        </w:rPr>
      </w:pPr>
    </w:p>
    <w:p w14:paraId="5A6C9624" w14:textId="77777777"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007C5C87">
        <w:rPr>
          <w:rFonts w:ascii="Gotham Narrow Book" w:eastAsia="Arial" w:hAnsi="Gotham Narrow Book"/>
          <w:b/>
          <w:color w:val="000000"/>
          <w:sz w:val="24"/>
          <w:szCs w:val="24"/>
        </w:rPr>
        <w:t xml:space="preserve">RFI Conference / Information Session </w:t>
      </w:r>
    </w:p>
    <w:p w14:paraId="06470471" w14:textId="77777777" w:rsidR="00D06CFB" w:rsidRPr="00B661AC" w:rsidRDefault="00D06CFB" w:rsidP="00D06CFB">
      <w:pPr>
        <w:spacing w:after="0" w:line="240" w:lineRule="auto"/>
        <w:ind w:left="360"/>
        <w:rPr>
          <w:rFonts w:eastAsia="Arial"/>
          <w:sz w:val="24"/>
          <w:szCs w:val="24"/>
          <w:highlight w:val="yellow"/>
        </w:rPr>
      </w:pPr>
    </w:p>
    <w:p w14:paraId="6D8206A4" w14:textId="6A074F8B" w:rsidR="00D06CFB" w:rsidRPr="00087EEC" w:rsidRDefault="00D06CFB" w:rsidP="00087EEC">
      <w:pPr>
        <w:ind w:left="360"/>
        <w:rPr>
          <w:sz w:val="24"/>
          <w:szCs w:val="24"/>
        </w:rPr>
      </w:pPr>
      <w:r w:rsidRPr="00087EEC">
        <w:rPr>
          <w:sz w:val="24"/>
          <w:szCs w:val="24"/>
        </w:rPr>
        <w:t xml:space="preserve">An optional RFI Information Session for this RFI will be held to answer questions from prospective respondents. During the Information Session, </w:t>
      </w:r>
      <w:r w:rsidR="001463A1" w:rsidRPr="00087EEC">
        <w:rPr>
          <w:sz w:val="24"/>
          <w:szCs w:val="24"/>
        </w:rPr>
        <w:t>Pocono Counties Workforce Development Area</w:t>
      </w:r>
      <w:r w:rsidRPr="00087EEC">
        <w:rPr>
          <w:sz w:val="24"/>
          <w:szCs w:val="24"/>
        </w:rPr>
        <w:t xml:space="preserve"> staff will summarize the goals of the RFI, and the information requested. </w:t>
      </w:r>
      <w:r w:rsidR="001463A1" w:rsidRPr="00087EEC">
        <w:rPr>
          <w:sz w:val="24"/>
          <w:szCs w:val="24"/>
        </w:rPr>
        <w:t xml:space="preserve">Pocono Counties Workforce Development Area </w:t>
      </w:r>
      <w:r w:rsidRPr="00087EEC">
        <w:rPr>
          <w:sz w:val="24"/>
          <w:szCs w:val="24"/>
        </w:rPr>
        <w:t xml:space="preserve">staff will take questions from prospective respondents and community members during the Information Session. Any answers given at the Information Session are tentative, and final answers will be provided via a Q&amp;A document released after the Deadline for Questions identified in Section 1.3. A recording of the RFI Information Session will be posted to </w:t>
      </w:r>
      <w:hyperlink r:id="rId13" w:history="1">
        <w:r w:rsidR="001463A1" w:rsidRPr="00087EEC">
          <w:rPr>
            <w:rStyle w:val="Hyperlink"/>
            <w:sz w:val="24"/>
            <w:szCs w:val="24"/>
          </w:rPr>
          <w:t>www.pcwia.org</w:t>
        </w:r>
      </w:hyperlink>
      <w:r w:rsidR="001463A1" w:rsidRPr="00087EEC">
        <w:rPr>
          <w:sz w:val="24"/>
          <w:szCs w:val="24"/>
        </w:rPr>
        <w:t xml:space="preserve">. </w:t>
      </w:r>
    </w:p>
    <w:p w14:paraId="3045A622" w14:textId="77777777" w:rsidR="00D06CFB" w:rsidRPr="007C5C87" w:rsidRDefault="00D06CFB" w:rsidP="00D06CFB">
      <w:pPr>
        <w:spacing w:after="0" w:line="240" w:lineRule="auto"/>
        <w:rPr>
          <w:rFonts w:ascii="Gotham Narrow Book" w:eastAsia="Arial" w:hAnsi="Gotham Narrow Book"/>
          <w:color w:val="0070C0"/>
          <w:sz w:val="24"/>
          <w:szCs w:val="24"/>
        </w:rPr>
      </w:pPr>
      <w:r>
        <w:rPr>
          <w:rFonts w:ascii="Gotham Narrow Book" w:eastAsia="Arial" w:hAnsi="Gotham Narrow Book"/>
          <w:color w:val="0070C0"/>
          <w:sz w:val="24"/>
          <w:szCs w:val="24"/>
        </w:rPr>
        <w:br/>
      </w:r>
    </w:p>
    <w:p w14:paraId="277BF995" w14:textId="77777777" w:rsidR="00B661AC" w:rsidRDefault="00B661AC">
      <w:pPr>
        <w:rPr>
          <w:rFonts w:ascii="Gotham Narrow Book" w:eastAsia="Arial" w:hAnsi="Gotham Narrow Book"/>
          <w:b/>
          <w:color w:val="000000"/>
          <w:sz w:val="24"/>
          <w:szCs w:val="24"/>
        </w:rPr>
      </w:pPr>
      <w:r>
        <w:rPr>
          <w:rFonts w:ascii="Gotham Narrow Book" w:eastAsia="Arial" w:hAnsi="Gotham Narrow Book"/>
          <w:b/>
          <w:color w:val="000000"/>
          <w:sz w:val="24"/>
          <w:szCs w:val="24"/>
        </w:rPr>
        <w:br w:type="page"/>
      </w:r>
    </w:p>
    <w:p w14:paraId="7B033732" w14:textId="0619D138" w:rsidR="00D06CFB" w:rsidRPr="007C5C87" w:rsidRDefault="00D06CFB" w:rsidP="00D06CFB">
      <w:pPr>
        <w:numPr>
          <w:ilvl w:val="0"/>
          <w:numId w:val="3"/>
        </w:numPr>
        <w:pBdr>
          <w:top w:val="nil"/>
          <w:left w:val="nil"/>
          <w:bottom w:val="nil"/>
          <w:right w:val="nil"/>
          <w:between w:val="nil"/>
        </w:pBdr>
        <w:spacing w:after="0" w:line="240" w:lineRule="auto"/>
        <w:ind w:left="360"/>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lastRenderedPageBreak/>
        <w:t>Background Information</w:t>
      </w:r>
    </w:p>
    <w:p w14:paraId="456978FE" w14:textId="77777777" w:rsidR="00D06CFB" w:rsidRPr="007C5C87" w:rsidRDefault="00D06CFB" w:rsidP="00D06CFB">
      <w:pPr>
        <w:pBdr>
          <w:top w:val="nil"/>
          <w:left w:val="nil"/>
          <w:bottom w:val="nil"/>
          <w:right w:val="nil"/>
          <w:between w:val="nil"/>
        </w:pBdr>
        <w:spacing w:after="0" w:line="240" w:lineRule="auto"/>
        <w:ind w:left="360"/>
        <w:rPr>
          <w:rFonts w:ascii="Gotham Narrow Book" w:eastAsia="Arial" w:hAnsi="Gotham Narrow Book"/>
          <w:b/>
          <w:color w:val="000000"/>
          <w:sz w:val="24"/>
          <w:szCs w:val="24"/>
        </w:rPr>
      </w:pPr>
    </w:p>
    <w:p w14:paraId="7A537D9D" w14:textId="77777777" w:rsidR="00D06CFB" w:rsidRPr="007C5C87" w:rsidRDefault="6DA17051"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1F8BA8F9">
        <w:rPr>
          <w:rFonts w:ascii="Gotham Narrow Book" w:eastAsia="Arial" w:hAnsi="Gotham Narrow Book"/>
          <w:b/>
          <w:bCs/>
          <w:color w:val="000000" w:themeColor="text1"/>
          <w:sz w:val="24"/>
          <w:szCs w:val="24"/>
        </w:rPr>
        <w:t>Goals and Outcomes</w:t>
      </w:r>
    </w:p>
    <w:p w14:paraId="3B49E70F" w14:textId="57BF28A1" w:rsidR="1F8BA8F9" w:rsidRDefault="1F8BA8F9" w:rsidP="1F8BA8F9">
      <w:pPr>
        <w:pBdr>
          <w:top w:val="nil"/>
          <w:left w:val="nil"/>
          <w:bottom w:val="nil"/>
          <w:right w:val="nil"/>
          <w:between w:val="nil"/>
        </w:pBdr>
        <w:spacing w:after="0" w:line="240" w:lineRule="auto"/>
        <w:rPr>
          <w:rFonts w:ascii="Gotham Narrow Book" w:eastAsia="Arial" w:hAnsi="Gotham Narrow Book"/>
        </w:rPr>
      </w:pPr>
    </w:p>
    <w:p w14:paraId="1562831D" w14:textId="3B01C3C6" w:rsidR="00B661AC" w:rsidRPr="00B661AC" w:rsidRDefault="1BD21277" w:rsidP="00DD4E16">
      <w:pPr>
        <w:spacing w:after="0" w:line="240" w:lineRule="auto"/>
        <w:ind w:left="360"/>
        <w:rPr>
          <w:rStyle w:val="normaltextrun"/>
          <w:color w:val="000000" w:themeColor="text1"/>
          <w:sz w:val="24"/>
          <w:szCs w:val="24"/>
        </w:rPr>
      </w:pPr>
      <w:r w:rsidRPr="00B661AC">
        <w:rPr>
          <w:rStyle w:val="normaltextrun"/>
          <w:color w:val="000000"/>
          <w:sz w:val="24"/>
          <w:szCs w:val="24"/>
          <w:shd w:val="clear" w:color="auto" w:fill="FFFFFF"/>
        </w:rPr>
        <w:t xml:space="preserve">Employer engagement and the formation of strategic partnerships with industry stakeholders is critical to the mission of workforce development. </w:t>
      </w:r>
      <w:r w:rsidR="1EECEA7D" w:rsidRPr="00B661AC">
        <w:rPr>
          <w:rStyle w:val="normaltextrun"/>
          <w:color w:val="000000"/>
          <w:sz w:val="24"/>
          <w:szCs w:val="24"/>
          <w:shd w:val="clear" w:color="auto" w:fill="FFFFFF"/>
        </w:rPr>
        <w:t xml:space="preserve">At the Pocono Counties Workforce Development Board (WDB), we </w:t>
      </w:r>
      <w:r w:rsidR="3CE44247" w:rsidRPr="00B661AC">
        <w:rPr>
          <w:rStyle w:val="normaltextrun"/>
          <w:color w:val="000000"/>
          <w:sz w:val="24"/>
          <w:szCs w:val="24"/>
          <w:shd w:val="clear" w:color="auto" w:fill="FFFFFF"/>
        </w:rPr>
        <w:t xml:space="preserve">value the workforce system to be looked upon: </w:t>
      </w:r>
    </w:p>
    <w:p w14:paraId="7F049A8B" w14:textId="3A2E6332" w:rsidR="00B661AC" w:rsidRPr="00B661AC" w:rsidRDefault="016B8BBB" w:rsidP="00DD4E16">
      <w:pPr>
        <w:pStyle w:val="ListParagraph"/>
        <w:numPr>
          <w:ilvl w:val="0"/>
          <w:numId w:val="2"/>
        </w:numPr>
        <w:spacing w:after="0" w:line="240" w:lineRule="auto"/>
        <w:ind w:left="1080"/>
        <w:rPr>
          <w:color w:val="000000"/>
          <w:shd w:val="clear" w:color="auto" w:fill="FFFFFF"/>
        </w:rPr>
      </w:pPr>
      <w:r w:rsidRPr="00966E26">
        <w:rPr>
          <w:color w:val="000000"/>
          <w:sz w:val="24"/>
          <w:szCs w:val="24"/>
          <w:shd w:val="clear" w:color="auto" w:fill="FFFFFF"/>
        </w:rPr>
        <w:t>A</w:t>
      </w:r>
      <w:r w:rsidR="13176920" w:rsidRPr="00966E26">
        <w:rPr>
          <w:color w:val="000000"/>
          <w:sz w:val="24"/>
          <w:szCs w:val="24"/>
          <w:shd w:val="clear" w:color="auto" w:fill="FFFFFF"/>
        </w:rPr>
        <w:t>s a known resource to industry and employer partners for talent recruitment and retention</w:t>
      </w:r>
      <w:r w:rsidR="633FF74E" w:rsidRPr="00966E26">
        <w:rPr>
          <w:color w:val="000000"/>
          <w:sz w:val="24"/>
          <w:szCs w:val="24"/>
          <w:shd w:val="clear" w:color="auto" w:fill="FFFFFF"/>
        </w:rPr>
        <w:t>,</w:t>
      </w:r>
      <w:r w:rsidR="13176920" w:rsidRPr="00966E26">
        <w:rPr>
          <w:color w:val="000000"/>
          <w:sz w:val="24"/>
          <w:szCs w:val="24"/>
          <w:shd w:val="clear" w:color="auto" w:fill="FFFFFF"/>
        </w:rPr>
        <w:t xml:space="preserve"> </w:t>
      </w:r>
    </w:p>
    <w:p w14:paraId="6EA9CC3E" w14:textId="50AFDA96" w:rsidR="00966E26" w:rsidRPr="00966E26" w:rsidRDefault="016B8BBB" w:rsidP="00DD4E16">
      <w:pPr>
        <w:pStyle w:val="ListParagraph"/>
        <w:numPr>
          <w:ilvl w:val="0"/>
          <w:numId w:val="2"/>
        </w:numPr>
        <w:pBdr>
          <w:top w:val="nil"/>
          <w:left w:val="nil"/>
          <w:bottom w:val="nil"/>
          <w:right w:val="nil"/>
          <w:between w:val="nil"/>
        </w:pBdr>
        <w:spacing w:after="0" w:line="240" w:lineRule="auto"/>
        <w:ind w:left="1080"/>
        <w:rPr>
          <w:color w:val="000000"/>
          <w:shd w:val="clear" w:color="auto" w:fill="FFFFFF"/>
        </w:rPr>
      </w:pPr>
      <w:r w:rsidRPr="00966E26">
        <w:rPr>
          <w:color w:val="000000"/>
          <w:sz w:val="24"/>
          <w:szCs w:val="24"/>
          <w:shd w:val="clear" w:color="auto" w:fill="FFFFFF"/>
        </w:rPr>
        <w:t>W</w:t>
      </w:r>
      <w:r w:rsidR="7D1F3014" w:rsidRPr="00966E26">
        <w:rPr>
          <w:color w:val="000000"/>
          <w:sz w:val="24"/>
          <w:szCs w:val="24"/>
          <w:shd w:val="clear" w:color="auto" w:fill="FFFFFF"/>
        </w:rPr>
        <w:t>ith</w:t>
      </w:r>
      <w:r w:rsidR="13176920" w:rsidRPr="00966E26">
        <w:rPr>
          <w:color w:val="000000"/>
          <w:sz w:val="24"/>
          <w:szCs w:val="24"/>
          <w:shd w:val="clear" w:color="auto" w:fill="FFFFFF"/>
        </w:rPr>
        <w:t xml:space="preserve"> consistent </w:t>
      </w:r>
      <w:r w:rsidR="4AC31C7B" w:rsidRPr="00966E26">
        <w:rPr>
          <w:color w:val="000000"/>
          <w:sz w:val="24"/>
          <w:szCs w:val="24"/>
          <w:shd w:val="clear" w:color="auto" w:fill="FFFFFF"/>
        </w:rPr>
        <w:t xml:space="preserve">and aligned </w:t>
      </w:r>
      <w:r w:rsidR="0A8857BC" w:rsidRPr="00966E26">
        <w:rPr>
          <w:color w:val="000000"/>
          <w:sz w:val="24"/>
          <w:szCs w:val="24"/>
          <w:shd w:val="clear" w:color="auto" w:fill="FFFFFF"/>
        </w:rPr>
        <w:t>capacity</w:t>
      </w:r>
      <w:r w:rsidR="13176920" w:rsidRPr="00966E26">
        <w:rPr>
          <w:color w:val="000000"/>
          <w:sz w:val="24"/>
          <w:szCs w:val="24"/>
          <w:shd w:val="clear" w:color="auto" w:fill="FFFFFF"/>
        </w:rPr>
        <w:t xml:space="preserve"> to engage employers of all sizes across </w:t>
      </w:r>
      <w:r w:rsidR="315A5B3B" w:rsidRPr="00966E26">
        <w:rPr>
          <w:color w:val="000000"/>
          <w:sz w:val="24"/>
          <w:szCs w:val="24"/>
          <w:shd w:val="clear" w:color="auto" w:fill="FFFFFF"/>
        </w:rPr>
        <w:t xml:space="preserve">our </w:t>
      </w:r>
      <w:r w:rsidR="13176920">
        <w:rPr>
          <w:color w:val="000000"/>
          <w:sz w:val="24"/>
          <w:szCs w:val="24"/>
          <w:shd w:val="clear" w:color="auto" w:fill="FFFFFF"/>
        </w:rPr>
        <w:t>four (4)</w:t>
      </w:r>
      <w:r w:rsidR="13176920" w:rsidRPr="00966E26">
        <w:rPr>
          <w:color w:val="000000"/>
          <w:sz w:val="24"/>
          <w:szCs w:val="24"/>
          <w:shd w:val="clear" w:color="auto" w:fill="FFFFFF"/>
        </w:rPr>
        <w:t xml:space="preserve"> counties</w:t>
      </w:r>
      <w:r w:rsidR="633FF74E" w:rsidRPr="00966E26">
        <w:rPr>
          <w:color w:val="000000"/>
          <w:sz w:val="24"/>
          <w:szCs w:val="24"/>
          <w:shd w:val="clear" w:color="auto" w:fill="FFFFFF"/>
        </w:rPr>
        <w:t>,</w:t>
      </w:r>
    </w:p>
    <w:p w14:paraId="030D4935" w14:textId="6347FD75" w:rsidR="00966E26" w:rsidRPr="00966E26" w:rsidRDefault="106A021D" w:rsidP="00DD4E16">
      <w:pPr>
        <w:pStyle w:val="ListParagraph"/>
        <w:numPr>
          <w:ilvl w:val="0"/>
          <w:numId w:val="2"/>
        </w:numPr>
        <w:pBdr>
          <w:top w:val="nil"/>
          <w:left w:val="nil"/>
          <w:bottom w:val="nil"/>
          <w:right w:val="nil"/>
          <w:between w:val="nil"/>
        </w:pBdr>
        <w:spacing w:after="0" w:line="240" w:lineRule="auto"/>
        <w:ind w:left="1080"/>
        <w:rPr>
          <w:color w:val="000000"/>
          <w:sz w:val="24"/>
          <w:szCs w:val="24"/>
          <w:shd w:val="clear" w:color="auto" w:fill="FFFFFF"/>
        </w:rPr>
      </w:pPr>
      <w:r w:rsidRPr="00966E26">
        <w:rPr>
          <w:color w:val="000000"/>
          <w:sz w:val="24"/>
          <w:szCs w:val="24"/>
          <w:shd w:val="clear" w:color="auto" w:fill="FFFFFF"/>
        </w:rPr>
        <w:t xml:space="preserve">To </w:t>
      </w:r>
      <w:r w:rsidR="13F7F323" w:rsidRPr="00966E26">
        <w:rPr>
          <w:color w:val="000000"/>
          <w:sz w:val="24"/>
          <w:szCs w:val="24"/>
          <w:shd w:val="clear" w:color="auto" w:fill="FFFFFF"/>
        </w:rPr>
        <w:t>l</w:t>
      </w:r>
      <w:r w:rsidR="13176920" w:rsidRPr="00966E26">
        <w:rPr>
          <w:color w:val="000000"/>
          <w:sz w:val="24"/>
          <w:szCs w:val="24"/>
          <w:shd w:val="clear" w:color="auto" w:fill="FFFFFF"/>
        </w:rPr>
        <w:t xml:space="preserve">everage expertise </w:t>
      </w:r>
      <w:r w:rsidR="42C6A689" w:rsidRPr="00966E26">
        <w:rPr>
          <w:color w:val="000000"/>
          <w:sz w:val="24"/>
          <w:szCs w:val="24"/>
          <w:shd w:val="clear" w:color="auto" w:fill="FFFFFF"/>
        </w:rPr>
        <w:t xml:space="preserve">and resources </w:t>
      </w:r>
      <w:r w:rsidR="13176920" w:rsidRPr="00966E26">
        <w:rPr>
          <w:color w:val="000000"/>
          <w:sz w:val="24"/>
          <w:szCs w:val="24"/>
          <w:shd w:val="clear" w:color="auto" w:fill="FFFFFF"/>
        </w:rPr>
        <w:t>t</w:t>
      </w:r>
      <w:r w:rsidR="324EFD50" w:rsidRPr="00966E26">
        <w:rPr>
          <w:color w:val="000000"/>
          <w:sz w:val="24"/>
          <w:szCs w:val="24"/>
          <w:shd w:val="clear" w:color="auto" w:fill="FFFFFF"/>
        </w:rPr>
        <w:t xml:space="preserve">hat </w:t>
      </w:r>
      <w:r w:rsidR="13176920" w:rsidRPr="00966E26">
        <w:rPr>
          <w:color w:val="000000"/>
          <w:sz w:val="24"/>
          <w:szCs w:val="24"/>
          <w:shd w:val="clear" w:color="auto" w:fill="FFFFFF"/>
        </w:rPr>
        <w:t>strengthen the education to work talent pipeline</w:t>
      </w:r>
      <w:r w:rsidR="13176920">
        <w:rPr>
          <w:color w:val="000000"/>
          <w:sz w:val="24"/>
          <w:szCs w:val="24"/>
          <w:shd w:val="clear" w:color="auto" w:fill="FFFFFF"/>
        </w:rPr>
        <w:t xml:space="preserve">, </w:t>
      </w:r>
    </w:p>
    <w:p w14:paraId="5593CBC1" w14:textId="251590DE" w:rsidR="00966E26" w:rsidRPr="00966E26" w:rsidRDefault="2085780D" w:rsidP="00DD4E16">
      <w:pPr>
        <w:pStyle w:val="ListParagraph"/>
        <w:numPr>
          <w:ilvl w:val="0"/>
          <w:numId w:val="2"/>
        </w:numPr>
        <w:pBdr>
          <w:top w:val="nil"/>
          <w:left w:val="nil"/>
          <w:bottom w:val="nil"/>
          <w:right w:val="nil"/>
          <w:between w:val="nil"/>
        </w:pBdr>
        <w:spacing w:after="0" w:line="240" w:lineRule="auto"/>
        <w:ind w:left="1080"/>
        <w:rPr>
          <w:color w:val="000000"/>
          <w:sz w:val="24"/>
          <w:szCs w:val="24"/>
          <w:shd w:val="clear" w:color="auto" w:fill="FFFFFF"/>
        </w:rPr>
      </w:pPr>
      <w:r w:rsidRPr="00966E26">
        <w:rPr>
          <w:color w:val="000000"/>
          <w:sz w:val="24"/>
          <w:szCs w:val="24"/>
          <w:shd w:val="clear" w:color="auto" w:fill="FFFFFF"/>
        </w:rPr>
        <w:t xml:space="preserve">To </w:t>
      </w:r>
      <w:r w:rsidR="2B01A881" w:rsidRPr="00966E26">
        <w:rPr>
          <w:color w:val="000000"/>
          <w:sz w:val="24"/>
          <w:szCs w:val="24"/>
          <w:shd w:val="clear" w:color="auto" w:fill="FFFFFF"/>
        </w:rPr>
        <w:t>m</w:t>
      </w:r>
      <w:r w:rsidR="13176920" w:rsidRPr="00966E26">
        <w:rPr>
          <w:color w:val="000000"/>
          <w:sz w:val="24"/>
          <w:szCs w:val="24"/>
          <w:shd w:val="clear" w:color="auto" w:fill="FFFFFF"/>
        </w:rPr>
        <w:t xml:space="preserve">aintain a </w:t>
      </w:r>
      <w:r w:rsidR="359A0A8E" w:rsidRPr="00966E26">
        <w:rPr>
          <w:color w:val="000000"/>
          <w:sz w:val="24"/>
          <w:szCs w:val="24"/>
          <w:shd w:val="clear" w:color="auto" w:fill="FFFFFF"/>
        </w:rPr>
        <w:t>releva</w:t>
      </w:r>
      <w:r w:rsidR="13176920" w:rsidRPr="00966E26">
        <w:rPr>
          <w:color w:val="000000"/>
          <w:sz w:val="24"/>
          <w:szCs w:val="24"/>
          <w:shd w:val="clear" w:color="auto" w:fill="FFFFFF"/>
        </w:rPr>
        <w:t>nt understanding of industry’s workforce development needs and interests</w:t>
      </w:r>
      <w:r w:rsidR="53255BD1" w:rsidRPr="00966E26">
        <w:rPr>
          <w:color w:val="000000"/>
          <w:sz w:val="24"/>
          <w:szCs w:val="24"/>
          <w:shd w:val="clear" w:color="auto" w:fill="FFFFFF"/>
        </w:rPr>
        <w:t>, and</w:t>
      </w:r>
    </w:p>
    <w:p w14:paraId="2FBE3246" w14:textId="3BD73F8D" w:rsidR="00966E26" w:rsidRPr="00966E26" w:rsidRDefault="03ED7795" w:rsidP="00DD4E16">
      <w:pPr>
        <w:pStyle w:val="ListParagraph"/>
        <w:numPr>
          <w:ilvl w:val="0"/>
          <w:numId w:val="2"/>
        </w:numPr>
        <w:pBdr>
          <w:top w:val="nil"/>
          <w:left w:val="nil"/>
          <w:bottom w:val="nil"/>
          <w:right w:val="nil"/>
          <w:between w:val="nil"/>
        </w:pBdr>
        <w:spacing w:after="0" w:line="240" w:lineRule="auto"/>
        <w:ind w:left="1080"/>
        <w:rPr>
          <w:color w:val="000000"/>
          <w:sz w:val="24"/>
          <w:szCs w:val="24"/>
          <w:shd w:val="clear" w:color="auto" w:fill="FFFFFF"/>
        </w:rPr>
      </w:pPr>
      <w:r w:rsidRPr="00966E26">
        <w:rPr>
          <w:color w:val="000000"/>
          <w:sz w:val="24"/>
          <w:szCs w:val="24"/>
          <w:shd w:val="clear" w:color="auto" w:fill="FFFFFF"/>
        </w:rPr>
        <w:t xml:space="preserve">To </w:t>
      </w:r>
      <w:r w:rsidR="53255BD1" w:rsidRPr="00966E26">
        <w:rPr>
          <w:color w:val="000000"/>
          <w:sz w:val="24"/>
          <w:szCs w:val="24"/>
          <w:shd w:val="clear" w:color="auto" w:fill="FFFFFF"/>
        </w:rPr>
        <w:t xml:space="preserve">increase the prosperity of workers and employers </w:t>
      </w:r>
      <w:r w:rsidR="60CA8573" w:rsidRPr="00966E26">
        <w:rPr>
          <w:color w:val="000000"/>
          <w:sz w:val="24"/>
          <w:szCs w:val="24"/>
          <w:shd w:val="clear" w:color="auto" w:fill="FFFFFF"/>
        </w:rPr>
        <w:t>and</w:t>
      </w:r>
      <w:r w:rsidR="53255BD1" w:rsidRPr="00966E26">
        <w:rPr>
          <w:color w:val="000000"/>
          <w:sz w:val="24"/>
          <w:szCs w:val="24"/>
          <w:shd w:val="clear" w:color="auto" w:fill="FFFFFF"/>
        </w:rPr>
        <w:t xml:space="preserve"> strengthen the economic growth of our community</w:t>
      </w:r>
      <w:r w:rsidR="007C460F" w:rsidRPr="00966E26">
        <w:rPr>
          <w:color w:val="000000"/>
          <w:sz w:val="24"/>
          <w:szCs w:val="24"/>
          <w:shd w:val="clear" w:color="auto" w:fill="FFFFFF"/>
        </w:rPr>
        <w:t xml:space="preserve">. </w:t>
      </w:r>
    </w:p>
    <w:p w14:paraId="2BB65B3B" w14:textId="77777777" w:rsidR="00966E26" w:rsidRDefault="00966E26" w:rsidP="00DD4E16">
      <w:pPr>
        <w:pBdr>
          <w:top w:val="nil"/>
          <w:left w:val="nil"/>
          <w:bottom w:val="nil"/>
          <w:right w:val="nil"/>
          <w:between w:val="nil"/>
        </w:pBdr>
        <w:spacing w:after="0" w:line="240" w:lineRule="auto"/>
        <w:ind w:left="360"/>
        <w:rPr>
          <w:rFonts w:ascii="Gotham Narrow Book" w:eastAsia="Arial" w:hAnsi="Gotham Narrow Book"/>
          <w:sz w:val="24"/>
          <w:szCs w:val="24"/>
        </w:rPr>
      </w:pPr>
    </w:p>
    <w:p w14:paraId="6B437F84" w14:textId="3DF1E2C9" w:rsidR="00A406D4" w:rsidRDefault="05A3B85B" w:rsidP="00DD4E16">
      <w:pPr>
        <w:pBdr>
          <w:top w:val="nil"/>
          <w:left w:val="nil"/>
          <w:bottom w:val="nil"/>
          <w:right w:val="nil"/>
          <w:between w:val="nil"/>
        </w:pBdr>
        <w:spacing w:after="0" w:line="240" w:lineRule="auto"/>
        <w:ind w:left="360"/>
        <w:rPr>
          <w:rFonts w:eastAsia="Arial"/>
          <w:sz w:val="24"/>
          <w:szCs w:val="24"/>
        </w:rPr>
      </w:pPr>
      <w:r w:rsidRPr="1F8BA8F9">
        <w:rPr>
          <w:rFonts w:eastAsia="Arial"/>
          <w:sz w:val="24"/>
          <w:szCs w:val="24"/>
        </w:rPr>
        <w:t>Through this RFI, the Pocono Counties WDB aims to collect information, examples, and identify key design components that inform the development of a regional business services strategy</w:t>
      </w:r>
      <w:r w:rsidR="007C460F" w:rsidRPr="1F8BA8F9">
        <w:rPr>
          <w:rFonts w:eastAsia="Arial"/>
          <w:sz w:val="24"/>
          <w:szCs w:val="24"/>
        </w:rPr>
        <w:t xml:space="preserve">. </w:t>
      </w:r>
      <w:r w:rsidR="1BD21277" w:rsidRPr="1F8BA8F9">
        <w:rPr>
          <w:rFonts w:eastAsia="Arial"/>
          <w:sz w:val="24"/>
          <w:szCs w:val="24"/>
        </w:rPr>
        <w:t xml:space="preserve">Anticipated outcomes of </w:t>
      </w:r>
      <w:r w:rsidRPr="1F8BA8F9">
        <w:rPr>
          <w:rFonts w:eastAsia="Arial"/>
          <w:sz w:val="24"/>
          <w:szCs w:val="24"/>
        </w:rPr>
        <w:t xml:space="preserve">a regional business service strategy </w:t>
      </w:r>
      <w:r w:rsidR="67ACE3E5" w:rsidRPr="1F8BA8F9">
        <w:rPr>
          <w:rFonts w:eastAsia="Arial"/>
          <w:sz w:val="24"/>
          <w:szCs w:val="24"/>
        </w:rPr>
        <w:t>include</w:t>
      </w:r>
      <w:r w:rsidRPr="1F8BA8F9">
        <w:rPr>
          <w:rFonts w:eastAsia="Arial"/>
          <w:sz w:val="24"/>
          <w:szCs w:val="24"/>
        </w:rPr>
        <w:t xml:space="preserve">, but </w:t>
      </w:r>
      <w:r w:rsidR="0FA3EF81" w:rsidRPr="1F8BA8F9">
        <w:rPr>
          <w:rFonts w:eastAsia="Arial"/>
          <w:sz w:val="24"/>
          <w:szCs w:val="24"/>
        </w:rPr>
        <w:t>are</w:t>
      </w:r>
      <w:r w:rsidRPr="1F8BA8F9">
        <w:rPr>
          <w:rFonts w:eastAsia="Arial"/>
          <w:sz w:val="24"/>
          <w:szCs w:val="24"/>
        </w:rPr>
        <w:t xml:space="preserve"> not limited to an effective public workforce system that:</w:t>
      </w:r>
    </w:p>
    <w:p w14:paraId="6EAF8CA3" w14:textId="1F745BBA" w:rsidR="00D00F81" w:rsidRDefault="69A68DB2" w:rsidP="00DD4E16">
      <w:pPr>
        <w:pStyle w:val="ListParagraph"/>
        <w:numPr>
          <w:ilvl w:val="0"/>
          <w:numId w:val="1"/>
        </w:numPr>
        <w:pBdr>
          <w:top w:val="nil"/>
          <w:left w:val="nil"/>
          <w:bottom w:val="nil"/>
          <w:right w:val="nil"/>
          <w:between w:val="nil"/>
        </w:pBdr>
        <w:spacing w:after="0" w:line="240" w:lineRule="auto"/>
        <w:ind w:left="1080"/>
        <w:rPr>
          <w:rFonts w:eastAsia="Arial"/>
          <w:sz w:val="24"/>
          <w:szCs w:val="24"/>
        </w:rPr>
      </w:pPr>
      <w:r w:rsidRPr="1F8BA8F9">
        <w:rPr>
          <w:rFonts w:eastAsia="Arial"/>
          <w:sz w:val="24"/>
          <w:szCs w:val="24"/>
        </w:rPr>
        <w:t>Serves as the “go-to”</w:t>
      </w:r>
      <w:r w:rsidR="7F2EB3D2" w:rsidRPr="1F8BA8F9">
        <w:rPr>
          <w:rFonts w:eastAsia="Arial"/>
          <w:sz w:val="24"/>
          <w:szCs w:val="24"/>
        </w:rPr>
        <w:t xml:space="preserve"> resource for employers </w:t>
      </w:r>
      <w:r w:rsidR="3A9FCC7D" w:rsidRPr="1F8BA8F9">
        <w:rPr>
          <w:rFonts w:eastAsia="Arial"/>
          <w:sz w:val="24"/>
          <w:szCs w:val="24"/>
        </w:rPr>
        <w:t>and</w:t>
      </w:r>
      <w:r w:rsidR="7F2EB3D2" w:rsidRPr="1F8BA8F9">
        <w:rPr>
          <w:rFonts w:eastAsia="Arial"/>
          <w:sz w:val="24"/>
          <w:szCs w:val="24"/>
        </w:rPr>
        <w:t xml:space="preserve"> their talent development </w:t>
      </w:r>
      <w:r w:rsidR="0AC15005" w:rsidRPr="1F8BA8F9">
        <w:rPr>
          <w:rFonts w:eastAsia="Arial"/>
          <w:sz w:val="24"/>
          <w:szCs w:val="24"/>
        </w:rPr>
        <w:t xml:space="preserve">and resource </w:t>
      </w:r>
      <w:proofErr w:type="gramStart"/>
      <w:r w:rsidR="0AC15005" w:rsidRPr="1F8BA8F9">
        <w:rPr>
          <w:rFonts w:eastAsia="Arial"/>
          <w:sz w:val="24"/>
          <w:szCs w:val="24"/>
        </w:rPr>
        <w:t>needs</w:t>
      </w:r>
      <w:proofErr w:type="gramEnd"/>
    </w:p>
    <w:p w14:paraId="689500DF" w14:textId="61EE181F" w:rsidR="00D00F81" w:rsidRDefault="7F2EB3D2" w:rsidP="00DD4E16">
      <w:pPr>
        <w:pStyle w:val="ListParagraph"/>
        <w:numPr>
          <w:ilvl w:val="0"/>
          <w:numId w:val="1"/>
        </w:numPr>
        <w:pBdr>
          <w:top w:val="nil"/>
          <w:left w:val="nil"/>
          <w:bottom w:val="nil"/>
          <w:right w:val="nil"/>
          <w:between w:val="nil"/>
        </w:pBdr>
        <w:spacing w:after="0" w:line="240" w:lineRule="auto"/>
        <w:ind w:left="1080"/>
        <w:rPr>
          <w:rFonts w:eastAsia="Arial"/>
        </w:rPr>
      </w:pPr>
      <w:r w:rsidRPr="1F8BA8F9">
        <w:rPr>
          <w:rFonts w:eastAsia="Arial"/>
          <w:sz w:val="24"/>
          <w:szCs w:val="24"/>
        </w:rPr>
        <w:t xml:space="preserve">Establishes clear connections between industry, education, and the public workforce development </w:t>
      </w:r>
      <w:proofErr w:type="gramStart"/>
      <w:r w:rsidRPr="1F8BA8F9">
        <w:rPr>
          <w:rFonts w:eastAsia="Arial"/>
          <w:sz w:val="24"/>
          <w:szCs w:val="24"/>
        </w:rPr>
        <w:t>systems</w:t>
      </w:r>
      <w:proofErr w:type="gramEnd"/>
      <w:r w:rsidRPr="1F8BA8F9">
        <w:rPr>
          <w:rFonts w:eastAsia="Arial"/>
          <w:sz w:val="24"/>
          <w:szCs w:val="24"/>
        </w:rPr>
        <w:t xml:space="preserve"> </w:t>
      </w:r>
    </w:p>
    <w:p w14:paraId="016547CA" w14:textId="01D180AC" w:rsidR="00A406D4" w:rsidRPr="00A406D4" w:rsidRDefault="05A3B85B" w:rsidP="00DD4E16">
      <w:pPr>
        <w:pStyle w:val="ListParagraph"/>
        <w:numPr>
          <w:ilvl w:val="0"/>
          <w:numId w:val="1"/>
        </w:numPr>
        <w:pBdr>
          <w:top w:val="nil"/>
          <w:left w:val="nil"/>
          <w:bottom w:val="nil"/>
          <w:right w:val="nil"/>
          <w:between w:val="nil"/>
        </w:pBdr>
        <w:spacing w:after="0" w:line="240" w:lineRule="auto"/>
        <w:ind w:left="1080"/>
        <w:rPr>
          <w:rFonts w:eastAsia="Arial"/>
        </w:rPr>
      </w:pPr>
      <w:r w:rsidRPr="1F8BA8F9">
        <w:rPr>
          <w:rFonts w:eastAsia="Arial"/>
          <w:sz w:val="24"/>
          <w:szCs w:val="24"/>
        </w:rPr>
        <w:t xml:space="preserve">Efficiently uses workforce funding in areas such as career connected learning, on-the-job training, </w:t>
      </w:r>
      <w:r w:rsidR="7F2EB3D2" w:rsidRPr="1F8BA8F9">
        <w:rPr>
          <w:rFonts w:eastAsia="Arial"/>
          <w:sz w:val="24"/>
          <w:szCs w:val="24"/>
        </w:rPr>
        <w:t xml:space="preserve">and </w:t>
      </w:r>
      <w:r w:rsidRPr="1F8BA8F9">
        <w:rPr>
          <w:rFonts w:eastAsia="Arial"/>
          <w:sz w:val="24"/>
          <w:szCs w:val="24"/>
        </w:rPr>
        <w:t>incumbent worker activities</w:t>
      </w:r>
      <w:r w:rsidR="2E2DD726" w:rsidRPr="1F8BA8F9">
        <w:rPr>
          <w:rFonts w:eastAsia="Arial"/>
          <w:sz w:val="24"/>
          <w:szCs w:val="24"/>
        </w:rPr>
        <w:t xml:space="preserve">. </w:t>
      </w:r>
    </w:p>
    <w:p w14:paraId="345448DA" w14:textId="1D396EC2" w:rsidR="00B661AC" w:rsidRPr="007C5C87" w:rsidRDefault="1BD21277" w:rsidP="00DD4E16">
      <w:pPr>
        <w:pBdr>
          <w:top w:val="nil"/>
          <w:left w:val="nil"/>
          <w:bottom w:val="nil"/>
          <w:right w:val="nil"/>
          <w:between w:val="nil"/>
        </w:pBdr>
        <w:spacing w:after="0" w:line="240" w:lineRule="auto"/>
        <w:ind w:left="360"/>
        <w:rPr>
          <w:rFonts w:ascii="Gotham Narrow Book" w:eastAsia="Arial" w:hAnsi="Gotham Narrow Book"/>
          <w:sz w:val="24"/>
          <w:szCs w:val="24"/>
        </w:rPr>
      </w:pPr>
      <w:r w:rsidRPr="1F8BA8F9">
        <w:rPr>
          <w:rFonts w:eastAsia="Arial"/>
          <w:sz w:val="24"/>
          <w:szCs w:val="24"/>
        </w:rPr>
        <w:t xml:space="preserve"> </w:t>
      </w:r>
    </w:p>
    <w:p w14:paraId="70D86CE2" w14:textId="77777777" w:rsidR="00D06CFB" w:rsidRPr="007C5C87" w:rsidRDefault="6DA17051" w:rsidP="00D06CFB">
      <w:pPr>
        <w:numPr>
          <w:ilvl w:val="1"/>
          <w:numId w:val="3"/>
        </w:numPr>
        <w:pBdr>
          <w:top w:val="nil"/>
          <w:left w:val="nil"/>
          <w:bottom w:val="nil"/>
          <w:right w:val="nil"/>
          <w:between w:val="nil"/>
        </w:pBdr>
        <w:spacing w:after="0" w:line="240" w:lineRule="auto"/>
        <w:rPr>
          <w:rFonts w:ascii="Gotham Narrow Book" w:eastAsia="Arial" w:hAnsi="Gotham Narrow Book"/>
          <w:sz w:val="24"/>
          <w:szCs w:val="24"/>
        </w:rPr>
      </w:pPr>
      <w:r w:rsidRPr="1F8BA8F9">
        <w:rPr>
          <w:rFonts w:ascii="Gotham Narrow Book" w:eastAsia="Arial" w:hAnsi="Gotham Narrow Book"/>
          <w:b/>
          <w:bCs/>
          <w:sz w:val="24"/>
          <w:szCs w:val="24"/>
          <w:u w:val="single"/>
        </w:rPr>
        <w:t>Background</w:t>
      </w:r>
    </w:p>
    <w:p w14:paraId="7EA3F918" w14:textId="1A5654CD" w:rsidR="1F8BA8F9" w:rsidRDefault="1F8BA8F9" w:rsidP="1F8BA8F9">
      <w:pPr>
        <w:pStyle w:val="paragraph"/>
        <w:spacing w:before="0" w:beforeAutospacing="0" w:after="0" w:afterAutospacing="0"/>
        <w:rPr>
          <w:rStyle w:val="normaltextrun"/>
          <w:rFonts w:ascii="Calibri" w:hAnsi="Calibri" w:cs="Calibri"/>
          <w:b/>
          <w:bCs/>
        </w:rPr>
      </w:pPr>
    </w:p>
    <w:p w14:paraId="71146A40" w14:textId="2AD3B9BE" w:rsidR="00D918F5" w:rsidRDefault="67ACE3E5"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b/>
          <w:bCs/>
        </w:rPr>
        <w:t xml:space="preserve">About Us </w:t>
      </w:r>
      <w:proofErr w:type="gramStart"/>
      <w:r w:rsidRPr="1F8BA8F9">
        <w:rPr>
          <w:rStyle w:val="normaltextrun"/>
          <w:rFonts w:ascii="Calibri" w:hAnsi="Calibri" w:cs="Calibri"/>
        </w:rPr>
        <w:t>The</w:t>
      </w:r>
      <w:proofErr w:type="gramEnd"/>
      <w:r w:rsidRPr="1F8BA8F9">
        <w:rPr>
          <w:rStyle w:val="normaltextrun"/>
          <w:rFonts w:ascii="Calibri" w:hAnsi="Calibri" w:cs="Calibri"/>
        </w:rPr>
        <w:t xml:space="preserve"> Pocono Counties Workforce Development Board (WDB) is comprised of private-sector business, social service, education, labor, economic </w:t>
      </w:r>
      <w:r w:rsidR="007C460F" w:rsidRPr="1F8BA8F9">
        <w:rPr>
          <w:rStyle w:val="normaltextrun"/>
          <w:rFonts w:ascii="Calibri" w:hAnsi="Calibri" w:cs="Calibri"/>
        </w:rPr>
        <w:t>development,</w:t>
      </w:r>
      <w:r w:rsidRPr="1F8BA8F9">
        <w:rPr>
          <w:rStyle w:val="normaltextrun"/>
          <w:rFonts w:ascii="Calibri" w:hAnsi="Calibri" w:cs="Calibri"/>
        </w:rPr>
        <w:t xml:space="preserve"> and community-based organization representatives</w:t>
      </w:r>
      <w:r w:rsidR="007C460F" w:rsidRPr="1F8BA8F9">
        <w:rPr>
          <w:rStyle w:val="normaltextrun"/>
          <w:rFonts w:ascii="Calibri" w:hAnsi="Calibri" w:cs="Calibri"/>
        </w:rPr>
        <w:t xml:space="preserve">. </w:t>
      </w:r>
      <w:r w:rsidRPr="1F8BA8F9">
        <w:rPr>
          <w:rStyle w:val="normaltextrun"/>
          <w:rFonts w:ascii="Calibri" w:hAnsi="Calibri" w:cs="Calibri"/>
        </w:rPr>
        <w:t xml:space="preserve">The purpose of the Board is to provide strategic oversight, direction, and focus to the employment and training services provided to residents and employers of the </w:t>
      </w:r>
      <w:r w:rsidR="07D2221F" w:rsidRPr="1F8BA8F9">
        <w:rPr>
          <w:rStyle w:val="normaltextrun"/>
          <w:rFonts w:ascii="Calibri" w:hAnsi="Calibri" w:cs="Calibri"/>
        </w:rPr>
        <w:t>four (</w:t>
      </w:r>
      <w:r w:rsidRPr="1F8BA8F9">
        <w:rPr>
          <w:rStyle w:val="normaltextrun"/>
          <w:rFonts w:ascii="Calibri" w:hAnsi="Calibri" w:cs="Calibri"/>
        </w:rPr>
        <w:t>4</w:t>
      </w:r>
      <w:r w:rsidR="3B65DF19" w:rsidRPr="1F8BA8F9">
        <w:rPr>
          <w:rStyle w:val="normaltextrun"/>
          <w:rFonts w:ascii="Calibri" w:hAnsi="Calibri" w:cs="Calibri"/>
        </w:rPr>
        <w:t>)</w:t>
      </w:r>
      <w:r w:rsidRPr="1F8BA8F9">
        <w:rPr>
          <w:rStyle w:val="normaltextrun"/>
          <w:rFonts w:ascii="Calibri" w:hAnsi="Calibri" w:cs="Calibri"/>
        </w:rPr>
        <w:t xml:space="preserve"> counties that comprise the Pocono Counties Workforce Development Area (WDA) – Carbon, Monroe, Pike, and Wayne Counties.</w:t>
      </w:r>
    </w:p>
    <w:p w14:paraId="3993FC1A" w14:textId="77777777" w:rsidR="00D918F5" w:rsidRDefault="00D918F5" w:rsidP="00DD4E16">
      <w:pPr>
        <w:pStyle w:val="paragraph"/>
        <w:spacing w:before="0" w:beforeAutospacing="0" w:after="0" w:afterAutospacing="0"/>
        <w:ind w:left="360"/>
        <w:textAlignment w:val="baseline"/>
        <w:rPr>
          <w:rStyle w:val="normaltextrun"/>
          <w:rFonts w:ascii="Calibri" w:hAnsi="Calibri" w:cs="Calibri"/>
        </w:rPr>
      </w:pPr>
    </w:p>
    <w:p w14:paraId="46D19B0F" w14:textId="2F67FE7D" w:rsidR="00D918F5" w:rsidRDefault="00D918F5" w:rsidP="00DD4E16">
      <w:pPr>
        <w:pStyle w:val="paragraph"/>
        <w:spacing w:before="0" w:beforeAutospacing="0" w:after="0" w:afterAutospacing="0"/>
        <w:ind w:left="360"/>
        <w:textAlignment w:val="baseline"/>
        <w:rPr>
          <w:rStyle w:val="normaltextrun"/>
          <w:rFonts w:ascii="Calibri" w:hAnsi="Calibri" w:cs="Calibri"/>
          <w:b/>
          <w:bCs/>
        </w:rPr>
      </w:pPr>
      <w:r w:rsidRPr="00D918F5">
        <w:rPr>
          <w:rStyle w:val="normaltextrun"/>
          <w:rFonts w:ascii="Calibri" w:hAnsi="Calibri" w:cs="Calibri"/>
          <w:b/>
          <w:bCs/>
        </w:rPr>
        <w:t>Our Vision</w:t>
      </w:r>
      <w:r>
        <w:rPr>
          <w:rStyle w:val="normaltextrun"/>
          <w:rFonts w:ascii="Calibri" w:hAnsi="Calibri" w:cs="Calibri"/>
          <w:b/>
          <w:bCs/>
        </w:rPr>
        <w:t xml:space="preserve"> </w:t>
      </w:r>
      <w:proofErr w:type="gramStart"/>
      <w:r w:rsidRPr="00D918F5">
        <w:rPr>
          <w:rStyle w:val="normaltextrun"/>
          <w:rFonts w:ascii="Calibri" w:hAnsi="Calibri" w:cs="Calibri"/>
        </w:rPr>
        <w:t>The</w:t>
      </w:r>
      <w:proofErr w:type="gramEnd"/>
      <w:r w:rsidRPr="00D918F5">
        <w:rPr>
          <w:rStyle w:val="normaltextrun"/>
          <w:rFonts w:ascii="Calibri" w:hAnsi="Calibri" w:cs="Calibri"/>
        </w:rPr>
        <w:t xml:space="preserve"> </w:t>
      </w:r>
      <w:r>
        <w:rPr>
          <w:rStyle w:val="normaltextrun"/>
          <w:rFonts w:ascii="Calibri" w:hAnsi="Calibri" w:cs="Calibri"/>
        </w:rPr>
        <w:t>Pocono Counties WDB’s</w:t>
      </w:r>
      <w:r w:rsidRPr="00D918F5">
        <w:rPr>
          <w:rStyle w:val="normaltextrun"/>
          <w:rFonts w:ascii="Calibri" w:hAnsi="Calibri" w:cs="Calibri"/>
        </w:rPr>
        <w:t xml:space="preserve"> vision is to support regional economic growth and self-reliance through a comprehensive network of service locations, employment and training services, and strategic partnerships with the region’s employment, educational, economic development, and labor organizations</w:t>
      </w:r>
      <w:r w:rsidR="007C460F" w:rsidRPr="00D918F5">
        <w:rPr>
          <w:rStyle w:val="normaltextrun"/>
          <w:rFonts w:ascii="Calibri" w:hAnsi="Calibri" w:cs="Calibri"/>
        </w:rPr>
        <w:t xml:space="preserve">. </w:t>
      </w:r>
      <w:r w:rsidRPr="00D918F5">
        <w:rPr>
          <w:rStyle w:val="normaltextrun"/>
          <w:rFonts w:ascii="Calibri" w:hAnsi="Calibri" w:cs="Calibri"/>
        </w:rPr>
        <w:t>The economic future of our Workforce Development Area is dependent on a workforce that is globally competitive and aligned with the skills needed by the employer community within our local and regional labor markets</w:t>
      </w:r>
      <w:r w:rsidRPr="00D918F5">
        <w:rPr>
          <w:rStyle w:val="normaltextrun"/>
          <w:rFonts w:ascii="Calibri" w:hAnsi="Calibri" w:cs="Calibri"/>
          <w:b/>
          <w:bCs/>
        </w:rPr>
        <w:t>.</w:t>
      </w:r>
    </w:p>
    <w:p w14:paraId="1A32C1BF" w14:textId="77777777" w:rsidR="00D918F5" w:rsidRDefault="00D918F5" w:rsidP="00DD4E16">
      <w:pPr>
        <w:pStyle w:val="paragraph"/>
        <w:spacing w:before="0" w:beforeAutospacing="0" w:after="0" w:afterAutospacing="0"/>
        <w:ind w:left="360"/>
        <w:textAlignment w:val="baseline"/>
        <w:rPr>
          <w:rStyle w:val="normaltextrun"/>
          <w:rFonts w:ascii="Calibri" w:hAnsi="Calibri" w:cs="Calibri"/>
          <w:b/>
          <w:bCs/>
        </w:rPr>
      </w:pPr>
    </w:p>
    <w:p w14:paraId="28A155B2" w14:textId="2870AB68" w:rsidR="00D918F5" w:rsidRDefault="67ACE3E5"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b/>
          <w:bCs/>
        </w:rPr>
        <w:t xml:space="preserve">Our Mission </w:t>
      </w:r>
      <w:proofErr w:type="gramStart"/>
      <w:r w:rsidRPr="1F8BA8F9">
        <w:rPr>
          <w:rStyle w:val="normaltextrun"/>
          <w:rFonts w:ascii="Calibri" w:hAnsi="Calibri" w:cs="Calibri"/>
        </w:rPr>
        <w:t>The</w:t>
      </w:r>
      <w:proofErr w:type="gramEnd"/>
      <w:r w:rsidRPr="1F8BA8F9">
        <w:rPr>
          <w:rStyle w:val="normaltextrun"/>
          <w:rFonts w:ascii="Calibri" w:hAnsi="Calibri" w:cs="Calibri"/>
        </w:rPr>
        <w:t xml:space="preserve"> </w:t>
      </w:r>
      <w:r w:rsidR="58FB6636" w:rsidRPr="1F8BA8F9">
        <w:rPr>
          <w:rStyle w:val="normaltextrun"/>
          <w:rFonts w:ascii="Calibri" w:hAnsi="Calibri" w:cs="Calibri"/>
        </w:rPr>
        <w:t>Pocono Counties WDB</w:t>
      </w:r>
      <w:r w:rsidRPr="1F8BA8F9">
        <w:rPr>
          <w:rStyle w:val="normaltextrun"/>
          <w:rFonts w:ascii="Calibri" w:hAnsi="Calibri" w:cs="Calibri"/>
        </w:rPr>
        <w:t xml:space="preserve"> is committed to building a workforce system that is universally accessible to our labor force, accountable to its stakeholders, data-driven, and aligned with the economic development and education efforts of our community partners. It is also committed to a regional strategy </w:t>
      </w:r>
      <w:r w:rsidRPr="1F8BA8F9">
        <w:rPr>
          <w:rStyle w:val="normaltextrun"/>
          <w:rFonts w:ascii="Calibri" w:hAnsi="Calibri" w:cs="Calibri"/>
        </w:rPr>
        <w:lastRenderedPageBreak/>
        <w:t>of interaction and</w:t>
      </w:r>
      <w:r w:rsidRPr="1F8BA8F9">
        <w:rPr>
          <w:rStyle w:val="normaltextrun"/>
          <w:rFonts w:ascii="Calibri" w:hAnsi="Calibri" w:cs="Calibri"/>
          <w:b/>
          <w:bCs/>
        </w:rPr>
        <w:t xml:space="preserve"> </w:t>
      </w:r>
      <w:r w:rsidRPr="1F8BA8F9">
        <w:rPr>
          <w:rStyle w:val="normaltextrun"/>
          <w:rFonts w:ascii="Calibri" w:hAnsi="Calibri" w:cs="Calibri"/>
        </w:rPr>
        <w:t>cooperation with the Lackawanna County, Luzerne/Schuylkill, and Northern Tier Workforce Development Boards that are part of our planning region for Northeastern Pennsylvania.</w:t>
      </w:r>
    </w:p>
    <w:p w14:paraId="5D1F13DF" w14:textId="77777777" w:rsidR="00D918F5" w:rsidRPr="00D918F5" w:rsidRDefault="00D918F5" w:rsidP="000A52D1">
      <w:pPr>
        <w:pStyle w:val="paragraph"/>
        <w:spacing w:before="0" w:beforeAutospacing="0" w:after="0" w:afterAutospacing="0"/>
        <w:textAlignment w:val="baseline"/>
        <w:rPr>
          <w:rStyle w:val="normaltextrun"/>
          <w:rFonts w:ascii="Calibri" w:hAnsi="Calibri" w:cs="Calibri"/>
        </w:rPr>
      </w:pPr>
    </w:p>
    <w:p w14:paraId="7BDF206A" w14:textId="72F8D598" w:rsidR="000B5D5D" w:rsidRPr="00EE4285" w:rsidRDefault="67ACE3E5" w:rsidP="00DD4E16">
      <w:pPr>
        <w:pStyle w:val="paragraph"/>
        <w:spacing w:before="0" w:beforeAutospacing="0" w:after="0" w:afterAutospacing="0"/>
        <w:ind w:left="360"/>
        <w:rPr>
          <w:rStyle w:val="normaltextrun"/>
          <w:rFonts w:ascii="Calibri" w:hAnsi="Calibri" w:cs="Calibri"/>
        </w:rPr>
      </w:pPr>
      <w:r w:rsidRPr="1F8BA8F9">
        <w:rPr>
          <w:rStyle w:val="normaltextrun"/>
          <w:rFonts w:ascii="Calibri" w:hAnsi="Calibri" w:cs="Calibri"/>
          <w:b/>
          <w:bCs/>
        </w:rPr>
        <w:t xml:space="preserve">Our </w:t>
      </w:r>
      <w:proofErr w:type="gramStart"/>
      <w:r w:rsidRPr="1F8BA8F9">
        <w:rPr>
          <w:rStyle w:val="normaltextrun"/>
          <w:rFonts w:ascii="Calibri" w:hAnsi="Calibri" w:cs="Calibri"/>
          <w:b/>
          <w:bCs/>
        </w:rPr>
        <w:t xml:space="preserve">Region </w:t>
      </w:r>
      <w:r w:rsidRPr="1F8BA8F9">
        <w:rPr>
          <w:rStyle w:val="normaltextrun"/>
          <w:rFonts w:ascii="Calibri" w:hAnsi="Calibri" w:cs="Calibri"/>
        </w:rPr>
        <w:t xml:space="preserve"> Located</w:t>
      </w:r>
      <w:proofErr w:type="gramEnd"/>
      <w:r w:rsidRPr="1F8BA8F9">
        <w:rPr>
          <w:rStyle w:val="normaltextrun"/>
          <w:rFonts w:ascii="Calibri" w:hAnsi="Calibri" w:cs="Calibri"/>
        </w:rPr>
        <w:t xml:space="preserve"> in the northeastern corner of Pennsylvania, </w:t>
      </w:r>
      <w:r w:rsidR="4C596B92" w:rsidRPr="1F8BA8F9">
        <w:rPr>
          <w:rStyle w:val="normaltextrun"/>
          <w:rFonts w:ascii="Calibri" w:hAnsi="Calibri" w:cs="Calibri"/>
        </w:rPr>
        <w:t>t</w:t>
      </w:r>
      <w:r w:rsidR="088BF14D" w:rsidRPr="1F8BA8F9">
        <w:rPr>
          <w:rStyle w:val="normaltextrun"/>
          <w:rFonts w:ascii="Calibri" w:hAnsi="Calibri" w:cs="Calibri"/>
        </w:rPr>
        <w:t>he Pocono Counties WDA provides services to residents and employers of Carbon, Monroe, Pike, and Wayne Counties. As part of the PA CareerLink® system, there are four (4) service center locations (one in each county), operated by four vendors funded under the Workforce Innovation &amp; Opportunity Act (WIOA)</w:t>
      </w:r>
      <w:r w:rsidR="007C460F" w:rsidRPr="1F8BA8F9">
        <w:rPr>
          <w:rStyle w:val="normaltextrun"/>
          <w:rFonts w:ascii="Calibri" w:hAnsi="Calibri" w:cs="Calibri"/>
        </w:rPr>
        <w:t xml:space="preserve">. </w:t>
      </w:r>
      <w:r w:rsidR="7B9075DC" w:rsidRPr="1F8BA8F9">
        <w:rPr>
          <w:rStyle w:val="normaltextrun"/>
          <w:rFonts w:ascii="Calibri" w:hAnsi="Calibri" w:cs="Calibri"/>
        </w:rPr>
        <w:t>Our Centers provide a wide range of information and services designed to assist both Job Seekers and Employers in meeting their employment and business development needs. Staff at our PA CareerLink® centers provide customer</w:t>
      </w:r>
      <w:r w:rsidR="007C460F">
        <w:rPr>
          <w:rStyle w:val="normaltextrun"/>
          <w:rFonts w:ascii="Calibri" w:hAnsi="Calibri" w:cs="Calibri"/>
        </w:rPr>
        <w:t>-</w:t>
      </w:r>
      <w:r w:rsidR="7B9075DC" w:rsidRPr="1F8BA8F9">
        <w:rPr>
          <w:rStyle w:val="normaltextrun"/>
          <w:rFonts w:ascii="Calibri" w:hAnsi="Calibri" w:cs="Calibri"/>
        </w:rPr>
        <w:t xml:space="preserve"> focused job search assistance, human resource recruiting services, career guidance, and other information on a wide range of community resources. They also offer programs and information on training opportunities and financial aid, veterans' employment services, and other specialized employment services.</w:t>
      </w:r>
    </w:p>
    <w:p w14:paraId="39EB772C" w14:textId="77777777" w:rsidR="000B5D5D" w:rsidRDefault="000B5D5D" w:rsidP="00DD4E16">
      <w:pPr>
        <w:pStyle w:val="paragraph"/>
        <w:spacing w:before="0" w:beforeAutospacing="0" w:after="0" w:afterAutospacing="0"/>
        <w:ind w:left="360"/>
        <w:textAlignment w:val="baseline"/>
        <w:rPr>
          <w:rStyle w:val="normaltextrun"/>
          <w:rFonts w:ascii="Calibri" w:hAnsi="Calibri" w:cs="Calibri"/>
        </w:rPr>
      </w:pPr>
    </w:p>
    <w:p w14:paraId="1947A5C8" w14:textId="3F0543A9" w:rsidR="000B5D5D" w:rsidRDefault="088BF14D"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rPr>
        <w:t>In addition to PA CareerLink®, the Pocono Counties W</w:t>
      </w:r>
      <w:r w:rsidR="784EBFB9" w:rsidRPr="1F8BA8F9">
        <w:rPr>
          <w:rStyle w:val="normaltextrun"/>
          <w:rFonts w:ascii="Calibri" w:hAnsi="Calibri" w:cs="Calibri"/>
        </w:rPr>
        <w:t>DB</w:t>
      </w:r>
      <w:r w:rsidRPr="1F8BA8F9">
        <w:rPr>
          <w:rStyle w:val="normaltextrun"/>
          <w:rFonts w:ascii="Calibri" w:hAnsi="Calibri" w:cs="Calibri"/>
        </w:rPr>
        <w:t xml:space="preserve"> is involved in </w:t>
      </w:r>
      <w:proofErr w:type="gramStart"/>
      <w:r w:rsidRPr="1F8BA8F9">
        <w:rPr>
          <w:rStyle w:val="normaltextrun"/>
          <w:rFonts w:ascii="Calibri" w:hAnsi="Calibri" w:cs="Calibri"/>
        </w:rPr>
        <w:t>a number of</w:t>
      </w:r>
      <w:proofErr w:type="gramEnd"/>
      <w:r w:rsidRPr="1F8BA8F9">
        <w:rPr>
          <w:rStyle w:val="normaltextrun"/>
          <w:rFonts w:ascii="Calibri" w:hAnsi="Calibri" w:cs="Calibri"/>
        </w:rPr>
        <w:t xml:space="preserve"> employer-centered initiatives that address consortium-based/industry-sector focused activities, apprenticeship supports, and business-education partnerships. </w:t>
      </w:r>
    </w:p>
    <w:p w14:paraId="6CAFB87A" w14:textId="77777777" w:rsidR="000B5D5D" w:rsidRDefault="000B5D5D" w:rsidP="000B5D5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4B0558CF" w14:textId="496997FE" w:rsidR="000B5D5D" w:rsidRPr="004240F8" w:rsidRDefault="000B5D5D" w:rsidP="00DD4E16">
      <w:pPr>
        <w:pStyle w:val="paragraph"/>
        <w:spacing w:before="0" w:beforeAutospacing="0" w:after="0" w:afterAutospacing="0"/>
        <w:ind w:left="360"/>
        <w:textAlignment w:val="baseline"/>
        <w:rPr>
          <w:rFonts w:ascii="Calibri" w:hAnsi="Calibri" w:cs="Calibri"/>
        </w:rPr>
      </w:pPr>
      <w:r w:rsidRPr="00D918F5">
        <w:rPr>
          <w:rStyle w:val="normaltextrun"/>
          <w:rFonts w:ascii="Calibri" w:hAnsi="Calibri" w:cs="Calibri"/>
        </w:rPr>
        <w:t>The Pocono Counties employers and workers are connected to a wide range of labor markets</w:t>
      </w:r>
      <w:r w:rsidR="007C460F" w:rsidRPr="00D918F5">
        <w:rPr>
          <w:rStyle w:val="normaltextrun"/>
          <w:rFonts w:ascii="Calibri" w:hAnsi="Calibri" w:cs="Calibri"/>
        </w:rPr>
        <w:t xml:space="preserve">. </w:t>
      </w:r>
      <w:r w:rsidRPr="00D918F5">
        <w:rPr>
          <w:rStyle w:val="normaltextrun"/>
          <w:rFonts w:ascii="Calibri" w:hAnsi="Calibri" w:cs="Calibri"/>
        </w:rPr>
        <w:t xml:space="preserve">The labor market </w:t>
      </w:r>
      <w:r w:rsidR="007C460F" w:rsidRPr="00D918F5">
        <w:rPr>
          <w:rStyle w:val="normaltextrun"/>
          <w:rFonts w:ascii="Calibri" w:hAnsi="Calibri" w:cs="Calibri"/>
        </w:rPr>
        <w:t>is within</w:t>
      </w:r>
      <w:r w:rsidRPr="00D918F5">
        <w:rPr>
          <w:rStyle w:val="normaltextrun"/>
          <w:rFonts w:ascii="Calibri" w:hAnsi="Calibri" w:cs="Calibri"/>
        </w:rPr>
        <w:t xml:space="preserve"> the borders of the</w:t>
      </w:r>
      <w:r w:rsidR="007C460F">
        <w:rPr>
          <w:rStyle w:val="normaltextrun"/>
          <w:rFonts w:ascii="Calibri" w:hAnsi="Calibri" w:cs="Calibri"/>
        </w:rPr>
        <w:t xml:space="preserve"> four</w:t>
      </w:r>
      <w:r w:rsidRPr="00D918F5">
        <w:rPr>
          <w:rStyle w:val="normaltextrun"/>
          <w:rFonts w:ascii="Calibri" w:hAnsi="Calibri" w:cs="Calibri"/>
        </w:rPr>
        <w:t xml:space="preserve"> </w:t>
      </w:r>
      <w:r w:rsidR="007C460F">
        <w:rPr>
          <w:rStyle w:val="normaltextrun"/>
          <w:rFonts w:ascii="Calibri" w:hAnsi="Calibri" w:cs="Calibri"/>
        </w:rPr>
        <w:t>(</w:t>
      </w:r>
      <w:r w:rsidRPr="00D918F5">
        <w:rPr>
          <w:rStyle w:val="normaltextrun"/>
          <w:rFonts w:ascii="Calibri" w:hAnsi="Calibri" w:cs="Calibri"/>
        </w:rPr>
        <w:t>4</w:t>
      </w:r>
      <w:r w:rsidR="007C460F">
        <w:rPr>
          <w:rStyle w:val="normaltextrun"/>
          <w:rFonts w:ascii="Calibri" w:hAnsi="Calibri" w:cs="Calibri"/>
        </w:rPr>
        <w:t>)</w:t>
      </w:r>
      <w:r w:rsidRPr="00D918F5">
        <w:rPr>
          <w:rStyle w:val="normaltextrun"/>
          <w:rFonts w:ascii="Calibri" w:hAnsi="Calibri" w:cs="Calibri"/>
        </w:rPr>
        <w:t xml:space="preserve"> counties, as well as those of Lackawanna, Luzerne/Schuylkill, the Lehigh Valley and the bordering states of New York and New Jersey</w:t>
      </w:r>
      <w:r w:rsidR="007C460F" w:rsidRPr="00D918F5">
        <w:rPr>
          <w:rStyle w:val="normaltextrun"/>
          <w:rFonts w:ascii="Calibri" w:hAnsi="Calibri" w:cs="Calibri"/>
        </w:rPr>
        <w:t xml:space="preserve">. </w:t>
      </w:r>
      <w:r>
        <w:rPr>
          <w:rStyle w:val="normaltextrun"/>
          <w:rFonts w:ascii="Calibri" w:hAnsi="Calibri" w:cs="Calibri"/>
        </w:rPr>
        <w:t xml:space="preserve">The Poconos WDA is uniquely positioned with a highly concentrated and competitive hospitality &amp; tourism industry, public sector/government </w:t>
      </w:r>
      <w:proofErr w:type="gramStart"/>
      <w:r>
        <w:rPr>
          <w:rStyle w:val="normaltextrun"/>
          <w:rFonts w:ascii="Calibri" w:hAnsi="Calibri" w:cs="Calibri"/>
        </w:rPr>
        <w:t>employment,  and</w:t>
      </w:r>
      <w:proofErr w:type="gramEnd"/>
      <w:r>
        <w:rPr>
          <w:rStyle w:val="normaltextrun"/>
          <w:rFonts w:ascii="Calibri" w:hAnsi="Calibri" w:cs="Calibri"/>
        </w:rPr>
        <w:t xml:space="preserve"> service-oriented healthcare and education footprint</w:t>
      </w:r>
      <w:r w:rsidR="007C460F">
        <w:rPr>
          <w:rStyle w:val="normaltextrun"/>
          <w:rFonts w:ascii="Calibri" w:hAnsi="Calibri" w:cs="Calibri"/>
        </w:rPr>
        <w:t xml:space="preserve">. </w:t>
      </w:r>
    </w:p>
    <w:p w14:paraId="24B8473E" w14:textId="77777777" w:rsidR="000B5D5D" w:rsidRDefault="000B5D5D" w:rsidP="00DD4E16">
      <w:pPr>
        <w:pStyle w:val="paragraph"/>
        <w:spacing w:before="0" w:beforeAutospacing="0" w:after="0" w:afterAutospacing="0"/>
        <w:ind w:left="360"/>
        <w:textAlignment w:val="baseline"/>
        <w:rPr>
          <w:rStyle w:val="normaltextrun"/>
          <w:rFonts w:ascii="Calibri" w:hAnsi="Calibri" w:cs="Calibri"/>
        </w:rPr>
      </w:pPr>
    </w:p>
    <w:p w14:paraId="1CE5D99D" w14:textId="163F0004" w:rsidR="000B5D5D" w:rsidRDefault="088BF14D" w:rsidP="00DD4E16">
      <w:pPr>
        <w:pStyle w:val="paragraph"/>
        <w:spacing w:before="0" w:beforeAutospacing="0" w:after="0" w:afterAutospacing="0"/>
        <w:ind w:left="360"/>
        <w:textAlignment w:val="baseline"/>
        <w:rPr>
          <w:rStyle w:val="normaltextrun"/>
          <w:rFonts w:ascii="Calibri" w:hAnsi="Calibri" w:cs="Calibri"/>
        </w:rPr>
      </w:pPr>
      <w:r w:rsidRPr="1F8BA8F9">
        <w:rPr>
          <w:rStyle w:val="normaltextrun"/>
          <w:rFonts w:ascii="Calibri" w:hAnsi="Calibri" w:cs="Calibri"/>
        </w:rPr>
        <w:t xml:space="preserve">The Pocono Counties </w:t>
      </w:r>
      <w:r w:rsidR="6F79A8FE" w:rsidRPr="1F8BA8F9">
        <w:rPr>
          <w:rStyle w:val="normaltextrun"/>
          <w:rFonts w:ascii="Calibri" w:hAnsi="Calibri" w:cs="Calibri"/>
        </w:rPr>
        <w:t>WDA</w:t>
      </w:r>
      <w:r w:rsidRPr="1F8BA8F9">
        <w:rPr>
          <w:rStyle w:val="normaltextrun"/>
          <w:rFonts w:ascii="Calibri" w:hAnsi="Calibri" w:cs="Calibri"/>
        </w:rPr>
        <w:t xml:space="preserve"> is experiencing a 4.3% unemployment rate (January 2024) – compared to the State average of 3.4%</w:t>
      </w:r>
      <w:r w:rsidR="007C460F" w:rsidRPr="1F8BA8F9">
        <w:rPr>
          <w:rStyle w:val="normaltextrun"/>
          <w:rFonts w:ascii="Calibri" w:hAnsi="Calibri" w:cs="Calibri"/>
        </w:rPr>
        <w:t xml:space="preserve">. </w:t>
      </w:r>
      <w:r w:rsidRPr="1F8BA8F9">
        <w:rPr>
          <w:rStyle w:val="normaltextrun"/>
          <w:rFonts w:ascii="Calibri" w:hAnsi="Calibri" w:cs="Calibri"/>
        </w:rPr>
        <w:t>In the past decades, the Pocono Counties have become home to thousands of visitors who initially came to enjoy the natural landscape, pristine environment, and reputation as a vacation destination. The areas’ quality of life, low cost of living, and location within commuting distance of these larger labor markets has fueled recent growth in both population and economic development opportunities in our region</w:t>
      </w:r>
      <w:r w:rsidR="007C460F" w:rsidRPr="1F8BA8F9">
        <w:rPr>
          <w:rStyle w:val="normaltextrun"/>
          <w:rFonts w:ascii="Calibri" w:hAnsi="Calibri" w:cs="Calibri"/>
        </w:rPr>
        <w:t xml:space="preserve">. </w:t>
      </w:r>
    </w:p>
    <w:p w14:paraId="21DC7764" w14:textId="77777777" w:rsidR="000B5D5D" w:rsidRDefault="000B5D5D" w:rsidP="00DD4E16">
      <w:pPr>
        <w:pStyle w:val="paragraph"/>
        <w:spacing w:before="0" w:beforeAutospacing="0" w:after="0" w:afterAutospacing="0"/>
        <w:ind w:left="360"/>
        <w:textAlignment w:val="baseline"/>
        <w:rPr>
          <w:rStyle w:val="normaltextrun"/>
          <w:rFonts w:ascii="Calibri" w:hAnsi="Calibri" w:cs="Calibri"/>
        </w:rPr>
      </w:pPr>
    </w:p>
    <w:p w14:paraId="7CED6FF9" w14:textId="3AB96D15" w:rsidR="000B5D5D" w:rsidRDefault="000B5D5D" w:rsidP="00DD4E16">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 xml:space="preserve">When exploring the existing workforce supply, there are </w:t>
      </w:r>
      <w:proofErr w:type="gramStart"/>
      <w:r>
        <w:rPr>
          <w:rStyle w:val="normaltextrun"/>
          <w:rFonts w:ascii="Calibri" w:hAnsi="Calibri" w:cs="Calibri"/>
        </w:rPr>
        <w:t>a number of</w:t>
      </w:r>
      <w:proofErr w:type="gramEnd"/>
      <w:r>
        <w:rPr>
          <w:rStyle w:val="normaltextrun"/>
          <w:rFonts w:ascii="Calibri" w:hAnsi="Calibri" w:cs="Calibri"/>
        </w:rPr>
        <w:t xml:space="preserve"> influential indicators to consider: </w:t>
      </w:r>
    </w:p>
    <w:p w14:paraId="3BED8E01" w14:textId="573FBB25" w:rsidR="000B5D5D" w:rsidRDefault="00337BD7" w:rsidP="00ED105B">
      <w:pPr>
        <w:pStyle w:val="paragraph"/>
        <w:numPr>
          <w:ilvl w:val="0"/>
          <w:numId w:val="5"/>
        </w:numPr>
        <w:spacing w:before="0" w:beforeAutospacing="0" w:after="0" w:afterAutospacing="0"/>
        <w:textAlignment w:val="baseline"/>
        <w:rPr>
          <w:rStyle w:val="normaltextrun"/>
          <w:rFonts w:ascii="Calibri" w:hAnsi="Calibri" w:cs="Calibri"/>
        </w:rPr>
      </w:pPr>
      <w:r w:rsidRPr="00337BD7">
        <w:rPr>
          <w:rStyle w:val="normaltextrun"/>
          <w:rFonts w:ascii="Calibri" w:hAnsi="Calibri" w:cs="Calibri"/>
        </w:rPr>
        <w:t xml:space="preserve">Approximately </w:t>
      </w:r>
      <w:r w:rsidR="009600D9" w:rsidRPr="00337BD7">
        <w:rPr>
          <w:rStyle w:val="normaltextrun"/>
          <w:rFonts w:ascii="Calibri" w:hAnsi="Calibri" w:cs="Calibri"/>
        </w:rPr>
        <w:t>40</w:t>
      </w:r>
      <w:r w:rsidR="088BF14D" w:rsidRPr="00337BD7">
        <w:rPr>
          <w:rStyle w:val="normaltextrun"/>
          <w:rFonts w:ascii="Calibri" w:hAnsi="Calibri" w:cs="Calibri"/>
        </w:rPr>
        <w:t xml:space="preserve">% </w:t>
      </w:r>
      <w:r w:rsidR="088BF14D" w:rsidRPr="1F8BA8F9">
        <w:rPr>
          <w:rStyle w:val="normaltextrun"/>
          <w:rFonts w:ascii="Calibri" w:hAnsi="Calibri" w:cs="Calibri"/>
        </w:rPr>
        <w:t xml:space="preserve">of the available workers live </w:t>
      </w:r>
      <w:r w:rsidR="00ED105B" w:rsidRPr="1F8BA8F9">
        <w:rPr>
          <w:rStyle w:val="normaltextrun"/>
          <w:rFonts w:ascii="Calibri" w:hAnsi="Calibri" w:cs="Calibri"/>
        </w:rPr>
        <w:t>in but</w:t>
      </w:r>
      <w:r w:rsidR="088BF14D" w:rsidRPr="1F8BA8F9">
        <w:rPr>
          <w:rStyle w:val="normaltextrun"/>
          <w:rFonts w:ascii="Calibri" w:hAnsi="Calibri" w:cs="Calibri"/>
        </w:rPr>
        <w:t xml:space="preserve"> work outside of the </w:t>
      </w:r>
      <w:r w:rsidR="7B9075DC" w:rsidRPr="1F8BA8F9">
        <w:rPr>
          <w:rStyle w:val="normaltextrun"/>
          <w:rFonts w:ascii="Calibri" w:hAnsi="Calibri" w:cs="Calibri"/>
        </w:rPr>
        <w:t>Pocono Counties WDA</w:t>
      </w:r>
      <w:r w:rsidR="088BF14D" w:rsidRPr="1F8BA8F9">
        <w:rPr>
          <w:rStyle w:val="normaltextrun"/>
          <w:rFonts w:ascii="Calibri" w:hAnsi="Calibri" w:cs="Calibri"/>
        </w:rPr>
        <w:t xml:space="preserve">. </w:t>
      </w:r>
    </w:p>
    <w:p w14:paraId="236DA198" w14:textId="64DD9FF2" w:rsidR="000B5D5D" w:rsidRPr="000B5D5D" w:rsidRDefault="7B9075DC" w:rsidP="00ED105B">
      <w:pPr>
        <w:pStyle w:val="paragraph"/>
        <w:numPr>
          <w:ilvl w:val="0"/>
          <w:numId w:val="5"/>
        </w:numPr>
        <w:spacing w:before="0" w:beforeAutospacing="0" w:after="0" w:afterAutospacing="0"/>
        <w:textAlignment w:val="baseline"/>
        <w:rPr>
          <w:rStyle w:val="normaltextrun"/>
          <w:rFonts w:ascii="Calibri" w:hAnsi="Calibri" w:cs="Calibri"/>
        </w:rPr>
      </w:pPr>
      <w:r w:rsidRPr="1F8BA8F9">
        <w:rPr>
          <w:rStyle w:val="normaltextrun"/>
          <w:rFonts w:ascii="Calibri" w:hAnsi="Calibri" w:cs="Calibri"/>
        </w:rPr>
        <w:t>Labor market projections</w:t>
      </w:r>
      <w:r w:rsidR="088BF14D" w:rsidRPr="1F8BA8F9">
        <w:rPr>
          <w:rStyle w:val="normaltextrun"/>
          <w:rFonts w:ascii="Calibri" w:hAnsi="Calibri" w:cs="Calibri"/>
        </w:rPr>
        <w:t xml:space="preserve"> indicate that over the next 5 years, the Pocono Counties WDA may experience population growth and job growth</w:t>
      </w:r>
      <w:r w:rsidR="007C460F" w:rsidRPr="1F8BA8F9">
        <w:rPr>
          <w:rStyle w:val="normaltextrun"/>
          <w:rFonts w:ascii="Calibri" w:hAnsi="Calibri" w:cs="Calibri"/>
        </w:rPr>
        <w:t xml:space="preserve">. </w:t>
      </w:r>
    </w:p>
    <w:p w14:paraId="3FDD06E8" w14:textId="21CAFA0E" w:rsidR="000B5D5D" w:rsidRPr="000B5D5D" w:rsidRDefault="088BF14D" w:rsidP="00ED105B">
      <w:pPr>
        <w:pStyle w:val="paragraph"/>
        <w:numPr>
          <w:ilvl w:val="0"/>
          <w:numId w:val="5"/>
        </w:numPr>
        <w:spacing w:before="0" w:beforeAutospacing="0" w:after="0" w:afterAutospacing="0"/>
        <w:textAlignment w:val="baseline"/>
        <w:rPr>
          <w:rStyle w:val="normaltextrun"/>
          <w:rFonts w:ascii="Calibri" w:hAnsi="Calibri" w:cs="Calibri"/>
        </w:rPr>
      </w:pPr>
      <w:r w:rsidRPr="1F8BA8F9">
        <w:rPr>
          <w:rStyle w:val="normaltextrun"/>
          <w:rFonts w:ascii="Calibri" w:hAnsi="Calibri" w:cs="Calibri"/>
        </w:rPr>
        <w:t>The nature of the hospitality and tourism industries and visitor population provide significant exposure to employment and entrepreneurship opportunities within the Poconos WDA.</w:t>
      </w:r>
    </w:p>
    <w:p w14:paraId="4D70778D" w14:textId="77777777" w:rsidR="000B5D5D" w:rsidRDefault="000B5D5D" w:rsidP="000A52D1">
      <w:pPr>
        <w:pStyle w:val="paragraph"/>
        <w:spacing w:before="0" w:beforeAutospacing="0" w:after="0" w:afterAutospacing="0"/>
        <w:textAlignment w:val="baseline"/>
        <w:rPr>
          <w:rStyle w:val="normaltextrun"/>
          <w:rFonts w:ascii="Calibri" w:hAnsi="Calibri" w:cs="Calibri"/>
        </w:rPr>
      </w:pPr>
    </w:p>
    <w:p w14:paraId="118163B7" w14:textId="7CEC7D59" w:rsidR="00EE4285" w:rsidRDefault="00D918F5" w:rsidP="00ED105B">
      <w:pPr>
        <w:pStyle w:val="paragraph"/>
        <w:spacing w:before="0" w:beforeAutospacing="0" w:after="0" w:afterAutospacing="0"/>
        <w:ind w:left="360"/>
        <w:textAlignment w:val="baseline"/>
        <w:rPr>
          <w:rStyle w:val="normaltextrun"/>
        </w:rPr>
      </w:pPr>
      <w:r w:rsidRPr="00D918F5">
        <w:rPr>
          <w:rStyle w:val="normaltextrun"/>
          <w:rFonts w:ascii="Calibri" w:hAnsi="Calibri" w:cs="Calibri"/>
        </w:rPr>
        <w:t>Served by the Pennsylvania Turnpike, as well as the major Interstates 80 and 81, the Pocono Counties are centrally located within the Northeastern U.S. Corridor.</w:t>
      </w:r>
      <w:r w:rsidR="4887C187" w:rsidRPr="00D918F5">
        <w:rPr>
          <w:rStyle w:val="normaltextrun"/>
          <w:rFonts w:ascii="Calibri" w:hAnsi="Calibri" w:cs="Calibri"/>
        </w:rPr>
        <w:t xml:space="preserve"> </w:t>
      </w:r>
      <w:r w:rsidRPr="00D918F5">
        <w:rPr>
          <w:rStyle w:val="normaltextrun"/>
          <w:rFonts w:ascii="Calibri" w:hAnsi="Calibri" w:cs="Calibri"/>
        </w:rPr>
        <w:t xml:space="preserve">The Northeastern U.S. Corridor is home to 17% of the U.S. population and 20% of its’ GDP. If the </w:t>
      </w:r>
      <w:r w:rsidR="007C460F">
        <w:rPr>
          <w:rStyle w:val="normaltextrun"/>
          <w:rFonts w:ascii="Calibri" w:hAnsi="Calibri" w:cs="Calibri"/>
        </w:rPr>
        <w:t>c</w:t>
      </w:r>
      <w:r w:rsidRPr="00D918F5">
        <w:rPr>
          <w:rStyle w:val="normaltextrun"/>
          <w:rFonts w:ascii="Calibri" w:hAnsi="Calibri" w:cs="Calibri"/>
        </w:rPr>
        <w:t xml:space="preserve">orridor </w:t>
      </w:r>
      <w:r w:rsidR="007C460F" w:rsidRPr="00D918F5">
        <w:rPr>
          <w:rStyle w:val="normaltextrun"/>
          <w:rFonts w:ascii="Calibri" w:hAnsi="Calibri" w:cs="Calibri"/>
        </w:rPr>
        <w:t>were</w:t>
      </w:r>
      <w:r w:rsidRPr="00D918F5">
        <w:rPr>
          <w:rStyle w:val="normaltextrun"/>
          <w:rFonts w:ascii="Calibri" w:hAnsi="Calibri" w:cs="Calibri"/>
        </w:rPr>
        <w:t xml:space="preserve"> a country, it would </w:t>
      </w:r>
      <w:r w:rsidR="007C460F" w:rsidRPr="00D918F5">
        <w:rPr>
          <w:rStyle w:val="normaltextrun"/>
          <w:rFonts w:ascii="Calibri" w:hAnsi="Calibri" w:cs="Calibri"/>
        </w:rPr>
        <w:t>have</w:t>
      </w:r>
      <w:r w:rsidRPr="00D918F5">
        <w:rPr>
          <w:rStyle w:val="normaltextrun"/>
          <w:rFonts w:ascii="Calibri" w:hAnsi="Calibri" w:cs="Calibri"/>
        </w:rPr>
        <w:t xml:space="preserve"> the 5th largest GDP in the world. Because of its’ location, the opportunities for economic development and the need for a skilled and diverse workforce within the Pocono Counties WDA are central to our mission.</w:t>
      </w:r>
      <w:r w:rsidR="00EE4285">
        <w:rPr>
          <w:rStyle w:val="normaltextrun"/>
          <w:rFonts w:ascii="Calibri" w:hAnsi="Calibri" w:cs="Calibri"/>
        </w:rPr>
        <w:t xml:space="preserve"> </w:t>
      </w:r>
      <w:r w:rsidR="000A52D1" w:rsidRPr="00D00F81">
        <w:rPr>
          <w:rStyle w:val="normaltextrun"/>
          <w:rFonts w:ascii="Calibri" w:hAnsi="Calibri" w:cs="Calibri"/>
        </w:rPr>
        <w:t>More information on Pocono WDA labor market information can be located</w:t>
      </w:r>
      <w:hyperlink r:id="rId14" w:history="1">
        <w:r w:rsidR="000A52D1" w:rsidRPr="00D00F81">
          <w:rPr>
            <w:rStyle w:val="Hyperlink"/>
            <w:rFonts w:ascii="Calibri" w:hAnsi="Calibri" w:cs="Calibri"/>
          </w:rPr>
          <w:t xml:space="preserve"> online</w:t>
        </w:r>
      </w:hyperlink>
      <w:r w:rsidR="000A52D1">
        <w:rPr>
          <w:rStyle w:val="FootnoteReference"/>
          <w:rFonts w:ascii="Calibri" w:hAnsi="Calibri" w:cs="Calibri"/>
        </w:rPr>
        <w:footnoteReference w:id="2"/>
      </w:r>
      <w:r w:rsidR="000A52D1" w:rsidRPr="00D00F81">
        <w:rPr>
          <w:rStyle w:val="normaltextrun"/>
          <w:rFonts w:ascii="Calibri" w:hAnsi="Calibri" w:cs="Calibri"/>
        </w:rPr>
        <w:t>.</w:t>
      </w:r>
      <w:r w:rsidR="00EE4285">
        <w:rPr>
          <w:rStyle w:val="normaltextrun"/>
        </w:rPr>
        <w:br w:type="page"/>
      </w:r>
    </w:p>
    <w:p w14:paraId="10F81090" w14:textId="77777777" w:rsidR="00EE4285" w:rsidRPr="00D00F81" w:rsidRDefault="00EE4285" w:rsidP="00D00F81">
      <w:pPr>
        <w:pStyle w:val="paragraph"/>
        <w:spacing w:before="0" w:beforeAutospacing="0" w:after="0" w:afterAutospacing="0"/>
        <w:textAlignment w:val="baseline"/>
        <w:rPr>
          <w:rStyle w:val="normaltextrun"/>
          <w:rFonts w:ascii="Calibri" w:hAnsi="Calibri" w:cs="Calibri"/>
        </w:rPr>
      </w:pPr>
    </w:p>
    <w:p w14:paraId="087D61E7" w14:textId="77777777" w:rsidR="00D06CFB" w:rsidRPr="007C5C87" w:rsidRDefault="00D06CFB" w:rsidP="00D06CFB">
      <w:pPr>
        <w:numPr>
          <w:ilvl w:val="0"/>
          <w:numId w:val="3"/>
        </w:numPr>
        <w:pBdr>
          <w:top w:val="nil"/>
          <w:left w:val="nil"/>
          <w:bottom w:val="nil"/>
          <w:right w:val="nil"/>
          <w:between w:val="nil"/>
        </w:pBdr>
        <w:spacing w:after="0" w:line="240" w:lineRule="auto"/>
        <w:ind w:left="360"/>
        <w:rPr>
          <w:rFonts w:ascii="Gotham Narrow Book" w:eastAsia="Arial" w:hAnsi="Gotham Narrow Book"/>
          <w:b/>
          <w:color w:val="000000"/>
          <w:sz w:val="24"/>
          <w:szCs w:val="24"/>
        </w:rPr>
      </w:pPr>
      <w:r w:rsidRPr="007C5C87">
        <w:rPr>
          <w:rFonts w:ascii="Gotham Narrow Book" w:eastAsia="Arial" w:hAnsi="Gotham Narrow Book"/>
          <w:b/>
          <w:color w:val="000000"/>
          <w:sz w:val="24"/>
          <w:szCs w:val="24"/>
        </w:rPr>
        <w:t>Information Requested</w:t>
      </w:r>
    </w:p>
    <w:p w14:paraId="4D219284" w14:textId="77777777" w:rsidR="00D06CFB" w:rsidRPr="007C5C87" w:rsidRDefault="00D06CFB" w:rsidP="00D06CFB">
      <w:pPr>
        <w:spacing w:after="0" w:line="240" w:lineRule="auto"/>
        <w:rPr>
          <w:rFonts w:ascii="Gotham Narrow Book" w:eastAsia="Arial" w:hAnsi="Gotham Narrow Book"/>
          <w:b/>
          <w:color w:val="000000"/>
          <w:sz w:val="24"/>
          <w:szCs w:val="24"/>
        </w:rPr>
      </w:pPr>
    </w:p>
    <w:p w14:paraId="1BFEA341" w14:textId="79ABE058" w:rsidR="00D06CFB" w:rsidRPr="007C5C87" w:rsidRDefault="00D06CFB" w:rsidP="00D06CFB">
      <w:pPr>
        <w:numPr>
          <w:ilvl w:val="1"/>
          <w:numId w:val="3"/>
        </w:numPr>
        <w:pBdr>
          <w:top w:val="nil"/>
          <w:left w:val="nil"/>
          <w:bottom w:val="nil"/>
          <w:right w:val="nil"/>
          <w:between w:val="nil"/>
        </w:pBdr>
        <w:spacing w:after="0" w:line="240" w:lineRule="auto"/>
        <w:rPr>
          <w:rFonts w:ascii="Gotham Narrow Book" w:eastAsia="Verdana" w:hAnsi="Gotham Narrow Book"/>
          <w:sz w:val="24"/>
          <w:szCs w:val="24"/>
        </w:rPr>
      </w:pPr>
      <w:r w:rsidRPr="007C5C87">
        <w:rPr>
          <w:rFonts w:ascii="Gotham Narrow Book" w:eastAsia="Arial" w:hAnsi="Gotham Narrow Book"/>
          <w:b/>
          <w:sz w:val="24"/>
          <w:szCs w:val="24"/>
          <w:u w:val="single"/>
        </w:rPr>
        <w:t>Who</w:t>
      </w:r>
      <w:r w:rsidRPr="007C5C87">
        <w:rPr>
          <w:rFonts w:ascii="Gotham Narrow Book" w:eastAsia="Arial" w:hAnsi="Gotham Narrow Book"/>
          <w:b/>
          <w:color w:val="000000"/>
          <w:sz w:val="24"/>
          <w:szCs w:val="24"/>
          <w:u w:val="single"/>
        </w:rPr>
        <w:t xml:space="preserve"> We’re Looking For</w:t>
      </w:r>
      <w:r w:rsidRPr="007C5C87">
        <w:rPr>
          <w:rFonts w:ascii="Gotham Narrow Book" w:eastAsia="Arial" w:hAnsi="Gotham Narrow Book"/>
          <w:b/>
          <w:color w:val="000000"/>
          <w:sz w:val="24"/>
          <w:szCs w:val="24"/>
        </w:rPr>
        <w:t xml:space="preserve">: </w:t>
      </w:r>
    </w:p>
    <w:p w14:paraId="12C50451" w14:textId="4BB0307D" w:rsidR="00EE4285" w:rsidRDefault="6DA17051" w:rsidP="1F8BA8F9">
      <w:pPr>
        <w:spacing w:after="0" w:line="240" w:lineRule="auto"/>
        <w:ind w:left="360"/>
        <w:rPr>
          <w:rFonts w:eastAsia="Arial"/>
          <w:sz w:val="24"/>
          <w:szCs w:val="24"/>
        </w:rPr>
      </w:pPr>
      <w:r w:rsidRPr="1F8BA8F9">
        <w:rPr>
          <w:rFonts w:eastAsia="Arial"/>
          <w:sz w:val="24"/>
          <w:szCs w:val="24"/>
        </w:rPr>
        <w:t>The</w:t>
      </w:r>
      <w:r w:rsidR="67ACE3E5" w:rsidRPr="1F8BA8F9">
        <w:rPr>
          <w:rFonts w:eastAsia="Arial"/>
          <w:sz w:val="24"/>
          <w:szCs w:val="24"/>
        </w:rPr>
        <w:t xml:space="preserve"> Pocono Counties WDB </w:t>
      </w:r>
      <w:r w:rsidRPr="1F8BA8F9">
        <w:rPr>
          <w:rFonts w:eastAsia="Arial"/>
          <w:sz w:val="24"/>
          <w:szCs w:val="24"/>
        </w:rPr>
        <w:t xml:space="preserve">is </w:t>
      </w:r>
      <w:r w:rsidR="6ED61F95" w:rsidRPr="1F8BA8F9">
        <w:rPr>
          <w:rFonts w:eastAsia="Arial"/>
          <w:sz w:val="24"/>
          <w:szCs w:val="24"/>
        </w:rPr>
        <w:t xml:space="preserve">seeking regional approaches to engage, partner, and serve </w:t>
      </w:r>
      <w:r w:rsidR="335D6909" w:rsidRPr="1F8BA8F9">
        <w:rPr>
          <w:rFonts w:eastAsia="Arial"/>
          <w:sz w:val="24"/>
          <w:szCs w:val="24"/>
        </w:rPr>
        <w:t>employers in their human resource and talent development needs</w:t>
      </w:r>
      <w:r w:rsidR="007C460F" w:rsidRPr="1F8BA8F9">
        <w:rPr>
          <w:rFonts w:eastAsia="Arial"/>
          <w:sz w:val="24"/>
          <w:szCs w:val="24"/>
        </w:rPr>
        <w:t xml:space="preserve">. </w:t>
      </w:r>
      <w:r w:rsidR="6F4C189D" w:rsidRPr="1F8BA8F9">
        <w:rPr>
          <w:rFonts w:eastAsia="Arial"/>
          <w:sz w:val="24"/>
          <w:szCs w:val="24"/>
        </w:rPr>
        <w:t xml:space="preserve">Of priority is the application of effective strategies and practices rooted in a deep understanding of a region's industry and labor market make-up. As indicated previously, Pocono Counties WDB has a unique industry sector make-up that largely represents hospitality, tourism, retail trade, and public sectors. </w:t>
      </w:r>
    </w:p>
    <w:p w14:paraId="11C77045" w14:textId="5843DC3B" w:rsidR="00EE4285" w:rsidRDefault="00EE4285" w:rsidP="1F8BA8F9">
      <w:pPr>
        <w:spacing w:after="0" w:line="240" w:lineRule="auto"/>
        <w:ind w:left="360"/>
        <w:rPr>
          <w:rFonts w:eastAsia="Arial"/>
          <w:sz w:val="24"/>
          <w:szCs w:val="24"/>
        </w:rPr>
      </w:pPr>
    </w:p>
    <w:p w14:paraId="5C41E3A7" w14:textId="113F046E" w:rsidR="00EE4285" w:rsidRDefault="335D6909" w:rsidP="1F8BA8F9">
      <w:pPr>
        <w:spacing w:after="0" w:line="240" w:lineRule="auto"/>
        <w:ind w:left="360"/>
        <w:rPr>
          <w:rFonts w:eastAsia="Arial"/>
          <w:sz w:val="24"/>
          <w:szCs w:val="24"/>
        </w:rPr>
      </w:pPr>
      <w:r w:rsidRPr="1F8BA8F9">
        <w:rPr>
          <w:rFonts w:eastAsia="Arial"/>
          <w:sz w:val="24"/>
          <w:szCs w:val="24"/>
        </w:rPr>
        <w:t>S</w:t>
      </w:r>
      <w:r w:rsidR="6DA17051" w:rsidRPr="1F8BA8F9">
        <w:rPr>
          <w:rFonts w:eastAsia="Arial"/>
          <w:sz w:val="24"/>
          <w:szCs w:val="24"/>
        </w:rPr>
        <w:t>pecially</w:t>
      </w:r>
      <w:r w:rsidR="21320A21" w:rsidRPr="1F8BA8F9">
        <w:rPr>
          <w:rFonts w:eastAsia="Arial"/>
          <w:sz w:val="24"/>
          <w:szCs w:val="24"/>
        </w:rPr>
        <w:t>, the Pocono Counties WDB is</w:t>
      </w:r>
      <w:r w:rsidR="6DA17051" w:rsidRPr="1F8BA8F9">
        <w:rPr>
          <w:rFonts w:eastAsia="Arial"/>
          <w:sz w:val="24"/>
          <w:szCs w:val="24"/>
        </w:rPr>
        <w:t xml:space="preserve"> interested in hearing feedback on this proposed project </w:t>
      </w:r>
      <w:r w:rsidR="6DA17051" w:rsidRPr="01F2E535">
        <w:rPr>
          <w:rFonts w:eastAsia="Arial"/>
          <w:sz w:val="24"/>
          <w:szCs w:val="24"/>
        </w:rPr>
        <w:t>from</w:t>
      </w:r>
      <w:r w:rsidR="00674DF6">
        <w:rPr>
          <w:rFonts w:eastAsia="Arial"/>
          <w:sz w:val="24"/>
          <w:szCs w:val="24"/>
        </w:rPr>
        <w:t xml:space="preserve"> </w:t>
      </w:r>
      <w:r w:rsidR="6DA17051" w:rsidRPr="01F2E535">
        <w:rPr>
          <w:rFonts w:eastAsia="Arial"/>
          <w:sz w:val="24"/>
          <w:szCs w:val="24"/>
        </w:rPr>
        <w:t>firms</w:t>
      </w:r>
      <w:r w:rsidR="6DA17051" w:rsidRPr="1F8BA8F9">
        <w:rPr>
          <w:rFonts w:eastAsia="Arial"/>
          <w:sz w:val="24"/>
          <w:szCs w:val="24"/>
        </w:rPr>
        <w:t xml:space="preserve">, organizations, or </w:t>
      </w:r>
      <w:r w:rsidR="7B9075DC" w:rsidRPr="1F8BA8F9">
        <w:rPr>
          <w:rFonts w:eastAsia="Arial"/>
          <w:sz w:val="24"/>
          <w:szCs w:val="24"/>
        </w:rPr>
        <w:t xml:space="preserve">professional </w:t>
      </w:r>
      <w:r w:rsidR="6DA17051" w:rsidRPr="1F8BA8F9">
        <w:rPr>
          <w:rFonts w:eastAsia="Arial"/>
          <w:sz w:val="24"/>
          <w:szCs w:val="24"/>
        </w:rPr>
        <w:t>individuals</w:t>
      </w:r>
      <w:r w:rsidR="7B9075DC" w:rsidRPr="1F8BA8F9">
        <w:rPr>
          <w:rFonts w:ascii="Gotham Narrow Book" w:eastAsia="Arial" w:hAnsi="Gotham Narrow Book"/>
          <w:sz w:val="24"/>
          <w:szCs w:val="24"/>
        </w:rPr>
        <w:t xml:space="preserve"> </w:t>
      </w:r>
      <w:r w:rsidR="7B9075DC" w:rsidRPr="1F8BA8F9">
        <w:rPr>
          <w:rFonts w:eastAsia="Arial"/>
          <w:sz w:val="24"/>
          <w:szCs w:val="24"/>
        </w:rPr>
        <w:t xml:space="preserve">that have demonstrated experience in providing </w:t>
      </w:r>
      <w:r w:rsidR="67003F24" w:rsidRPr="01F2E535">
        <w:rPr>
          <w:rFonts w:eastAsia="Arial"/>
          <w:sz w:val="24"/>
          <w:szCs w:val="24"/>
        </w:rPr>
        <w:t>or evaluating</w:t>
      </w:r>
      <w:r w:rsidR="7B9075DC" w:rsidRPr="01F2E535">
        <w:rPr>
          <w:rFonts w:eastAsia="Arial"/>
          <w:sz w:val="24"/>
          <w:szCs w:val="24"/>
        </w:rPr>
        <w:t xml:space="preserve"> </w:t>
      </w:r>
      <w:r w:rsidR="7B9075DC" w:rsidRPr="1F8BA8F9">
        <w:rPr>
          <w:rFonts w:eastAsia="Arial"/>
          <w:sz w:val="24"/>
          <w:szCs w:val="24"/>
        </w:rPr>
        <w:t>W</w:t>
      </w:r>
      <w:r w:rsidR="726C5B77" w:rsidRPr="1F8BA8F9">
        <w:rPr>
          <w:rFonts w:eastAsia="Arial"/>
          <w:sz w:val="24"/>
          <w:szCs w:val="24"/>
        </w:rPr>
        <w:t xml:space="preserve">orkforce Innovation &amp; Opportunity Act (WIOA) </w:t>
      </w:r>
      <w:r w:rsidR="7B9075DC" w:rsidRPr="1F8BA8F9">
        <w:rPr>
          <w:rFonts w:eastAsia="Arial"/>
          <w:sz w:val="24"/>
          <w:szCs w:val="24"/>
        </w:rPr>
        <w:t>Title 1 Business Services</w:t>
      </w:r>
      <w:r w:rsidR="4A71DB2E" w:rsidRPr="01F2E535">
        <w:rPr>
          <w:rFonts w:eastAsia="Arial"/>
          <w:sz w:val="24"/>
          <w:szCs w:val="24"/>
        </w:rPr>
        <w:t xml:space="preserve"> (or similar services that are compliant with WIOA Title 1 Business services)</w:t>
      </w:r>
      <w:r w:rsidR="3EB177CD" w:rsidRPr="01F2E535">
        <w:rPr>
          <w:rFonts w:eastAsia="Arial"/>
          <w:sz w:val="24"/>
          <w:szCs w:val="24"/>
        </w:rPr>
        <w:t>,</w:t>
      </w:r>
      <w:r w:rsidR="3EB177CD" w:rsidRPr="1F8BA8F9">
        <w:rPr>
          <w:rFonts w:eastAsia="Arial"/>
          <w:sz w:val="24"/>
          <w:szCs w:val="24"/>
        </w:rPr>
        <w:t xml:space="preserve"> the expertise in industry sector and employer engagement related to talent development or human resource consultation, </w:t>
      </w:r>
      <w:r w:rsidR="7C2B8210" w:rsidRPr="01F2E535">
        <w:rPr>
          <w:rFonts w:eastAsia="Arial"/>
          <w:sz w:val="24"/>
          <w:szCs w:val="24"/>
        </w:rPr>
        <w:t xml:space="preserve">stakeholders involved in employer-centered training models, </w:t>
      </w:r>
      <w:r w:rsidR="3EB177CD" w:rsidRPr="01F2E535">
        <w:rPr>
          <w:rFonts w:eastAsia="Arial"/>
          <w:sz w:val="24"/>
          <w:szCs w:val="24"/>
        </w:rPr>
        <w:t xml:space="preserve"> </w:t>
      </w:r>
      <w:r w:rsidR="3EB177CD" w:rsidRPr="1F8BA8F9">
        <w:rPr>
          <w:rFonts w:eastAsia="Arial"/>
          <w:sz w:val="24"/>
          <w:szCs w:val="24"/>
        </w:rPr>
        <w:t xml:space="preserve">and/or an understanding and application of labor market information to address the workforce investment needs of employers across a multi-county region. </w:t>
      </w:r>
      <w:r w:rsidR="67DC6D50" w:rsidRPr="1F8BA8F9">
        <w:rPr>
          <w:rFonts w:eastAsia="Arial"/>
          <w:sz w:val="24"/>
          <w:szCs w:val="24"/>
        </w:rPr>
        <w:t xml:space="preserve"> </w:t>
      </w:r>
    </w:p>
    <w:p w14:paraId="0BEA8759" w14:textId="19C4FD88" w:rsidR="00EE4285" w:rsidRDefault="00EE4285" w:rsidP="1F8BA8F9">
      <w:pPr>
        <w:spacing w:after="0" w:line="240" w:lineRule="auto"/>
        <w:ind w:left="360"/>
        <w:rPr>
          <w:rFonts w:eastAsia="Arial"/>
          <w:sz w:val="24"/>
          <w:szCs w:val="24"/>
        </w:rPr>
      </w:pPr>
    </w:p>
    <w:p w14:paraId="3B7FD621" w14:textId="745F71D8" w:rsidR="00EE4285" w:rsidRDefault="0CCD7760" w:rsidP="1F8BA8F9">
      <w:pPr>
        <w:spacing w:after="0" w:line="240" w:lineRule="auto"/>
        <w:ind w:left="360"/>
        <w:rPr>
          <w:rFonts w:eastAsia="Arial"/>
          <w:sz w:val="24"/>
          <w:szCs w:val="24"/>
        </w:rPr>
      </w:pPr>
      <w:r w:rsidRPr="1F8BA8F9">
        <w:rPr>
          <w:rFonts w:eastAsia="Arial"/>
          <w:sz w:val="24"/>
          <w:szCs w:val="24"/>
        </w:rPr>
        <w:t>Additionally, w</w:t>
      </w:r>
      <w:r w:rsidR="67DC6D50" w:rsidRPr="1F8BA8F9">
        <w:rPr>
          <w:rFonts w:eastAsia="Arial"/>
          <w:sz w:val="24"/>
          <w:szCs w:val="24"/>
        </w:rPr>
        <w:t xml:space="preserve">e encourage responses from local workforce development boards and workforce-related </w:t>
      </w:r>
      <w:r w:rsidR="5E07C8B6" w:rsidRPr="1F8BA8F9">
        <w:rPr>
          <w:rFonts w:eastAsia="Arial"/>
          <w:sz w:val="24"/>
          <w:szCs w:val="24"/>
        </w:rPr>
        <w:t>organizations that operate regional business services strategies</w:t>
      </w:r>
      <w:r w:rsidR="007C460F" w:rsidRPr="1F8BA8F9">
        <w:rPr>
          <w:rFonts w:eastAsia="Arial"/>
          <w:sz w:val="24"/>
          <w:szCs w:val="24"/>
        </w:rPr>
        <w:t xml:space="preserve">. </w:t>
      </w:r>
    </w:p>
    <w:p w14:paraId="45E004A0" w14:textId="602A1C65" w:rsidR="00275388" w:rsidRDefault="00275388" w:rsidP="1F8BA8F9">
      <w:pPr>
        <w:spacing w:after="0" w:line="240" w:lineRule="auto"/>
        <w:ind w:left="360"/>
        <w:rPr>
          <w:rFonts w:ascii="Gotham Narrow Book" w:eastAsia="Arial" w:hAnsi="Gotham Narrow Book"/>
          <w:sz w:val="24"/>
          <w:szCs w:val="24"/>
        </w:rPr>
      </w:pPr>
    </w:p>
    <w:p w14:paraId="29FB0912" w14:textId="77777777" w:rsidR="00275388" w:rsidRPr="007C5C87" w:rsidRDefault="00275388" w:rsidP="00D06CFB">
      <w:pPr>
        <w:spacing w:after="0" w:line="240" w:lineRule="auto"/>
        <w:ind w:left="360"/>
        <w:rPr>
          <w:rFonts w:ascii="Gotham Narrow Book" w:eastAsia="Arial" w:hAnsi="Gotham Narrow Book"/>
          <w:sz w:val="24"/>
          <w:szCs w:val="24"/>
        </w:rPr>
      </w:pPr>
    </w:p>
    <w:p w14:paraId="62A91257" w14:textId="33BB792D" w:rsidR="00D06CFB" w:rsidRPr="007C5C87" w:rsidRDefault="6DA17051" w:rsidP="4188DA78">
      <w:pPr>
        <w:numPr>
          <w:ilvl w:val="1"/>
          <w:numId w:val="3"/>
        </w:numPr>
        <w:pBdr>
          <w:top w:val="nil"/>
          <w:left w:val="nil"/>
          <w:bottom w:val="nil"/>
          <w:right w:val="nil"/>
          <w:between w:val="nil"/>
        </w:pBdr>
        <w:spacing w:after="0" w:line="240" w:lineRule="auto"/>
        <w:rPr>
          <w:rFonts w:ascii="Gotham Narrow Book" w:eastAsia="Verdana" w:hAnsi="Gotham Narrow Book"/>
          <w:sz w:val="24"/>
          <w:szCs w:val="24"/>
        </w:rPr>
      </w:pPr>
      <w:r w:rsidRPr="4188DA78">
        <w:rPr>
          <w:rFonts w:ascii="Gotham Narrow Book" w:eastAsia="Arial" w:hAnsi="Gotham Narrow Book"/>
          <w:b/>
          <w:bCs/>
          <w:color w:val="000000" w:themeColor="text1"/>
          <w:sz w:val="24"/>
          <w:szCs w:val="24"/>
          <w:u w:val="single"/>
        </w:rPr>
        <w:t>What We’re Looking For</w:t>
      </w:r>
      <w:r w:rsidRPr="4188DA78">
        <w:rPr>
          <w:rFonts w:ascii="Gotham Narrow Book" w:eastAsia="Arial" w:hAnsi="Gotham Narrow Book"/>
          <w:b/>
          <w:bCs/>
          <w:color w:val="000000" w:themeColor="text1"/>
          <w:sz w:val="24"/>
          <w:szCs w:val="24"/>
        </w:rPr>
        <w:t xml:space="preserve">: </w:t>
      </w:r>
    </w:p>
    <w:p w14:paraId="6F99F4B6" w14:textId="328987FB" w:rsidR="01F2E535" w:rsidRDefault="01F2E535" w:rsidP="01F2E535">
      <w:pPr>
        <w:pBdr>
          <w:top w:val="nil"/>
          <w:left w:val="nil"/>
          <w:bottom w:val="nil"/>
          <w:right w:val="nil"/>
          <w:between w:val="nil"/>
        </w:pBdr>
        <w:spacing w:after="0" w:line="240" w:lineRule="auto"/>
        <w:rPr>
          <w:rFonts w:ascii="Gotham Narrow Book" w:eastAsia="Verdana" w:hAnsi="Gotham Narrow Book"/>
        </w:rPr>
      </w:pPr>
    </w:p>
    <w:p w14:paraId="2FDD7668" w14:textId="7FD1512C" w:rsidR="00D06CFB" w:rsidRPr="007C5C87" w:rsidRDefault="6DA17051" w:rsidP="1F8BA8F9">
      <w:pPr>
        <w:spacing w:after="0" w:line="240" w:lineRule="auto"/>
        <w:ind w:left="360"/>
        <w:rPr>
          <w:rFonts w:asciiTheme="minorHAnsi" w:eastAsiaTheme="minorEastAsia" w:hAnsiTheme="minorHAnsi" w:cstheme="minorBidi"/>
          <w:sz w:val="24"/>
          <w:szCs w:val="24"/>
        </w:rPr>
      </w:pPr>
      <w:r w:rsidRPr="1F8BA8F9">
        <w:rPr>
          <w:rFonts w:asciiTheme="minorHAnsi" w:eastAsiaTheme="minorEastAsia" w:hAnsiTheme="minorHAnsi" w:cstheme="minorBidi"/>
          <w:sz w:val="24"/>
          <w:szCs w:val="24"/>
        </w:rPr>
        <w:t xml:space="preserve">Respondents are invited to provide information on the </w:t>
      </w:r>
      <w:r w:rsidR="4B77E25E" w:rsidRPr="1F8BA8F9">
        <w:rPr>
          <w:rFonts w:asciiTheme="minorHAnsi" w:eastAsiaTheme="minorEastAsia" w:hAnsiTheme="minorHAnsi" w:cstheme="minorBidi"/>
          <w:sz w:val="24"/>
          <w:szCs w:val="24"/>
        </w:rPr>
        <w:t xml:space="preserve">below </w:t>
      </w:r>
      <w:r w:rsidRPr="1F8BA8F9">
        <w:rPr>
          <w:rFonts w:asciiTheme="minorHAnsi" w:eastAsiaTheme="minorEastAsia" w:hAnsiTheme="minorHAnsi" w:cstheme="minorBidi"/>
          <w:sz w:val="24"/>
          <w:szCs w:val="24"/>
        </w:rPr>
        <w:t>subjects of interest</w:t>
      </w:r>
      <w:r w:rsidR="34579433" w:rsidRPr="1F8BA8F9">
        <w:rPr>
          <w:rFonts w:asciiTheme="minorHAnsi" w:eastAsiaTheme="minorEastAsia" w:hAnsiTheme="minorHAnsi" w:cstheme="minorBidi"/>
          <w:sz w:val="24"/>
          <w:szCs w:val="24"/>
        </w:rPr>
        <w:t xml:space="preserve">: </w:t>
      </w:r>
    </w:p>
    <w:p w14:paraId="17832D5D" w14:textId="5E12AC54" w:rsidR="00D06CFB" w:rsidRPr="007C5C87" w:rsidRDefault="00D06CFB" w:rsidP="1F8BA8F9">
      <w:pPr>
        <w:spacing w:after="0" w:line="240" w:lineRule="auto"/>
        <w:ind w:left="360"/>
        <w:rPr>
          <w:rFonts w:asciiTheme="minorHAnsi" w:eastAsiaTheme="minorEastAsia" w:hAnsiTheme="minorHAnsi" w:cstheme="minorBidi"/>
          <w:sz w:val="24"/>
          <w:szCs w:val="24"/>
        </w:rPr>
      </w:pPr>
    </w:p>
    <w:p w14:paraId="562A5089" w14:textId="01F95674" w:rsidR="00D06CFB" w:rsidRPr="007C5C87" w:rsidRDefault="34579433"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1: </w:t>
      </w:r>
      <w:r w:rsidRPr="1F8BA8F9">
        <w:rPr>
          <w:rFonts w:asciiTheme="minorHAnsi" w:eastAsiaTheme="minorEastAsia" w:hAnsiTheme="minorHAnsi" w:cstheme="minorBidi"/>
          <w:sz w:val="24"/>
          <w:szCs w:val="24"/>
        </w:rPr>
        <w:t xml:space="preserve">Describe the greatest opportunities and/or challenges to </w:t>
      </w:r>
      <w:r w:rsidRPr="1F8BA8F9">
        <w:rPr>
          <w:rFonts w:asciiTheme="minorHAnsi" w:eastAsiaTheme="minorEastAsia" w:hAnsiTheme="minorHAnsi" w:cstheme="minorBidi"/>
          <w:b/>
          <w:bCs/>
          <w:i/>
          <w:iCs/>
          <w:sz w:val="24"/>
          <w:szCs w:val="24"/>
        </w:rPr>
        <w:t xml:space="preserve">creating </w:t>
      </w:r>
      <w:r w:rsidR="744364F4" w:rsidRPr="01F2E535">
        <w:rPr>
          <w:rFonts w:asciiTheme="minorHAnsi" w:eastAsiaTheme="minorEastAsia" w:hAnsiTheme="minorHAnsi" w:cstheme="minorBidi"/>
          <w:b/>
          <w:bCs/>
          <w:i/>
          <w:iCs/>
          <w:sz w:val="24"/>
          <w:szCs w:val="24"/>
        </w:rPr>
        <w:t xml:space="preserve">and implementing a </w:t>
      </w:r>
      <w:r w:rsidRPr="1F8BA8F9">
        <w:rPr>
          <w:rFonts w:asciiTheme="minorHAnsi" w:eastAsiaTheme="minorEastAsia" w:hAnsiTheme="minorHAnsi" w:cstheme="minorBidi"/>
          <w:b/>
          <w:bCs/>
          <w:i/>
          <w:iCs/>
          <w:sz w:val="24"/>
          <w:szCs w:val="24"/>
        </w:rPr>
        <w:t>regional business services</w:t>
      </w:r>
      <w:r w:rsidRPr="01F2E535">
        <w:rPr>
          <w:rFonts w:asciiTheme="minorHAnsi" w:eastAsiaTheme="minorEastAsia" w:hAnsiTheme="minorHAnsi" w:cstheme="minorBidi"/>
          <w:b/>
          <w:i/>
          <w:sz w:val="24"/>
          <w:szCs w:val="24"/>
        </w:rPr>
        <w:t xml:space="preserve"> </w:t>
      </w:r>
      <w:r w:rsidR="4CBED538" w:rsidRPr="01F2E535">
        <w:rPr>
          <w:rFonts w:asciiTheme="minorHAnsi" w:eastAsiaTheme="minorEastAsia" w:hAnsiTheme="minorHAnsi" w:cstheme="minorBidi"/>
          <w:b/>
          <w:bCs/>
          <w:i/>
          <w:iCs/>
          <w:sz w:val="24"/>
          <w:szCs w:val="24"/>
        </w:rPr>
        <w:t>strategy</w:t>
      </w:r>
      <w:r w:rsidRPr="01F2E535">
        <w:rPr>
          <w:rFonts w:asciiTheme="minorHAnsi" w:eastAsiaTheme="minorEastAsia" w:hAnsiTheme="minorHAnsi" w:cstheme="minorBidi"/>
          <w:sz w:val="24"/>
          <w:szCs w:val="24"/>
        </w:rPr>
        <w:t xml:space="preserve"> </w:t>
      </w:r>
      <w:r w:rsidRPr="1F8BA8F9">
        <w:rPr>
          <w:rFonts w:asciiTheme="minorHAnsi" w:eastAsiaTheme="minorEastAsia" w:hAnsiTheme="minorHAnsi" w:cstheme="minorBidi"/>
          <w:sz w:val="24"/>
          <w:szCs w:val="24"/>
        </w:rPr>
        <w:t xml:space="preserve">overall, </w:t>
      </w:r>
      <w:r w:rsidR="50DFA1F0" w:rsidRPr="01F2E535">
        <w:rPr>
          <w:rFonts w:asciiTheme="minorHAnsi" w:eastAsiaTheme="minorEastAsia" w:hAnsiTheme="minorHAnsi" w:cstheme="minorBidi"/>
          <w:sz w:val="24"/>
          <w:szCs w:val="24"/>
        </w:rPr>
        <w:t>including factors that align to</w:t>
      </w:r>
      <w:r w:rsidRPr="1F8BA8F9">
        <w:rPr>
          <w:rFonts w:asciiTheme="minorHAnsi" w:eastAsiaTheme="minorEastAsia" w:hAnsiTheme="minorHAnsi" w:cstheme="minorBidi"/>
          <w:sz w:val="24"/>
          <w:szCs w:val="24"/>
        </w:rPr>
        <w:t xml:space="preserve"> the Pocono Counties </w:t>
      </w:r>
      <w:r w:rsidR="30321489" w:rsidRPr="01F2E535">
        <w:rPr>
          <w:rFonts w:asciiTheme="minorHAnsi" w:eastAsiaTheme="minorEastAsia" w:hAnsiTheme="minorHAnsi" w:cstheme="minorBidi"/>
          <w:sz w:val="24"/>
          <w:szCs w:val="24"/>
        </w:rPr>
        <w:t>labor market</w:t>
      </w:r>
      <w:r w:rsidR="00D06CFB" w:rsidRPr="01F2E535">
        <w:rPr>
          <w:rStyle w:val="FootnoteReference"/>
          <w:rFonts w:asciiTheme="minorHAnsi" w:eastAsiaTheme="minorEastAsia" w:hAnsiTheme="minorHAnsi" w:cstheme="minorBidi"/>
          <w:sz w:val="24"/>
          <w:szCs w:val="24"/>
        </w:rPr>
        <w:footnoteReference w:id="3"/>
      </w:r>
      <w:r w:rsidR="30321489" w:rsidRPr="01F2E535">
        <w:rPr>
          <w:rFonts w:asciiTheme="minorHAnsi" w:eastAsiaTheme="minorEastAsia" w:hAnsiTheme="minorHAnsi" w:cstheme="minorBidi"/>
          <w:sz w:val="24"/>
          <w:szCs w:val="24"/>
        </w:rPr>
        <w:t xml:space="preserve">. </w:t>
      </w:r>
    </w:p>
    <w:p w14:paraId="6C7BF0E1" w14:textId="04E9F22C" w:rsidR="00D06CFB" w:rsidRPr="007C5C87" w:rsidRDefault="00D06CFB" w:rsidP="01F2E535">
      <w:pPr>
        <w:spacing w:after="0" w:line="240" w:lineRule="auto"/>
        <w:ind w:left="720"/>
        <w:rPr>
          <w:rFonts w:asciiTheme="minorHAnsi" w:eastAsiaTheme="minorEastAsia" w:hAnsiTheme="minorHAnsi" w:cstheme="minorBidi"/>
          <w:sz w:val="24"/>
          <w:szCs w:val="24"/>
        </w:rPr>
      </w:pPr>
    </w:p>
    <w:p w14:paraId="5DB0FA12" w14:textId="0D32A965" w:rsidR="00D06CFB" w:rsidRPr="007C5C87" w:rsidRDefault="34579433"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2: </w:t>
      </w:r>
      <w:hyperlink r:id="rId15">
        <w:r w:rsidR="12A8D2E6" w:rsidRPr="1F8BA8F9">
          <w:rPr>
            <w:rStyle w:val="Hyperlink"/>
            <w:rFonts w:asciiTheme="minorHAnsi" w:eastAsiaTheme="minorEastAsia" w:hAnsiTheme="minorHAnsi" w:cstheme="minorBidi"/>
            <w:sz w:val="24"/>
            <w:szCs w:val="24"/>
          </w:rPr>
          <w:t>WIOA outlines specific business services</w:t>
        </w:r>
      </w:hyperlink>
      <w:r w:rsidR="00D06CFB" w:rsidRPr="1F8BA8F9">
        <w:rPr>
          <w:rStyle w:val="FootnoteReference"/>
          <w:rFonts w:asciiTheme="minorHAnsi" w:eastAsiaTheme="minorEastAsia" w:hAnsiTheme="minorHAnsi" w:cstheme="minorBidi"/>
          <w:sz w:val="24"/>
          <w:szCs w:val="24"/>
        </w:rPr>
        <w:footnoteReference w:id="4"/>
      </w:r>
      <w:r w:rsidR="12A8D2E6" w:rsidRPr="1F8BA8F9">
        <w:rPr>
          <w:rFonts w:asciiTheme="minorHAnsi" w:eastAsiaTheme="minorEastAsia" w:hAnsiTheme="minorHAnsi" w:cstheme="minorBidi"/>
          <w:sz w:val="24"/>
          <w:szCs w:val="24"/>
        </w:rPr>
        <w:t xml:space="preserve"> to be provided through the one-stop (PA CareerLink(R) delivery system</w:t>
      </w:r>
      <w:r w:rsidR="43268318" w:rsidRPr="1F8BA8F9">
        <w:rPr>
          <w:rFonts w:asciiTheme="minorHAnsi" w:eastAsiaTheme="minorEastAsia" w:hAnsiTheme="minorHAnsi" w:cstheme="minorBidi"/>
          <w:sz w:val="24"/>
          <w:szCs w:val="24"/>
        </w:rPr>
        <w:t>:</w:t>
      </w:r>
    </w:p>
    <w:p w14:paraId="4B1E429F" w14:textId="264B4E03"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0A331B63" w14:textId="0D4AB4B0" w:rsidR="00D06CFB" w:rsidRPr="007C5C87" w:rsidRDefault="736B69B0" w:rsidP="1F8BA8F9">
      <w:pPr>
        <w:spacing w:after="0" w:line="240" w:lineRule="auto"/>
        <w:ind w:left="720" w:firstLine="720"/>
        <w:rPr>
          <w:rFonts w:asciiTheme="minorHAnsi" w:eastAsiaTheme="minorEastAsia" w:hAnsiTheme="minorHAnsi" w:cstheme="minorBidi"/>
          <w:color w:val="000000" w:themeColor="text1"/>
          <w:sz w:val="24"/>
          <w:szCs w:val="24"/>
        </w:rPr>
      </w:pPr>
      <w:r w:rsidRPr="1F8BA8F9">
        <w:rPr>
          <w:rFonts w:asciiTheme="minorHAnsi" w:eastAsiaTheme="minorEastAsia" w:hAnsiTheme="minorHAnsi" w:cstheme="minorBidi"/>
          <w:sz w:val="24"/>
          <w:szCs w:val="24"/>
        </w:rPr>
        <w:t xml:space="preserve">(a) </w:t>
      </w:r>
      <w:r w:rsidR="5D96B2BD" w:rsidRPr="1F8BA8F9">
        <w:rPr>
          <w:rFonts w:asciiTheme="minorHAnsi" w:eastAsiaTheme="minorEastAsia" w:hAnsiTheme="minorHAnsi" w:cstheme="minorBidi"/>
          <w:sz w:val="24"/>
          <w:szCs w:val="24"/>
        </w:rPr>
        <w:t xml:space="preserve">what have been the </w:t>
      </w:r>
      <w:r w:rsidR="5D96B2BD" w:rsidRPr="1F8BA8F9">
        <w:rPr>
          <w:rFonts w:asciiTheme="minorHAnsi" w:eastAsiaTheme="minorEastAsia" w:hAnsiTheme="minorHAnsi" w:cstheme="minorBidi"/>
          <w:b/>
          <w:bCs/>
          <w:i/>
          <w:iCs/>
          <w:color w:val="000000" w:themeColor="text1"/>
          <w:sz w:val="24"/>
          <w:szCs w:val="24"/>
        </w:rPr>
        <w:t xml:space="preserve">most effective </w:t>
      </w:r>
      <w:r w:rsidR="410F7F25" w:rsidRPr="1F8BA8F9">
        <w:rPr>
          <w:rFonts w:asciiTheme="minorHAnsi" w:eastAsiaTheme="minorEastAsia" w:hAnsiTheme="minorHAnsi" w:cstheme="minorBidi"/>
          <w:b/>
          <w:bCs/>
          <w:i/>
          <w:iCs/>
          <w:color w:val="000000" w:themeColor="text1"/>
          <w:sz w:val="24"/>
          <w:szCs w:val="24"/>
        </w:rPr>
        <w:t>services</w:t>
      </w:r>
      <w:r w:rsidR="410F7F25" w:rsidRPr="1F8BA8F9">
        <w:rPr>
          <w:rFonts w:asciiTheme="minorHAnsi" w:eastAsiaTheme="minorEastAsia" w:hAnsiTheme="minorHAnsi" w:cstheme="minorBidi"/>
          <w:color w:val="000000" w:themeColor="text1"/>
          <w:sz w:val="24"/>
          <w:szCs w:val="24"/>
        </w:rPr>
        <w:t xml:space="preserve"> to be delivered including the intensity</w:t>
      </w:r>
      <w:r w:rsidR="25A52456" w:rsidRPr="01F2E535">
        <w:rPr>
          <w:rFonts w:asciiTheme="minorHAnsi" w:eastAsiaTheme="minorEastAsia" w:hAnsiTheme="minorHAnsi" w:cstheme="minorBidi"/>
          <w:color w:val="000000" w:themeColor="text1"/>
          <w:sz w:val="24"/>
          <w:szCs w:val="24"/>
        </w:rPr>
        <w:t>,</w:t>
      </w:r>
      <w:r w:rsidR="410F7F25" w:rsidRPr="01F2E535">
        <w:rPr>
          <w:rFonts w:asciiTheme="minorHAnsi" w:eastAsiaTheme="minorEastAsia" w:hAnsiTheme="minorHAnsi" w:cstheme="minorBidi"/>
          <w:color w:val="000000" w:themeColor="text1"/>
          <w:sz w:val="24"/>
          <w:szCs w:val="24"/>
        </w:rPr>
        <w:t xml:space="preserve"> </w:t>
      </w:r>
      <w:r w:rsidR="00D06CFB">
        <w:tab/>
      </w:r>
      <w:r w:rsidR="00D06CFB">
        <w:tab/>
      </w:r>
      <w:r w:rsidR="007C460F" w:rsidRPr="1F8BA8F9">
        <w:rPr>
          <w:rFonts w:asciiTheme="minorHAnsi" w:eastAsiaTheme="minorEastAsia" w:hAnsiTheme="minorHAnsi" w:cstheme="minorBidi"/>
          <w:color w:val="000000" w:themeColor="text1"/>
          <w:sz w:val="24"/>
          <w:szCs w:val="24"/>
        </w:rPr>
        <w:t>duration,</w:t>
      </w:r>
      <w:r w:rsidR="410F7F25" w:rsidRPr="1F8BA8F9">
        <w:rPr>
          <w:rFonts w:asciiTheme="minorHAnsi" w:eastAsiaTheme="minorEastAsia" w:hAnsiTheme="minorHAnsi" w:cstheme="minorBidi"/>
          <w:color w:val="000000" w:themeColor="text1"/>
          <w:sz w:val="24"/>
          <w:szCs w:val="24"/>
        </w:rPr>
        <w:t xml:space="preserve"> </w:t>
      </w:r>
      <w:r w:rsidR="66FC1C56" w:rsidRPr="01F2E535">
        <w:rPr>
          <w:rFonts w:asciiTheme="minorHAnsi" w:eastAsiaTheme="minorEastAsia" w:hAnsiTheme="minorHAnsi" w:cstheme="minorBidi"/>
          <w:color w:val="000000" w:themeColor="text1"/>
          <w:sz w:val="24"/>
          <w:szCs w:val="24"/>
        </w:rPr>
        <w:t xml:space="preserve">or other critical components </w:t>
      </w:r>
      <w:r w:rsidR="410F7F25" w:rsidRPr="1F8BA8F9">
        <w:rPr>
          <w:rFonts w:asciiTheme="minorHAnsi" w:eastAsiaTheme="minorEastAsia" w:hAnsiTheme="minorHAnsi" w:cstheme="minorBidi"/>
          <w:color w:val="000000" w:themeColor="text1"/>
          <w:sz w:val="24"/>
          <w:szCs w:val="24"/>
        </w:rPr>
        <w:t xml:space="preserve">of the service. </w:t>
      </w:r>
    </w:p>
    <w:p w14:paraId="0AF12D39" w14:textId="1B4F0941" w:rsidR="00D06CFB" w:rsidRPr="007C5C87" w:rsidRDefault="6C24780C" w:rsidP="00F06119">
      <w:pPr>
        <w:spacing w:after="0" w:line="240" w:lineRule="auto"/>
        <w:ind w:left="1440"/>
        <w:rPr>
          <w:rFonts w:asciiTheme="minorHAnsi" w:eastAsiaTheme="minorEastAsia" w:hAnsiTheme="minorHAnsi" w:cstheme="minorBidi"/>
          <w:color w:val="000000" w:themeColor="text1"/>
          <w:sz w:val="24"/>
          <w:szCs w:val="24"/>
        </w:rPr>
      </w:pPr>
      <w:r w:rsidRPr="01F2E535">
        <w:rPr>
          <w:rFonts w:asciiTheme="minorHAnsi" w:eastAsiaTheme="minorEastAsia" w:hAnsiTheme="minorHAnsi" w:cstheme="minorBidi"/>
          <w:color w:val="000000" w:themeColor="text1"/>
          <w:sz w:val="24"/>
          <w:szCs w:val="24"/>
        </w:rPr>
        <w:t>(b) what</w:t>
      </w:r>
      <w:r w:rsidRPr="01F2E535">
        <w:rPr>
          <w:rFonts w:asciiTheme="minorHAnsi" w:eastAsiaTheme="minorEastAsia" w:hAnsiTheme="minorHAnsi" w:cstheme="minorBidi"/>
          <w:b/>
          <w:bCs/>
          <w:i/>
          <w:iCs/>
          <w:color w:val="000000" w:themeColor="text1"/>
          <w:sz w:val="24"/>
          <w:szCs w:val="24"/>
        </w:rPr>
        <w:t xml:space="preserve"> tools and resources</w:t>
      </w:r>
      <w:r w:rsidR="00F06119">
        <w:rPr>
          <w:rFonts w:asciiTheme="minorHAnsi" w:eastAsiaTheme="minorEastAsia" w:hAnsiTheme="minorHAnsi" w:cstheme="minorBidi"/>
          <w:i/>
          <w:iCs/>
          <w:color w:val="000000" w:themeColor="text1"/>
          <w:sz w:val="24"/>
          <w:szCs w:val="24"/>
        </w:rPr>
        <w:t xml:space="preserve">, </w:t>
      </w:r>
      <w:r w:rsidR="00F06119">
        <w:rPr>
          <w:rFonts w:asciiTheme="minorHAnsi" w:eastAsiaTheme="minorEastAsia" w:hAnsiTheme="minorHAnsi" w:cstheme="minorBidi"/>
          <w:color w:val="000000" w:themeColor="text1"/>
          <w:sz w:val="24"/>
          <w:szCs w:val="24"/>
        </w:rPr>
        <w:t xml:space="preserve">including but not limited to technology-based solutions and machine </w:t>
      </w:r>
      <w:proofErr w:type="gramStart"/>
      <w:r w:rsidR="00F06119">
        <w:rPr>
          <w:rFonts w:asciiTheme="minorHAnsi" w:eastAsiaTheme="minorEastAsia" w:hAnsiTheme="minorHAnsi" w:cstheme="minorBidi"/>
          <w:color w:val="000000" w:themeColor="text1"/>
          <w:sz w:val="24"/>
          <w:szCs w:val="24"/>
        </w:rPr>
        <w:t xml:space="preserve">learning, </w:t>
      </w:r>
      <w:r w:rsidRPr="01F2E535">
        <w:rPr>
          <w:rFonts w:asciiTheme="minorHAnsi" w:eastAsiaTheme="minorEastAsia" w:hAnsiTheme="minorHAnsi" w:cstheme="minorBidi"/>
          <w:b/>
          <w:bCs/>
          <w:i/>
          <w:iCs/>
          <w:color w:val="000000" w:themeColor="text1"/>
          <w:sz w:val="24"/>
          <w:szCs w:val="24"/>
        </w:rPr>
        <w:t xml:space="preserve"> </w:t>
      </w:r>
      <w:r w:rsidRPr="01F2E535">
        <w:rPr>
          <w:rFonts w:asciiTheme="minorHAnsi" w:eastAsiaTheme="minorEastAsia" w:hAnsiTheme="minorHAnsi" w:cstheme="minorBidi"/>
          <w:color w:val="000000" w:themeColor="text1"/>
          <w:sz w:val="24"/>
          <w:szCs w:val="24"/>
        </w:rPr>
        <w:t>have</w:t>
      </w:r>
      <w:proofErr w:type="gramEnd"/>
      <w:r w:rsidRPr="01F2E535">
        <w:rPr>
          <w:rFonts w:asciiTheme="minorHAnsi" w:eastAsiaTheme="minorEastAsia" w:hAnsiTheme="minorHAnsi" w:cstheme="minorBidi"/>
          <w:color w:val="000000" w:themeColor="text1"/>
          <w:sz w:val="24"/>
          <w:szCs w:val="24"/>
        </w:rPr>
        <w:t xml:space="preserve"> been most valuable to </w:t>
      </w:r>
      <w:r w:rsidR="0CE6B47A" w:rsidRPr="01F2E535">
        <w:rPr>
          <w:rFonts w:asciiTheme="minorHAnsi" w:eastAsiaTheme="minorEastAsia" w:hAnsiTheme="minorHAnsi" w:cstheme="minorBidi"/>
          <w:color w:val="000000" w:themeColor="text1"/>
          <w:sz w:val="24"/>
          <w:szCs w:val="24"/>
        </w:rPr>
        <w:t>identify</w:t>
      </w:r>
      <w:r w:rsidR="20AEB224" w:rsidRPr="01F2E535">
        <w:rPr>
          <w:rFonts w:asciiTheme="minorHAnsi" w:eastAsiaTheme="minorEastAsia" w:hAnsiTheme="minorHAnsi" w:cstheme="minorBidi"/>
          <w:color w:val="000000" w:themeColor="text1"/>
          <w:sz w:val="24"/>
          <w:szCs w:val="24"/>
        </w:rPr>
        <w:t xml:space="preserve"> and engage employers to determine and deliver business services. </w:t>
      </w:r>
    </w:p>
    <w:p w14:paraId="17D5C837" w14:textId="2E4F76E7" w:rsidR="00D06CFB" w:rsidRPr="007C5C87" w:rsidRDefault="056D8FF7" w:rsidP="01F2E535">
      <w:pPr>
        <w:spacing w:after="0" w:line="240" w:lineRule="auto"/>
        <w:ind w:left="720" w:firstLine="720"/>
        <w:rPr>
          <w:rStyle w:val="normaltextrun"/>
          <w:sz w:val="24"/>
          <w:szCs w:val="24"/>
        </w:rPr>
      </w:pPr>
      <w:r w:rsidRPr="01F2E535">
        <w:rPr>
          <w:rStyle w:val="normaltextrun"/>
          <w:sz w:val="24"/>
          <w:szCs w:val="24"/>
        </w:rPr>
        <w:t xml:space="preserve">(c) indicate </w:t>
      </w:r>
      <w:r w:rsidRPr="01F2E535">
        <w:rPr>
          <w:rStyle w:val="normaltextrun"/>
          <w:b/>
          <w:bCs/>
          <w:i/>
          <w:iCs/>
          <w:sz w:val="24"/>
          <w:szCs w:val="24"/>
        </w:rPr>
        <w:t>which entities</w:t>
      </w:r>
      <w:r w:rsidRPr="01F2E535">
        <w:rPr>
          <w:rStyle w:val="normaltextrun"/>
          <w:sz w:val="24"/>
          <w:szCs w:val="24"/>
        </w:rPr>
        <w:t xml:space="preserve"> are best position</w:t>
      </w:r>
      <w:r w:rsidR="6E515D11" w:rsidRPr="01F2E535">
        <w:rPr>
          <w:rStyle w:val="normaltextrun"/>
          <w:sz w:val="24"/>
          <w:szCs w:val="24"/>
        </w:rPr>
        <w:t>ed</w:t>
      </w:r>
      <w:r w:rsidRPr="01F2E535">
        <w:rPr>
          <w:rStyle w:val="normaltextrun"/>
          <w:sz w:val="24"/>
          <w:szCs w:val="24"/>
        </w:rPr>
        <w:t xml:space="preserve"> to administer a regional business service </w:t>
      </w:r>
      <w:r w:rsidR="00D06CFB">
        <w:tab/>
      </w:r>
      <w:r w:rsidRPr="01F2E535">
        <w:rPr>
          <w:rStyle w:val="normaltextrun"/>
          <w:sz w:val="24"/>
          <w:szCs w:val="24"/>
        </w:rPr>
        <w:t xml:space="preserve">strategy. </w:t>
      </w:r>
      <w:r w:rsidR="00D06CFB">
        <w:tab/>
      </w:r>
    </w:p>
    <w:p w14:paraId="44A70798" w14:textId="5D16E756" w:rsidR="00D06CFB" w:rsidRPr="007C5C87" w:rsidRDefault="5EDD9E4D" w:rsidP="01F2E535">
      <w:pPr>
        <w:spacing w:after="0" w:line="240" w:lineRule="auto"/>
        <w:ind w:left="720" w:firstLine="720"/>
        <w:rPr>
          <w:rStyle w:val="normaltextrun"/>
          <w:sz w:val="24"/>
          <w:szCs w:val="24"/>
        </w:rPr>
      </w:pPr>
      <w:r w:rsidRPr="01F2E535">
        <w:rPr>
          <w:rStyle w:val="normaltextrun"/>
          <w:sz w:val="24"/>
          <w:szCs w:val="24"/>
        </w:rPr>
        <w:t xml:space="preserve">(d) other key ingredients that must be present for a regional business </w:t>
      </w:r>
      <w:r w:rsidRPr="7E3477E8">
        <w:rPr>
          <w:rStyle w:val="normaltextrun"/>
          <w:sz w:val="24"/>
          <w:szCs w:val="24"/>
        </w:rPr>
        <w:t>servi</w:t>
      </w:r>
      <w:r w:rsidR="4FD3DB8C" w:rsidRPr="7E3477E8">
        <w:rPr>
          <w:rStyle w:val="normaltextrun"/>
          <w:sz w:val="24"/>
          <w:szCs w:val="24"/>
        </w:rPr>
        <w:t>c</w:t>
      </w:r>
      <w:r w:rsidRPr="7E3477E8">
        <w:rPr>
          <w:rStyle w:val="normaltextrun"/>
          <w:sz w:val="24"/>
          <w:szCs w:val="24"/>
        </w:rPr>
        <w:t>es</w:t>
      </w:r>
      <w:r w:rsidRPr="01F2E535">
        <w:rPr>
          <w:rStyle w:val="normaltextrun"/>
          <w:sz w:val="24"/>
          <w:szCs w:val="24"/>
        </w:rPr>
        <w:t xml:space="preserve"> strategy to be </w:t>
      </w:r>
      <w:r w:rsidR="00D06CFB">
        <w:tab/>
      </w:r>
      <w:r w:rsidRPr="01F2E535">
        <w:rPr>
          <w:rStyle w:val="normaltextrun"/>
          <w:sz w:val="24"/>
          <w:szCs w:val="24"/>
        </w:rPr>
        <w:t xml:space="preserve">successful. </w:t>
      </w:r>
    </w:p>
    <w:p w14:paraId="7EEE8815" w14:textId="7258D3B9" w:rsidR="00D06CFB" w:rsidRDefault="00D06CFB" w:rsidP="1F8BA8F9">
      <w:pPr>
        <w:spacing w:after="0" w:line="240" w:lineRule="auto"/>
        <w:ind w:left="720"/>
        <w:rPr>
          <w:rFonts w:asciiTheme="minorHAnsi" w:eastAsiaTheme="minorEastAsia" w:hAnsiTheme="minorHAnsi" w:cstheme="minorBidi"/>
          <w:color w:val="FF0000"/>
          <w:sz w:val="24"/>
          <w:szCs w:val="24"/>
        </w:rPr>
      </w:pPr>
    </w:p>
    <w:p w14:paraId="32C55434" w14:textId="77777777" w:rsidR="00850E50" w:rsidRPr="007C5C87" w:rsidRDefault="00850E50" w:rsidP="1F8BA8F9">
      <w:pPr>
        <w:spacing w:after="0" w:line="240" w:lineRule="auto"/>
        <w:ind w:left="720"/>
        <w:rPr>
          <w:rFonts w:asciiTheme="minorHAnsi" w:eastAsiaTheme="minorEastAsia" w:hAnsiTheme="minorHAnsi" w:cstheme="minorBidi"/>
          <w:color w:val="FF0000"/>
          <w:sz w:val="24"/>
          <w:szCs w:val="24"/>
        </w:rPr>
      </w:pPr>
    </w:p>
    <w:p w14:paraId="1CE63CA7" w14:textId="0CFD46AE" w:rsidR="34579433" w:rsidRDefault="34579433" w:rsidP="00D91DC2">
      <w:pPr>
        <w:spacing w:after="0" w:line="240" w:lineRule="auto"/>
        <w:ind w:left="720"/>
        <w:rPr>
          <w:rFonts w:asciiTheme="minorHAnsi" w:eastAsiaTheme="minorEastAsia" w:hAnsiTheme="minorHAnsi" w:cstheme="minorBidi"/>
          <w:sz w:val="24"/>
          <w:szCs w:val="24"/>
        </w:rPr>
      </w:pPr>
      <w:r w:rsidRPr="00D91DC2">
        <w:rPr>
          <w:rFonts w:asciiTheme="minorHAnsi" w:eastAsiaTheme="minorEastAsia" w:hAnsiTheme="minorHAnsi" w:cstheme="minorBidi"/>
          <w:b/>
          <w:bCs/>
          <w:sz w:val="24"/>
          <w:szCs w:val="24"/>
        </w:rPr>
        <w:t xml:space="preserve">Question </w:t>
      </w:r>
      <w:r w:rsidR="63BD3207" w:rsidRPr="00D91DC2">
        <w:rPr>
          <w:rFonts w:asciiTheme="minorHAnsi" w:eastAsiaTheme="minorEastAsia" w:hAnsiTheme="minorHAnsi" w:cstheme="minorBidi"/>
          <w:b/>
          <w:bCs/>
          <w:sz w:val="24"/>
          <w:szCs w:val="24"/>
        </w:rPr>
        <w:t>3</w:t>
      </w:r>
      <w:r w:rsidRPr="00D91DC2">
        <w:rPr>
          <w:rFonts w:asciiTheme="minorHAnsi" w:eastAsiaTheme="minorEastAsia" w:hAnsiTheme="minorHAnsi" w:cstheme="minorBidi"/>
          <w:b/>
          <w:bCs/>
          <w:sz w:val="24"/>
          <w:szCs w:val="24"/>
        </w:rPr>
        <w:t>:</w:t>
      </w:r>
      <w:r w:rsidR="1FEBF8B6" w:rsidRPr="00D91DC2">
        <w:rPr>
          <w:rFonts w:asciiTheme="minorHAnsi" w:eastAsiaTheme="minorEastAsia" w:hAnsiTheme="minorHAnsi" w:cstheme="minorBidi"/>
          <w:sz w:val="24"/>
          <w:szCs w:val="24"/>
        </w:rPr>
        <w:t xml:space="preserve">  </w:t>
      </w:r>
      <w:r w:rsidR="7AF06AE9" w:rsidRPr="00D91DC2">
        <w:rPr>
          <w:rFonts w:asciiTheme="minorHAnsi" w:eastAsiaTheme="minorEastAsia" w:hAnsiTheme="minorHAnsi" w:cstheme="minorBidi"/>
          <w:sz w:val="24"/>
          <w:szCs w:val="24"/>
        </w:rPr>
        <w:t xml:space="preserve">Describe the key partnerships or collaborations </w:t>
      </w:r>
      <w:r w:rsidR="764F3F4B" w:rsidRPr="00D91DC2">
        <w:rPr>
          <w:rFonts w:asciiTheme="minorHAnsi" w:eastAsiaTheme="minorEastAsia" w:hAnsiTheme="minorHAnsi" w:cstheme="minorBidi"/>
          <w:sz w:val="24"/>
          <w:szCs w:val="24"/>
        </w:rPr>
        <w:t xml:space="preserve">the business services provider must have with </w:t>
      </w:r>
      <w:r w:rsidR="65345EF5" w:rsidRPr="00D91DC2">
        <w:rPr>
          <w:rFonts w:asciiTheme="minorHAnsi" w:eastAsiaTheme="minorEastAsia" w:hAnsiTheme="minorHAnsi" w:cstheme="minorBidi"/>
          <w:sz w:val="24"/>
          <w:szCs w:val="24"/>
        </w:rPr>
        <w:t xml:space="preserve">the following entities to reduce duplication of effort, leverage expertise, and enhance services. </w:t>
      </w:r>
    </w:p>
    <w:p w14:paraId="237AA1E8" w14:textId="57D86968" w:rsidR="34579433" w:rsidRDefault="439E6B45" w:rsidP="00850E50">
      <w:pPr>
        <w:spacing w:after="0" w:line="240" w:lineRule="auto"/>
        <w:ind w:left="1440"/>
        <w:rPr>
          <w:rFonts w:asciiTheme="minorHAnsi" w:eastAsiaTheme="minorEastAsia" w:hAnsiTheme="minorHAnsi" w:cstheme="minorBidi"/>
          <w:sz w:val="24"/>
          <w:szCs w:val="24"/>
        </w:rPr>
      </w:pPr>
      <w:r w:rsidRPr="00D91DC2">
        <w:rPr>
          <w:rFonts w:asciiTheme="minorHAnsi" w:eastAsiaTheme="minorEastAsia" w:hAnsiTheme="minorHAnsi" w:cstheme="minorBidi"/>
          <w:sz w:val="24"/>
          <w:szCs w:val="24"/>
        </w:rPr>
        <w:t xml:space="preserve">(a) </w:t>
      </w:r>
      <w:r w:rsidR="764F3F4B" w:rsidRPr="00D91DC2">
        <w:rPr>
          <w:rFonts w:asciiTheme="minorHAnsi" w:eastAsiaTheme="minorEastAsia" w:hAnsiTheme="minorHAnsi" w:cstheme="minorBidi"/>
          <w:b/>
          <w:bCs/>
          <w:i/>
          <w:iCs/>
          <w:sz w:val="24"/>
          <w:szCs w:val="24"/>
        </w:rPr>
        <w:t xml:space="preserve">key workforce </w:t>
      </w:r>
      <w:r w:rsidR="7998F1B6" w:rsidRPr="00D91DC2">
        <w:rPr>
          <w:rFonts w:asciiTheme="minorHAnsi" w:eastAsiaTheme="minorEastAsia" w:hAnsiTheme="minorHAnsi" w:cstheme="minorBidi"/>
          <w:b/>
          <w:bCs/>
          <w:i/>
          <w:iCs/>
          <w:sz w:val="24"/>
          <w:szCs w:val="24"/>
        </w:rPr>
        <w:t xml:space="preserve">development </w:t>
      </w:r>
      <w:r w:rsidR="764F3F4B" w:rsidRPr="00D91DC2">
        <w:rPr>
          <w:rFonts w:asciiTheme="minorHAnsi" w:eastAsiaTheme="minorEastAsia" w:hAnsiTheme="minorHAnsi" w:cstheme="minorBidi"/>
          <w:b/>
          <w:bCs/>
          <w:i/>
          <w:iCs/>
          <w:sz w:val="24"/>
          <w:szCs w:val="24"/>
        </w:rPr>
        <w:t>entities</w:t>
      </w:r>
      <w:r w:rsidR="764F3F4B" w:rsidRPr="00D91DC2">
        <w:rPr>
          <w:rFonts w:asciiTheme="minorHAnsi" w:eastAsiaTheme="minorEastAsia" w:hAnsiTheme="minorHAnsi" w:cstheme="minorBidi"/>
          <w:sz w:val="24"/>
          <w:szCs w:val="24"/>
        </w:rPr>
        <w:t xml:space="preserve"> (such as the local workforce development board, WIOA core service providers, one-stop operators) </w:t>
      </w:r>
    </w:p>
    <w:p w14:paraId="7A3814E1" w14:textId="7081FD34" w:rsidR="34579433" w:rsidRDefault="474871D4" w:rsidP="00850E50">
      <w:pPr>
        <w:spacing w:after="0" w:line="240" w:lineRule="auto"/>
        <w:ind w:left="1440"/>
        <w:rPr>
          <w:rFonts w:asciiTheme="minorHAnsi" w:eastAsiaTheme="minorEastAsia" w:hAnsiTheme="minorHAnsi" w:cstheme="minorBidi"/>
          <w:sz w:val="24"/>
          <w:szCs w:val="24"/>
        </w:rPr>
      </w:pPr>
      <w:r w:rsidRPr="00D91DC2">
        <w:rPr>
          <w:rFonts w:asciiTheme="minorHAnsi" w:eastAsiaTheme="minorEastAsia" w:hAnsiTheme="minorHAnsi" w:cstheme="minorBidi"/>
          <w:sz w:val="24"/>
          <w:szCs w:val="24"/>
        </w:rPr>
        <w:t xml:space="preserve">(b) </w:t>
      </w:r>
      <w:r w:rsidR="764F3F4B" w:rsidRPr="00D91DC2">
        <w:rPr>
          <w:rFonts w:asciiTheme="minorHAnsi" w:eastAsiaTheme="minorEastAsia" w:hAnsiTheme="minorHAnsi" w:cstheme="minorBidi"/>
          <w:b/>
          <w:bCs/>
          <w:i/>
          <w:iCs/>
          <w:sz w:val="24"/>
          <w:szCs w:val="24"/>
        </w:rPr>
        <w:t>employer-centric organizations</w:t>
      </w:r>
      <w:r w:rsidR="764F3F4B" w:rsidRPr="00D91DC2">
        <w:rPr>
          <w:rFonts w:asciiTheme="minorHAnsi" w:eastAsiaTheme="minorEastAsia" w:hAnsiTheme="minorHAnsi" w:cstheme="minorBidi"/>
          <w:sz w:val="24"/>
          <w:szCs w:val="24"/>
        </w:rPr>
        <w:t xml:space="preserve"> </w:t>
      </w:r>
      <w:r w:rsidR="473D072B" w:rsidRPr="00D91DC2">
        <w:rPr>
          <w:rFonts w:asciiTheme="minorHAnsi" w:eastAsiaTheme="minorEastAsia" w:hAnsiTheme="minorHAnsi" w:cstheme="minorBidi"/>
          <w:sz w:val="24"/>
          <w:szCs w:val="24"/>
        </w:rPr>
        <w:t>(</w:t>
      </w:r>
      <w:r w:rsidR="764F3F4B" w:rsidRPr="00D91DC2">
        <w:rPr>
          <w:rFonts w:asciiTheme="minorHAnsi" w:eastAsiaTheme="minorEastAsia" w:hAnsiTheme="minorHAnsi" w:cstheme="minorBidi"/>
          <w:sz w:val="24"/>
          <w:szCs w:val="24"/>
        </w:rPr>
        <w:t>such as chambers, economic development organizations, trade associations, etc</w:t>
      </w:r>
      <w:r w:rsidR="7C15C85E" w:rsidRPr="00D91DC2">
        <w:rPr>
          <w:rFonts w:asciiTheme="minorHAnsi" w:eastAsiaTheme="minorEastAsia" w:hAnsiTheme="minorHAnsi" w:cstheme="minorBidi"/>
          <w:sz w:val="24"/>
          <w:szCs w:val="24"/>
        </w:rPr>
        <w:t xml:space="preserve">.) </w:t>
      </w:r>
    </w:p>
    <w:p w14:paraId="20D0ABDB" w14:textId="27B1AEEC" w:rsidR="34579433" w:rsidRDefault="5F51FAB3" w:rsidP="00850E50">
      <w:pPr>
        <w:spacing w:after="0" w:line="240" w:lineRule="auto"/>
        <w:ind w:left="1440"/>
        <w:rPr>
          <w:rFonts w:asciiTheme="minorHAnsi" w:eastAsiaTheme="minorEastAsia" w:hAnsiTheme="minorHAnsi" w:cstheme="minorBidi"/>
          <w:sz w:val="24"/>
          <w:szCs w:val="24"/>
        </w:rPr>
      </w:pPr>
      <w:r w:rsidRPr="00D91DC2">
        <w:rPr>
          <w:rFonts w:asciiTheme="minorHAnsi" w:eastAsiaTheme="minorEastAsia" w:hAnsiTheme="minorHAnsi" w:cstheme="minorBidi"/>
          <w:sz w:val="24"/>
          <w:szCs w:val="24"/>
        </w:rPr>
        <w:t xml:space="preserve">(c) </w:t>
      </w:r>
      <w:r w:rsidRPr="00D91DC2">
        <w:rPr>
          <w:rFonts w:asciiTheme="minorHAnsi" w:eastAsiaTheme="minorEastAsia" w:hAnsiTheme="minorHAnsi" w:cstheme="minorBidi"/>
          <w:b/>
          <w:bCs/>
          <w:i/>
          <w:iCs/>
          <w:sz w:val="24"/>
          <w:szCs w:val="24"/>
        </w:rPr>
        <w:t>other organizations</w:t>
      </w:r>
      <w:r w:rsidRPr="00D91DC2">
        <w:rPr>
          <w:rFonts w:asciiTheme="minorHAnsi" w:eastAsiaTheme="minorEastAsia" w:hAnsiTheme="minorHAnsi" w:cstheme="minorBidi"/>
          <w:sz w:val="24"/>
          <w:szCs w:val="24"/>
        </w:rPr>
        <w:t xml:space="preserve"> that operate in a community development, human services, or worker-centric sector</w:t>
      </w:r>
      <w:r w:rsidR="007C460F" w:rsidRPr="00D91DC2">
        <w:rPr>
          <w:rFonts w:asciiTheme="minorHAnsi" w:eastAsiaTheme="minorEastAsia" w:hAnsiTheme="minorHAnsi" w:cstheme="minorBidi"/>
          <w:sz w:val="24"/>
          <w:szCs w:val="24"/>
        </w:rPr>
        <w:t xml:space="preserve">. </w:t>
      </w:r>
    </w:p>
    <w:p w14:paraId="3A7393BD" w14:textId="6C209D15" w:rsidR="00D06CFB" w:rsidRPr="007C5C87" w:rsidRDefault="00D06CFB" w:rsidP="1F8BA8F9">
      <w:pPr>
        <w:spacing w:after="0" w:line="240" w:lineRule="auto"/>
        <w:ind w:left="360"/>
        <w:rPr>
          <w:rFonts w:asciiTheme="minorHAnsi" w:eastAsiaTheme="minorEastAsia" w:hAnsiTheme="minorHAnsi" w:cstheme="minorBidi"/>
          <w:sz w:val="24"/>
          <w:szCs w:val="24"/>
        </w:rPr>
      </w:pPr>
    </w:p>
    <w:p w14:paraId="33A45019" w14:textId="3EEC2314" w:rsidR="00D06CFB" w:rsidRPr="00A51468" w:rsidRDefault="6C9F85E0"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w:t>
      </w:r>
      <w:r w:rsidR="33DE8387" w:rsidRPr="00D91DC2">
        <w:rPr>
          <w:rFonts w:asciiTheme="minorHAnsi" w:eastAsiaTheme="minorEastAsia" w:hAnsiTheme="minorHAnsi" w:cstheme="minorBidi"/>
          <w:b/>
          <w:bCs/>
          <w:sz w:val="24"/>
          <w:szCs w:val="24"/>
        </w:rPr>
        <w:t>4</w:t>
      </w:r>
      <w:r w:rsidR="5893160B" w:rsidRPr="1F8BA8F9">
        <w:rPr>
          <w:rFonts w:asciiTheme="minorHAnsi" w:eastAsiaTheme="minorEastAsia" w:hAnsiTheme="minorHAnsi" w:cstheme="minorBidi"/>
          <w:b/>
          <w:bCs/>
          <w:sz w:val="24"/>
          <w:szCs w:val="24"/>
        </w:rPr>
        <w:t>:</w:t>
      </w:r>
      <w:r w:rsidRPr="00D91DC2">
        <w:rPr>
          <w:rFonts w:asciiTheme="minorHAnsi" w:eastAsiaTheme="minorEastAsia" w:hAnsiTheme="minorHAnsi" w:cstheme="minorBidi"/>
          <w:b/>
          <w:sz w:val="24"/>
          <w:szCs w:val="24"/>
        </w:rPr>
        <w:t xml:space="preserve"> </w:t>
      </w:r>
      <w:r w:rsidR="00A46823">
        <w:rPr>
          <w:rFonts w:asciiTheme="minorHAnsi" w:eastAsiaTheme="minorEastAsia" w:hAnsiTheme="minorHAnsi" w:cstheme="minorBidi"/>
          <w:sz w:val="24"/>
          <w:szCs w:val="24"/>
        </w:rPr>
        <w:t xml:space="preserve">The Pocono workforce development area has a high concentration of </w:t>
      </w:r>
      <w:r w:rsidR="006B062B">
        <w:rPr>
          <w:rFonts w:asciiTheme="minorHAnsi" w:eastAsiaTheme="minorEastAsia" w:hAnsiTheme="minorHAnsi" w:cstheme="minorBidi"/>
          <w:sz w:val="24"/>
          <w:szCs w:val="24"/>
        </w:rPr>
        <w:t>hospitality, tourism, retail trade, and service</w:t>
      </w:r>
      <w:r w:rsidR="00674DF6">
        <w:rPr>
          <w:rFonts w:asciiTheme="minorHAnsi" w:eastAsiaTheme="minorEastAsia" w:hAnsiTheme="minorHAnsi" w:cstheme="minorBidi"/>
          <w:sz w:val="24"/>
          <w:szCs w:val="24"/>
        </w:rPr>
        <w:t>-type</w:t>
      </w:r>
      <w:r w:rsidR="006B062B">
        <w:rPr>
          <w:rFonts w:asciiTheme="minorHAnsi" w:eastAsiaTheme="minorEastAsia" w:hAnsiTheme="minorHAnsi" w:cstheme="minorBidi"/>
          <w:sz w:val="24"/>
          <w:szCs w:val="24"/>
        </w:rPr>
        <w:t xml:space="preserve"> sector representation.</w:t>
      </w:r>
      <w:r w:rsidR="00727979">
        <w:rPr>
          <w:rFonts w:asciiTheme="minorHAnsi" w:eastAsiaTheme="minorEastAsia" w:hAnsiTheme="minorHAnsi" w:cstheme="minorBidi"/>
          <w:sz w:val="24"/>
          <w:szCs w:val="24"/>
        </w:rPr>
        <w:t xml:space="preserve"> </w:t>
      </w:r>
      <w:r w:rsidR="00733A23">
        <w:rPr>
          <w:rFonts w:asciiTheme="minorHAnsi" w:eastAsiaTheme="minorEastAsia" w:hAnsiTheme="minorHAnsi" w:cstheme="minorBidi"/>
          <w:sz w:val="24"/>
          <w:szCs w:val="24"/>
        </w:rPr>
        <w:t xml:space="preserve">What are </w:t>
      </w:r>
      <w:r w:rsidR="00BF2C57">
        <w:rPr>
          <w:rFonts w:asciiTheme="minorHAnsi" w:eastAsiaTheme="minorEastAsia" w:hAnsiTheme="minorHAnsi" w:cstheme="minorBidi"/>
          <w:sz w:val="24"/>
          <w:szCs w:val="24"/>
        </w:rPr>
        <w:t>demonstrated or proven</w:t>
      </w:r>
      <w:r w:rsidR="00733A23">
        <w:rPr>
          <w:rFonts w:asciiTheme="minorHAnsi" w:eastAsiaTheme="minorEastAsia" w:hAnsiTheme="minorHAnsi" w:cstheme="minorBidi"/>
          <w:sz w:val="24"/>
          <w:szCs w:val="24"/>
        </w:rPr>
        <w:t xml:space="preserve"> </w:t>
      </w:r>
      <w:r w:rsidR="00BF2C57">
        <w:rPr>
          <w:rFonts w:asciiTheme="minorHAnsi" w:eastAsiaTheme="minorEastAsia" w:hAnsiTheme="minorHAnsi" w:cstheme="minorBidi"/>
          <w:sz w:val="24"/>
          <w:szCs w:val="24"/>
        </w:rPr>
        <w:t xml:space="preserve">strategies </w:t>
      </w:r>
      <w:r w:rsidR="00AD2407">
        <w:rPr>
          <w:rFonts w:asciiTheme="minorHAnsi" w:eastAsiaTheme="minorEastAsia" w:hAnsiTheme="minorHAnsi" w:cstheme="minorBidi"/>
          <w:sz w:val="24"/>
          <w:szCs w:val="24"/>
        </w:rPr>
        <w:t xml:space="preserve">and services </w:t>
      </w:r>
      <w:r w:rsidR="009F1632">
        <w:rPr>
          <w:rFonts w:asciiTheme="minorHAnsi" w:eastAsiaTheme="minorEastAsia" w:hAnsiTheme="minorHAnsi" w:cstheme="minorBidi"/>
          <w:sz w:val="24"/>
          <w:szCs w:val="24"/>
        </w:rPr>
        <w:t xml:space="preserve">that </w:t>
      </w:r>
      <w:r w:rsidR="009F1632" w:rsidRPr="00A51468">
        <w:rPr>
          <w:rFonts w:asciiTheme="minorHAnsi" w:eastAsiaTheme="minorEastAsia" w:hAnsiTheme="minorHAnsi" w:cstheme="minorBidi"/>
          <w:sz w:val="24"/>
          <w:szCs w:val="24"/>
        </w:rPr>
        <w:t>support career-connected learning and</w:t>
      </w:r>
      <w:r w:rsidR="00A51468" w:rsidRPr="00A51468">
        <w:rPr>
          <w:rFonts w:asciiTheme="minorHAnsi" w:eastAsiaTheme="minorEastAsia" w:hAnsiTheme="minorHAnsi" w:cstheme="minorBidi"/>
          <w:sz w:val="24"/>
          <w:szCs w:val="24"/>
        </w:rPr>
        <w:t xml:space="preserve"> business services </w:t>
      </w:r>
      <w:r w:rsidR="00EE12CD" w:rsidRPr="00A51468">
        <w:rPr>
          <w:rFonts w:asciiTheme="minorHAnsi" w:eastAsiaTheme="minorEastAsia" w:hAnsiTheme="minorHAnsi" w:cstheme="minorBidi"/>
          <w:sz w:val="24"/>
          <w:szCs w:val="24"/>
        </w:rPr>
        <w:t xml:space="preserve">for these industry sectors? </w:t>
      </w:r>
    </w:p>
    <w:p w14:paraId="27DFBEF6" w14:textId="0F97A408"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0EE4EF0A" w14:textId="34922161" w:rsidR="00D06CFB" w:rsidRPr="007C5C87" w:rsidRDefault="34579433" w:rsidP="1F8BA8F9">
      <w:pPr>
        <w:spacing w:after="0" w:line="240" w:lineRule="auto"/>
        <w:ind w:left="720"/>
        <w:rPr>
          <w:rFonts w:asciiTheme="minorHAnsi" w:eastAsiaTheme="minorEastAsia" w:hAnsiTheme="minorHAnsi" w:cstheme="minorBidi"/>
          <w:sz w:val="24"/>
          <w:szCs w:val="24"/>
        </w:rPr>
      </w:pPr>
      <w:r w:rsidRPr="1F8BA8F9">
        <w:rPr>
          <w:rFonts w:asciiTheme="minorHAnsi" w:eastAsiaTheme="minorEastAsia" w:hAnsiTheme="minorHAnsi" w:cstheme="minorBidi"/>
          <w:b/>
          <w:bCs/>
          <w:sz w:val="24"/>
          <w:szCs w:val="24"/>
        </w:rPr>
        <w:t xml:space="preserve">Question </w:t>
      </w:r>
      <w:r w:rsidR="3A5638F8" w:rsidRPr="00D91DC2">
        <w:rPr>
          <w:rFonts w:asciiTheme="minorHAnsi" w:eastAsiaTheme="minorEastAsia" w:hAnsiTheme="minorHAnsi" w:cstheme="minorBidi"/>
          <w:b/>
          <w:bCs/>
          <w:sz w:val="24"/>
          <w:szCs w:val="24"/>
        </w:rPr>
        <w:t>5</w:t>
      </w:r>
      <w:r w:rsidRPr="1F8BA8F9">
        <w:rPr>
          <w:rFonts w:asciiTheme="minorHAnsi" w:eastAsiaTheme="minorEastAsia" w:hAnsiTheme="minorHAnsi" w:cstheme="minorBidi"/>
          <w:b/>
          <w:bCs/>
          <w:sz w:val="24"/>
          <w:szCs w:val="24"/>
        </w:rPr>
        <w:t>:</w:t>
      </w:r>
      <w:r w:rsidR="07D7052E" w:rsidRPr="1F8BA8F9">
        <w:rPr>
          <w:rFonts w:asciiTheme="minorHAnsi" w:eastAsiaTheme="minorEastAsia" w:hAnsiTheme="minorHAnsi" w:cstheme="minorBidi"/>
          <w:sz w:val="24"/>
          <w:szCs w:val="24"/>
        </w:rPr>
        <w:t xml:space="preserve"> </w:t>
      </w:r>
      <w:proofErr w:type="gramStart"/>
      <w:r w:rsidR="007F2EC0">
        <w:rPr>
          <w:rFonts w:asciiTheme="minorHAnsi" w:eastAsiaTheme="minorEastAsia" w:hAnsiTheme="minorHAnsi" w:cstheme="minorBidi"/>
          <w:sz w:val="24"/>
          <w:szCs w:val="24"/>
        </w:rPr>
        <w:t>In light of</w:t>
      </w:r>
      <w:proofErr w:type="gramEnd"/>
      <w:r w:rsidR="007F2EC0">
        <w:rPr>
          <w:rFonts w:asciiTheme="minorHAnsi" w:eastAsiaTheme="minorEastAsia" w:hAnsiTheme="minorHAnsi" w:cstheme="minorBidi"/>
          <w:sz w:val="24"/>
          <w:szCs w:val="24"/>
        </w:rPr>
        <w:t xml:space="preserve"> the role of workforce development to connect</w:t>
      </w:r>
      <w:r w:rsidR="001F585C">
        <w:rPr>
          <w:rFonts w:asciiTheme="minorHAnsi" w:eastAsiaTheme="minorEastAsia" w:hAnsiTheme="minorHAnsi" w:cstheme="minorBidi"/>
          <w:sz w:val="24"/>
          <w:szCs w:val="24"/>
        </w:rPr>
        <w:t xml:space="preserve"> and retain</w:t>
      </w:r>
      <w:r w:rsidR="007F2EC0">
        <w:rPr>
          <w:rFonts w:asciiTheme="minorHAnsi" w:eastAsiaTheme="minorEastAsia" w:hAnsiTheme="minorHAnsi" w:cstheme="minorBidi"/>
          <w:sz w:val="24"/>
          <w:szCs w:val="24"/>
        </w:rPr>
        <w:t xml:space="preserve"> a skilled workforce</w:t>
      </w:r>
      <w:r w:rsidR="00AE5823">
        <w:rPr>
          <w:rFonts w:asciiTheme="minorHAnsi" w:eastAsiaTheme="minorEastAsia" w:hAnsiTheme="minorHAnsi" w:cstheme="minorBidi"/>
          <w:sz w:val="24"/>
          <w:szCs w:val="24"/>
        </w:rPr>
        <w:t xml:space="preserve"> </w:t>
      </w:r>
      <w:r w:rsidR="00661E58">
        <w:rPr>
          <w:rFonts w:asciiTheme="minorHAnsi" w:eastAsiaTheme="minorEastAsia" w:hAnsiTheme="minorHAnsi" w:cstheme="minorBidi"/>
          <w:sz w:val="24"/>
          <w:szCs w:val="24"/>
        </w:rPr>
        <w:t>with good jobs</w:t>
      </w:r>
      <w:r w:rsidR="001F585C">
        <w:rPr>
          <w:rFonts w:asciiTheme="minorHAnsi" w:eastAsiaTheme="minorEastAsia" w:hAnsiTheme="minorHAnsi" w:cstheme="minorBidi"/>
          <w:sz w:val="24"/>
          <w:szCs w:val="24"/>
        </w:rPr>
        <w:t>, what are the</w:t>
      </w:r>
      <w:r w:rsidR="008E7AF4">
        <w:rPr>
          <w:rFonts w:asciiTheme="minorHAnsi" w:eastAsiaTheme="minorEastAsia" w:hAnsiTheme="minorHAnsi" w:cstheme="minorBidi"/>
          <w:sz w:val="24"/>
          <w:szCs w:val="24"/>
        </w:rPr>
        <w:t xml:space="preserve"> best </w:t>
      </w:r>
      <w:r w:rsidR="007C460F">
        <w:rPr>
          <w:rFonts w:asciiTheme="minorHAnsi" w:eastAsiaTheme="minorEastAsia" w:hAnsiTheme="minorHAnsi" w:cstheme="minorBidi"/>
          <w:sz w:val="24"/>
          <w:szCs w:val="24"/>
        </w:rPr>
        <w:t>ways</w:t>
      </w:r>
      <w:r w:rsidR="008E7AF4">
        <w:rPr>
          <w:rFonts w:asciiTheme="minorHAnsi" w:eastAsiaTheme="minorEastAsia" w:hAnsiTheme="minorHAnsi" w:cstheme="minorBidi"/>
          <w:sz w:val="24"/>
          <w:szCs w:val="24"/>
        </w:rPr>
        <w:t xml:space="preserve"> to incorporate a “worker’s voice” into regional business services</w:t>
      </w:r>
      <w:r w:rsidR="007C460F">
        <w:rPr>
          <w:rFonts w:asciiTheme="minorHAnsi" w:eastAsiaTheme="minorEastAsia" w:hAnsiTheme="minorHAnsi" w:cstheme="minorBidi"/>
          <w:sz w:val="24"/>
          <w:szCs w:val="24"/>
        </w:rPr>
        <w:t xml:space="preserve">? </w:t>
      </w:r>
    </w:p>
    <w:p w14:paraId="342EEF53" w14:textId="750B5D98"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7D51B0D6" w14:textId="23C8D4D9" w:rsidR="00D06CFB" w:rsidRPr="007C5C87" w:rsidRDefault="34579433" w:rsidP="73D320F5">
      <w:pPr>
        <w:spacing w:after="0" w:line="240" w:lineRule="auto"/>
        <w:ind w:left="720"/>
        <w:rPr>
          <w:rFonts w:asciiTheme="minorHAnsi" w:eastAsiaTheme="minorEastAsia" w:hAnsiTheme="minorHAnsi" w:cstheme="minorBidi"/>
          <w:sz w:val="24"/>
          <w:szCs w:val="24"/>
        </w:rPr>
      </w:pPr>
      <w:r w:rsidRPr="73D320F5">
        <w:rPr>
          <w:rFonts w:asciiTheme="minorHAnsi" w:eastAsiaTheme="minorEastAsia" w:hAnsiTheme="minorHAnsi" w:cstheme="minorBidi"/>
          <w:b/>
          <w:bCs/>
          <w:sz w:val="24"/>
          <w:szCs w:val="24"/>
        </w:rPr>
        <w:t xml:space="preserve">Question </w:t>
      </w:r>
      <w:r w:rsidR="0DFD8478" w:rsidRPr="00D91DC2">
        <w:rPr>
          <w:rFonts w:asciiTheme="minorHAnsi" w:eastAsiaTheme="minorEastAsia" w:hAnsiTheme="minorHAnsi" w:cstheme="minorBidi"/>
          <w:b/>
          <w:bCs/>
          <w:sz w:val="24"/>
          <w:szCs w:val="24"/>
        </w:rPr>
        <w:t>6</w:t>
      </w:r>
      <w:r w:rsidR="3232D127" w:rsidRPr="73D320F5">
        <w:rPr>
          <w:rFonts w:asciiTheme="minorHAnsi" w:eastAsiaTheme="minorEastAsia" w:hAnsiTheme="minorHAnsi" w:cstheme="minorBidi"/>
          <w:b/>
          <w:bCs/>
          <w:sz w:val="24"/>
          <w:szCs w:val="24"/>
        </w:rPr>
        <w:t xml:space="preserve">: </w:t>
      </w:r>
      <w:r w:rsidR="005F0F47">
        <w:rPr>
          <w:rFonts w:asciiTheme="minorHAnsi" w:eastAsiaTheme="minorEastAsia" w:hAnsiTheme="minorHAnsi" w:cstheme="minorBidi"/>
          <w:sz w:val="24"/>
          <w:szCs w:val="24"/>
        </w:rPr>
        <w:t xml:space="preserve">State the </w:t>
      </w:r>
      <w:r w:rsidR="00A72ECC">
        <w:rPr>
          <w:rFonts w:asciiTheme="minorHAnsi" w:eastAsiaTheme="minorEastAsia" w:hAnsiTheme="minorHAnsi" w:cstheme="minorBidi"/>
          <w:sz w:val="24"/>
          <w:szCs w:val="24"/>
        </w:rPr>
        <w:t>major cost</w:t>
      </w:r>
      <w:r w:rsidR="005F0F47">
        <w:rPr>
          <w:rFonts w:asciiTheme="minorHAnsi" w:eastAsiaTheme="minorEastAsia" w:hAnsiTheme="minorHAnsi" w:cstheme="minorBidi"/>
          <w:sz w:val="24"/>
          <w:szCs w:val="24"/>
        </w:rPr>
        <w:t xml:space="preserve"> activities or categories </w:t>
      </w:r>
      <w:r w:rsidR="003A40BC">
        <w:rPr>
          <w:rFonts w:asciiTheme="minorHAnsi" w:eastAsiaTheme="minorEastAsia" w:hAnsiTheme="minorHAnsi" w:cstheme="minorBidi"/>
          <w:sz w:val="24"/>
          <w:szCs w:val="24"/>
        </w:rPr>
        <w:t xml:space="preserve">needed to implement a regional business services strategy </w:t>
      </w:r>
      <w:r w:rsidR="28FA8B9D" w:rsidRPr="73D320F5">
        <w:rPr>
          <w:rFonts w:asciiTheme="minorHAnsi" w:eastAsiaTheme="minorEastAsia" w:hAnsiTheme="minorHAnsi" w:cstheme="minorBidi"/>
          <w:sz w:val="24"/>
          <w:szCs w:val="24"/>
        </w:rPr>
        <w:t>Cost, staffing, and funding models</w:t>
      </w:r>
      <w:r w:rsidR="007C460F">
        <w:rPr>
          <w:rFonts w:asciiTheme="minorHAnsi" w:eastAsiaTheme="minorEastAsia" w:hAnsiTheme="minorHAnsi" w:cstheme="minorBidi"/>
          <w:sz w:val="24"/>
          <w:szCs w:val="24"/>
        </w:rPr>
        <w:t xml:space="preserve">. </w:t>
      </w:r>
    </w:p>
    <w:p w14:paraId="45C6D21A" w14:textId="2CAC9FD6" w:rsidR="00D06CFB" w:rsidRPr="007C5C87" w:rsidRDefault="00D06CFB" w:rsidP="1F8BA8F9">
      <w:pPr>
        <w:spacing w:after="0" w:line="240" w:lineRule="auto"/>
        <w:ind w:left="720"/>
        <w:rPr>
          <w:rFonts w:asciiTheme="minorHAnsi" w:eastAsiaTheme="minorEastAsia" w:hAnsiTheme="minorHAnsi" w:cstheme="minorBidi"/>
          <w:sz w:val="24"/>
          <w:szCs w:val="24"/>
        </w:rPr>
      </w:pPr>
    </w:p>
    <w:p w14:paraId="6D060959" w14:textId="35CC5B06" w:rsidR="00D06CFB" w:rsidRPr="007C5C87" w:rsidRDefault="28FA8B9D" w:rsidP="1F8BA8F9">
      <w:pPr>
        <w:spacing w:after="0" w:line="240" w:lineRule="auto"/>
        <w:ind w:left="720"/>
        <w:rPr>
          <w:rFonts w:asciiTheme="minorHAnsi" w:eastAsiaTheme="minorEastAsia" w:hAnsiTheme="minorHAnsi" w:cstheme="minorBidi"/>
          <w:sz w:val="24"/>
          <w:szCs w:val="24"/>
        </w:rPr>
      </w:pPr>
      <w:r w:rsidRPr="00AE5823">
        <w:rPr>
          <w:rFonts w:asciiTheme="minorHAnsi" w:eastAsiaTheme="minorEastAsia" w:hAnsiTheme="minorHAnsi" w:cstheme="minorBidi"/>
          <w:b/>
          <w:bCs/>
          <w:sz w:val="24"/>
          <w:szCs w:val="24"/>
        </w:rPr>
        <w:t xml:space="preserve">Question </w:t>
      </w:r>
      <w:r w:rsidR="136D79E9" w:rsidRPr="00D91DC2">
        <w:rPr>
          <w:rFonts w:asciiTheme="minorHAnsi" w:eastAsiaTheme="minorEastAsia" w:hAnsiTheme="minorHAnsi" w:cstheme="minorBidi"/>
          <w:b/>
          <w:bCs/>
          <w:sz w:val="24"/>
          <w:szCs w:val="24"/>
        </w:rPr>
        <w:t>7</w:t>
      </w:r>
      <w:r w:rsidRPr="00AE5823">
        <w:rPr>
          <w:rFonts w:asciiTheme="minorHAnsi" w:eastAsiaTheme="minorEastAsia" w:hAnsiTheme="minorHAnsi" w:cstheme="minorBidi"/>
          <w:b/>
          <w:bCs/>
          <w:sz w:val="24"/>
          <w:szCs w:val="24"/>
        </w:rPr>
        <w:t>:</w:t>
      </w:r>
      <w:r w:rsidRPr="1F8BA8F9">
        <w:rPr>
          <w:rFonts w:asciiTheme="minorHAnsi" w:eastAsiaTheme="minorEastAsia" w:hAnsiTheme="minorHAnsi" w:cstheme="minorBidi"/>
          <w:sz w:val="24"/>
          <w:szCs w:val="24"/>
        </w:rPr>
        <w:t xml:space="preserve"> </w:t>
      </w:r>
      <w:r w:rsidR="00A72ECC">
        <w:rPr>
          <w:rFonts w:asciiTheme="minorHAnsi" w:eastAsiaTheme="minorEastAsia" w:hAnsiTheme="minorHAnsi" w:cstheme="minorBidi"/>
          <w:sz w:val="24"/>
          <w:szCs w:val="24"/>
        </w:rPr>
        <w:t>Describe the short</w:t>
      </w:r>
      <w:proofErr w:type="gramStart"/>
      <w:r w:rsidR="00A72ECC">
        <w:rPr>
          <w:rFonts w:asciiTheme="minorHAnsi" w:eastAsiaTheme="minorEastAsia" w:hAnsiTheme="minorHAnsi" w:cstheme="minorBidi"/>
          <w:sz w:val="24"/>
          <w:szCs w:val="24"/>
        </w:rPr>
        <w:t>- ,</w:t>
      </w:r>
      <w:proofErr w:type="gramEnd"/>
      <w:r w:rsidR="00A72ECC">
        <w:rPr>
          <w:rFonts w:asciiTheme="minorHAnsi" w:eastAsiaTheme="minorEastAsia" w:hAnsiTheme="minorHAnsi" w:cstheme="minorBidi"/>
          <w:sz w:val="24"/>
          <w:szCs w:val="24"/>
        </w:rPr>
        <w:t xml:space="preserve"> medium-, and long-term changes or outcomes of a regional business services strategy</w:t>
      </w:r>
      <w:r w:rsidR="00F06119">
        <w:rPr>
          <w:rFonts w:asciiTheme="minorHAnsi" w:eastAsiaTheme="minorEastAsia" w:hAnsiTheme="minorHAnsi" w:cstheme="minorBidi"/>
          <w:sz w:val="24"/>
          <w:szCs w:val="24"/>
        </w:rPr>
        <w:t xml:space="preserve"> that inform deliverables and performance. </w:t>
      </w:r>
    </w:p>
    <w:p w14:paraId="19939646" w14:textId="0AEDBDD0" w:rsidR="00D06CFB" w:rsidRPr="007C5C87" w:rsidRDefault="00D06CFB" w:rsidP="01F2E535">
      <w:pPr>
        <w:spacing w:after="0" w:line="240" w:lineRule="auto"/>
        <w:ind w:left="720"/>
        <w:rPr>
          <w:rFonts w:asciiTheme="minorHAnsi" w:eastAsiaTheme="minorEastAsia" w:hAnsiTheme="minorHAnsi" w:cstheme="minorBidi"/>
          <w:sz w:val="24"/>
          <w:szCs w:val="24"/>
        </w:rPr>
      </w:pPr>
    </w:p>
    <w:p w14:paraId="4D747C1F" w14:textId="1D884D32" w:rsidR="00D06CFB" w:rsidRPr="007C5C87" w:rsidRDefault="28FA8B9D" w:rsidP="1F8BA8F9">
      <w:pPr>
        <w:spacing w:after="0" w:line="240" w:lineRule="auto"/>
        <w:ind w:left="720"/>
        <w:rPr>
          <w:rFonts w:asciiTheme="minorHAnsi" w:eastAsiaTheme="minorEastAsia" w:hAnsiTheme="minorHAnsi" w:cstheme="minorBidi"/>
          <w:sz w:val="24"/>
          <w:szCs w:val="24"/>
        </w:rPr>
      </w:pPr>
      <w:r w:rsidRPr="01F2E535">
        <w:rPr>
          <w:rFonts w:asciiTheme="minorHAnsi" w:eastAsiaTheme="minorEastAsia" w:hAnsiTheme="minorHAnsi" w:cstheme="minorBidi"/>
          <w:b/>
          <w:sz w:val="24"/>
          <w:szCs w:val="24"/>
        </w:rPr>
        <w:t xml:space="preserve">Question </w:t>
      </w:r>
      <w:r w:rsidR="00F06119">
        <w:rPr>
          <w:rFonts w:asciiTheme="minorHAnsi" w:eastAsiaTheme="minorEastAsia" w:hAnsiTheme="minorHAnsi" w:cstheme="minorBidi"/>
          <w:b/>
          <w:bCs/>
          <w:sz w:val="24"/>
          <w:szCs w:val="24"/>
        </w:rPr>
        <w:t>8</w:t>
      </w:r>
      <w:r w:rsidR="4FB09DB4" w:rsidRPr="1F8BA8F9">
        <w:rPr>
          <w:rFonts w:asciiTheme="minorHAnsi" w:eastAsiaTheme="minorEastAsia" w:hAnsiTheme="minorHAnsi" w:cstheme="minorBidi"/>
          <w:b/>
          <w:bCs/>
          <w:sz w:val="24"/>
          <w:szCs w:val="24"/>
        </w:rPr>
        <w:t>:</w:t>
      </w:r>
      <w:r w:rsidR="4FB09DB4" w:rsidRPr="1F8BA8F9">
        <w:rPr>
          <w:rFonts w:asciiTheme="minorHAnsi" w:eastAsiaTheme="minorEastAsia" w:hAnsiTheme="minorHAnsi" w:cstheme="minorBidi"/>
          <w:sz w:val="24"/>
          <w:szCs w:val="24"/>
        </w:rPr>
        <w:t xml:space="preserve"> Please share </w:t>
      </w:r>
      <w:r w:rsidR="4FB09DB4" w:rsidRPr="1F8BA8F9">
        <w:rPr>
          <w:rFonts w:asciiTheme="minorHAnsi" w:eastAsiaTheme="minorEastAsia" w:hAnsiTheme="minorHAnsi" w:cstheme="minorBidi"/>
          <w:b/>
          <w:bCs/>
          <w:i/>
          <w:iCs/>
          <w:sz w:val="24"/>
          <w:szCs w:val="24"/>
        </w:rPr>
        <w:t>other considerations or relevant aspects</w:t>
      </w:r>
      <w:r w:rsidR="4FB09DB4" w:rsidRPr="1F8BA8F9">
        <w:rPr>
          <w:rFonts w:asciiTheme="minorHAnsi" w:eastAsiaTheme="minorEastAsia" w:hAnsiTheme="minorHAnsi" w:cstheme="minorBidi"/>
          <w:sz w:val="24"/>
          <w:szCs w:val="24"/>
        </w:rPr>
        <w:t xml:space="preserve"> to facilitating a regional business services strategy in the Pocono Counties region. </w:t>
      </w:r>
    </w:p>
    <w:p w14:paraId="3D3E0595" w14:textId="61FE0C5A" w:rsidR="00D06CFB" w:rsidRPr="007C5C87" w:rsidRDefault="00D06CFB" w:rsidP="1F8BA8F9">
      <w:pPr>
        <w:spacing w:after="0" w:line="240" w:lineRule="auto"/>
        <w:ind w:left="360"/>
        <w:rPr>
          <w:rFonts w:asciiTheme="minorHAnsi" w:eastAsiaTheme="minorEastAsia" w:hAnsiTheme="minorHAnsi" w:cstheme="minorBidi"/>
          <w:sz w:val="24"/>
          <w:szCs w:val="24"/>
        </w:rPr>
      </w:pPr>
    </w:p>
    <w:p w14:paraId="6799978C" w14:textId="77777777" w:rsidR="00E9225D" w:rsidRDefault="00E9225D" w:rsidP="00D06CFB">
      <w:pPr>
        <w:spacing w:after="0" w:line="240" w:lineRule="auto"/>
        <w:ind w:left="360"/>
        <w:rPr>
          <w:rFonts w:asciiTheme="minorHAnsi" w:eastAsiaTheme="minorEastAsia" w:hAnsiTheme="minorHAnsi" w:cstheme="minorBidi"/>
          <w:sz w:val="24"/>
          <w:szCs w:val="24"/>
        </w:rPr>
      </w:pPr>
    </w:p>
    <w:p w14:paraId="7CDD12AC" w14:textId="19CD5FFF" w:rsidR="00D06CFB" w:rsidRDefault="6DA17051" w:rsidP="00D06CFB">
      <w:pPr>
        <w:spacing w:after="0" w:line="240" w:lineRule="auto"/>
        <w:ind w:left="360"/>
        <w:rPr>
          <w:rFonts w:ascii="Gotham Narrow Book" w:eastAsia="Arial" w:hAnsi="Gotham Narrow Book"/>
          <w:sz w:val="24"/>
          <w:szCs w:val="24"/>
        </w:rPr>
      </w:pPr>
      <w:r w:rsidRPr="1F8BA8F9">
        <w:rPr>
          <w:rFonts w:asciiTheme="minorHAnsi" w:eastAsiaTheme="minorEastAsia" w:hAnsiTheme="minorHAnsi" w:cstheme="minorBidi"/>
          <w:sz w:val="24"/>
          <w:szCs w:val="24"/>
        </w:rPr>
        <w:t xml:space="preserve">Information provided should total no more than </w:t>
      </w:r>
      <w:r w:rsidR="3D5A3B4F" w:rsidRPr="1F8BA8F9">
        <w:rPr>
          <w:rFonts w:asciiTheme="minorHAnsi" w:eastAsiaTheme="minorEastAsia" w:hAnsiTheme="minorHAnsi" w:cstheme="minorBidi"/>
          <w:sz w:val="24"/>
          <w:szCs w:val="24"/>
        </w:rPr>
        <w:t xml:space="preserve">three (3) 8 ½” x 11” pages per </w:t>
      </w:r>
      <w:r w:rsidR="0EC3826D" w:rsidRPr="1F8BA8F9">
        <w:rPr>
          <w:rFonts w:asciiTheme="minorHAnsi" w:eastAsiaTheme="minorEastAsia" w:hAnsiTheme="minorHAnsi" w:cstheme="minorBidi"/>
          <w:sz w:val="24"/>
          <w:szCs w:val="24"/>
        </w:rPr>
        <w:t>question</w:t>
      </w:r>
      <w:r w:rsidR="73B19968" w:rsidRPr="1F8BA8F9">
        <w:rPr>
          <w:rFonts w:asciiTheme="minorHAnsi" w:eastAsiaTheme="minorEastAsia" w:hAnsiTheme="minorHAnsi" w:cstheme="minorBidi"/>
          <w:sz w:val="24"/>
          <w:szCs w:val="24"/>
        </w:rPr>
        <w:t xml:space="preserve"> – with exception to Question</w:t>
      </w:r>
      <w:r w:rsidR="009A7EED">
        <w:rPr>
          <w:rFonts w:asciiTheme="minorHAnsi" w:eastAsiaTheme="minorEastAsia" w:hAnsiTheme="minorHAnsi" w:cstheme="minorBidi"/>
          <w:sz w:val="24"/>
          <w:szCs w:val="24"/>
        </w:rPr>
        <w:t>s</w:t>
      </w:r>
      <w:r w:rsidR="73B19968" w:rsidRPr="1F8BA8F9">
        <w:rPr>
          <w:rFonts w:asciiTheme="minorHAnsi" w:eastAsiaTheme="minorEastAsia" w:hAnsiTheme="minorHAnsi" w:cstheme="minorBidi"/>
          <w:sz w:val="24"/>
          <w:szCs w:val="24"/>
        </w:rPr>
        <w:t xml:space="preserve"> #2</w:t>
      </w:r>
      <w:r w:rsidR="009A7EED">
        <w:rPr>
          <w:rFonts w:asciiTheme="minorHAnsi" w:eastAsiaTheme="minorEastAsia" w:hAnsiTheme="minorHAnsi" w:cstheme="minorBidi"/>
          <w:sz w:val="24"/>
          <w:szCs w:val="24"/>
        </w:rPr>
        <w:t xml:space="preserve"> and #</w:t>
      </w:r>
      <w:proofErr w:type="gramStart"/>
      <w:r w:rsidR="009A7EED">
        <w:rPr>
          <w:rFonts w:asciiTheme="minorHAnsi" w:eastAsiaTheme="minorEastAsia" w:hAnsiTheme="minorHAnsi" w:cstheme="minorBidi"/>
          <w:sz w:val="24"/>
          <w:szCs w:val="24"/>
        </w:rPr>
        <w:t xml:space="preserve">3 </w:t>
      </w:r>
      <w:r w:rsidR="73B19968" w:rsidRPr="1F8BA8F9">
        <w:rPr>
          <w:rFonts w:asciiTheme="minorHAnsi" w:eastAsiaTheme="minorEastAsia" w:hAnsiTheme="minorHAnsi" w:cstheme="minorBidi"/>
          <w:sz w:val="24"/>
          <w:szCs w:val="24"/>
        </w:rPr>
        <w:t xml:space="preserve"> which</w:t>
      </w:r>
      <w:proofErr w:type="gramEnd"/>
      <w:r w:rsidR="73B19968" w:rsidRPr="1F8BA8F9">
        <w:rPr>
          <w:rFonts w:asciiTheme="minorHAnsi" w:eastAsiaTheme="minorEastAsia" w:hAnsiTheme="minorHAnsi" w:cstheme="minorBidi"/>
          <w:sz w:val="24"/>
          <w:szCs w:val="24"/>
        </w:rPr>
        <w:t xml:space="preserve"> </w:t>
      </w:r>
      <w:r w:rsidR="009A7EED">
        <w:rPr>
          <w:rFonts w:asciiTheme="minorHAnsi" w:eastAsiaTheme="minorEastAsia" w:hAnsiTheme="minorHAnsi" w:cstheme="minorBidi"/>
          <w:sz w:val="24"/>
          <w:szCs w:val="24"/>
        </w:rPr>
        <w:t>are</w:t>
      </w:r>
      <w:r w:rsidR="73B19968" w:rsidRPr="1F8BA8F9">
        <w:rPr>
          <w:rFonts w:asciiTheme="minorHAnsi" w:eastAsiaTheme="minorEastAsia" w:hAnsiTheme="minorHAnsi" w:cstheme="minorBidi"/>
          <w:sz w:val="24"/>
          <w:szCs w:val="24"/>
        </w:rPr>
        <w:t xml:space="preserve"> not to exceed </w:t>
      </w:r>
      <w:r w:rsidR="00B34C7D">
        <w:rPr>
          <w:rFonts w:asciiTheme="minorHAnsi" w:eastAsiaTheme="minorEastAsia" w:hAnsiTheme="minorHAnsi" w:cstheme="minorBidi"/>
          <w:sz w:val="24"/>
          <w:szCs w:val="24"/>
        </w:rPr>
        <w:t>6</w:t>
      </w:r>
      <w:r w:rsidR="73B19968" w:rsidRPr="1F8BA8F9">
        <w:rPr>
          <w:rFonts w:asciiTheme="minorHAnsi" w:eastAsiaTheme="minorEastAsia" w:hAnsiTheme="minorHAnsi" w:cstheme="minorBidi"/>
          <w:sz w:val="24"/>
          <w:szCs w:val="24"/>
        </w:rPr>
        <w:t xml:space="preserve"> pages</w:t>
      </w:r>
      <w:r w:rsidR="009A7EED">
        <w:rPr>
          <w:rFonts w:asciiTheme="minorHAnsi" w:eastAsiaTheme="minorEastAsia" w:hAnsiTheme="minorHAnsi" w:cstheme="minorBidi"/>
          <w:sz w:val="24"/>
          <w:szCs w:val="24"/>
        </w:rPr>
        <w:t xml:space="preserve"> each</w:t>
      </w:r>
      <w:r w:rsidRPr="1F8BA8F9">
        <w:rPr>
          <w:rFonts w:asciiTheme="minorHAnsi" w:eastAsiaTheme="minorEastAsia" w:hAnsiTheme="minorHAnsi" w:cstheme="minorBidi"/>
          <w:sz w:val="24"/>
          <w:szCs w:val="24"/>
        </w:rPr>
        <w:t xml:space="preserve">. Respondents </w:t>
      </w:r>
      <w:r w:rsidR="44C53D4A" w:rsidRPr="1F8BA8F9">
        <w:rPr>
          <w:rFonts w:asciiTheme="minorHAnsi" w:eastAsiaTheme="minorEastAsia" w:hAnsiTheme="minorHAnsi" w:cstheme="minorBidi"/>
          <w:sz w:val="24"/>
          <w:szCs w:val="24"/>
        </w:rPr>
        <w:t xml:space="preserve">may </w:t>
      </w:r>
      <w:r w:rsidRPr="1F8BA8F9">
        <w:rPr>
          <w:rFonts w:asciiTheme="minorHAnsi" w:eastAsiaTheme="minorEastAsia" w:hAnsiTheme="minorHAnsi" w:cstheme="minorBidi"/>
          <w:sz w:val="24"/>
          <w:szCs w:val="24"/>
        </w:rPr>
        <w:t>include additional attachments</w:t>
      </w:r>
      <w:r w:rsidR="79852CDC" w:rsidRPr="1F8BA8F9">
        <w:rPr>
          <w:rFonts w:asciiTheme="minorHAnsi" w:eastAsiaTheme="minorEastAsia" w:hAnsiTheme="minorHAnsi" w:cstheme="minorBidi"/>
          <w:sz w:val="24"/>
          <w:szCs w:val="24"/>
        </w:rPr>
        <w:t xml:space="preserve">, </w:t>
      </w:r>
      <w:r w:rsidR="007C460F" w:rsidRPr="1F8BA8F9">
        <w:rPr>
          <w:rFonts w:asciiTheme="minorHAnsi" w:eastAsiaTheme="minorEastAsia" w:hAnsiTheme="minorHAnsi" w:cstheme="minorBidi"/>
          <w:sz w:val="24"/>
          <w:szCs w:val="24"/>
        </w:rPr>
        <w:t>combined,</w:t>
      </w:r>
      <w:r w:rsidR="79852CDC" w:rsidRPr="1F8BA8F9">
        <w:rPr>
          <w:rFonts w:asciiTheme="minorHAnsi" w:eastAsiaTheme="minorEastAsia" w:hAnsiTheme="minorHAnsi" w:cstheme="minorBidi"/>
          <w:sz w:val="24"/>
          <w:szCs w:val="24"/>
        </w:rPr>
        <w:t xml:space="preserve"> and organized in one document (.pdf preferred)</w:t>
      </w:r>
      <w:r w:rsidRPr="1F8BA8F9">
        <w:rPr>
          <w:rFonts w:asciiTheme="minorHAnsi" w:eastAsiaTheme="minorEastAsia" w:hAnsiTheme="minorHAnsi" w:cstheme="minorBidi"/>
          <w:sz w:val="24"/>
          <w:szCs w:val="24"/>
        </w:rPr>
        <w:t xml:space="preserve"> with their response document</w:t>
      </w:r>
      <w:r w:rsidRPr="007C5C87">
        <w:rPr>
          <w:rFonts w:ascii="Gotham Narrow Book" w:eastAsia="Arial" w:hAnsi="Gotham Narrow Book"/>
          <w:sz w:val="24"/>
          <w:szCs w:val="24"/>
        </w:rPr>
        <w:t>.</w:t>
      </w:r>
      <w:bookmarkStart w:id="0" w:name="_wn39sjne720g"/>
      <w:bookmarkStart w:id="1" w:name="_enaxhct2of3"/>
      <w:bookmarkEnd w:id="0"/>
      <w:bookmarkEnd w:id="1"/>
      <w:r w:rsidR="001603AA">
        <w:rPr>
          <w:rFonts w:ascii="Gotham Narrow Book" w:eastAsia="Arial" w:hAnsi="Gotham Narrow Book"/>
          <w:sz w:val="24"/>
          <w:szCs w:val="24"/>
        </w:rPr>
        <w:t xml:space="preserve"> </w:t>
      </w:r>
      <w:r w:rsidR="001603AA" w:rsidRPr="001603AA">
        <w:rPr>
          <w:rFonts w:eastAsia="Arial"/>
          <w:sz w:val="24"/>
          <w:szCs w:val="24"/>
        </w:rPr>
        <w:t xml:space="preserve">Submissions should be directed to the </w:t>
      </w:r>
      <w:proofErr w:type="gramStart"/>
      <w:r w:rsidR="001603AA" w:rsidRPr="001603AA">
        <w:rPr>
          <w:rFonts w:eastAsia="Arial"/>
          <w:sz w:val="24"/>
          <w:szCs w:val="24"/>
        </w:rPr>
        <w:t>contact</w:t>
      </w:r>
      <w:proofErr w:type="gramEnd"/>
      <w:r w:rsidR="001603AA" w:rsidRPr="001603AA">
        <w:rPr>
          <w:rFonts w:eastAsia="Arial"/>
          <w:sz w:val="24"/>
          <w:szCs w:val="24"/>
        </w:rPr>
        <w:t xml:space="preserve"> listed in Section 1.1</w:t>
      </w:r>
      <w:r w:rsidR="001603AA">
        <w:rPr>
          <w:rFonts w:eastAsia="Arial"/>
          <w:sz w:val="24"/>
          <w:szCs w:val="24"/>
        </w:rPr>
        <w:t xml:space="preserve">. </w:t>
      </w:r>
    </w:p>
    <w:p w14:paraId="6C74DE88" w14:textId="77777777" w:rsidR="00D918F5" w:rsidRDefault="00D918F5" w:rsidP="00D06CFB">
      <w:pPr>
        <w:spacing w:after="0" w:line="240" w:lineRule="auto"/>
        <w:rPr>
          <w:rFonts w:ascii="Gotham Narrow Book" w:eastAsia="Arial" w:hAnsi="Gotham Narrow Book"/>
          <w:sz w:val="24"/>
          <w:szCs w:val="24"/>
        </w:rPr>
      </w:pPr>
    </w:p>
    <w:p w14:paraId="7A0E178A" w14:textId="77777777" w:rsidR="00D918F5" w:rsidRPr="007C5C87" w:rsidRDefault="00D918F5" w:rsidP="00D06CFB">
      <w:pPr>
        <w:spacing w:after="0" w:line="240" w:lineRule="auto"/>
        <w:rPr>
          <w:rFonts w:ascii="Gotham Narrow Book" w:eastAsia="Arial" w:hAnsi="Gotham Narrow Book"/>
          <w:sz w:val="24"/>
          <w:szCs w:val="24"/>
        </w:rPr>
      </w:pPr>
    </w:p>
    <w:p w14:paraId="20D25359" w14:textId="2EA66A7C" w:rsidR="009805AC" w:rsidRPr="0034126C" w:rsidRDefault="009805AC">
      <w:pPr>
        <w:rPr>
          <w:color w:val="FF0000"/>
        </w:rPr>
      </w:pPr>
    </w:p>
    <w:sectPr w:rsidR="009805AC" w:rsidRPr="0034126C" w:rsidSect="00E321C0">
      <w:headerReference w:type="even"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5EA0" w14:textId="77777777" w:rsidR="00E321C0" w:rsidRDefault="00E321C0" w:rsidP="00D06CFB">
      <w:pPr>
        <w:spacing w:after="0" w:line="240" w:lineRule="auto"/>
      </w:pPr>
      <w:r>
        <w:separator/>
      </w:r>
    </w:p>
  </w:endnote>
  <w:endnote w:type="continuationSeparator" w:id="0">
    <w:p w14:paraId="00C3C2A6" w14:textId="77777777" w:rsidR="00E321C0" w:rsidRDefault="00E321C0" w:rsidP="00D06CFB">
      <w:pPr>
        <w:spacing w:after="0" w:line="240" w:lineRule="auto"/>
      </w:pPr>
      <w:r>
        <w:continuationSeparator/>
      </w:r>
    </w:p>
  </w:endnote>
  <w:endnote w:type="continuationNotice" w:id="1">
    <w:p w14:paraId="66F5A155" w14:textId="77777777" w:rsidR="00E321C0" w:rsidRDefault="00E32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otham Narrow Book">
    <w:altName w:val="Tahoma"/>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E5B"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0F00" w14:textId="77777777" w:rsidR="00ED105B" w:rsidRPr="00B02EE3" w:rsidRDefault="00ED105B" w:rsidP="00ED105B">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Pocono Counties Workforce Development Board </w:t>
    </w:r>
    <w:r>
      <w:rPr>
        <w:color w:val="000000"/>
        <w:sz w:val="18"/>
        <w:szCs w:val="18"/>
      </w:rPr>
      <w:tab/>
    </w:r>
    <w:r>
      <w:rPr>
        <w:color w:val="000000"/>
        <w:sz w:val="18"/>
        <w:szCs w:val="18"/>
      </w:rPr>
      <w:tab/>
    </w:r>
    <w:r w:rsidRPr="00B02EE3">
      <w:rPr>
        <w:color w:val="000000"/>
        <w:sz w:val="18"/>
        <w:szCs w:val="18"/>
        <w:shd w:val="clear" w:color="auto" w:fill="E6E6E6"/>
      </w:rPr>
      <w:fldChar w:fldCharType="begin"/>
    </w:r>
    <w:r w:rsidRPr="00B02EE3">
      <w:rPr>
        <w:color w:val="000000"/>
        <w:sz w:val="18"/>
        <w:szCs w:val="18"/>
      </w:rPr>
      <w:instrText xml:space="preserve"> PAGE   \* MERGEFORMAT </w:instrText>
    </w:r>
    <w:r w:rsidRPr="00B02EE3">
      <w:rPr>
        <w:color w:val="000000"/>
        <w:sz w:val="18"/>
        <w:szCs w:val="18"/>
        <w:shd w:val="clear" w:color="auto" w:fill="E6E6E6"/>
      </w:rPr>
      <w:fldChar w:fldCharType="separate"/>
    </w:r>
    <w:r>
      <w:rPr>
        <w:color w:val="000000"/>
        <w:sz w:val="18"/>
        <w:szCs w:val="18"/>
        <w:shd w:val="clear" w:color="auto" w:fill="E6E6E6"/>
      </w:rPr>
      <w:t>1</w:t>
    </w:r>
    <w:r w:rsidRPr="00B02EE3">
      <w:rPr>
        <w:noProof/>
        <w:color w:val="000000"/>
        <w:sz w:val="18"/>
        <w:szCs w:val="18"/>
        <w:shd w:val="clear" w:color="auto" w:fill="E6E6E6"/>
      </w:rPr>
      <w:fldChar w:fldCharType="end"/>
    </w:r>
  </w:p>
  <w:p w14:paraId="38EA468C" w14:textId="77777777" w:rsidR="00ED105B" w:rsidRPr="00B02EE3" w:rsidRDefault="00ED105B" w:rsidP="00ED105B">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Request for Information: Regional Business Services Strategy </w:t>
    </w:r>
  </w:p>
  <w:p w14:paraId="0EA130A5" w14:textId="4F50EF3B" w:rsidR="00ED105B" w:rsidRPr="00B02EE3" w:rsidRDefault="00ED105B" w:rsidP="00ED105B">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Deadline</w:t>
    </w:r>
    <w:r>
      <w:rPr>
        <w:color w:val="000000"/>
        <w:sz w:val="18"/>
        <w:szCs w:val="18"/>
      </w:rPr>
      <w:t xml:space="preserve">: April 1, </w:t>
    </w:r>
    <w:r w:rsidR="007C460F">
      <w:rPr>
        <w:color w:val="000000"/>
        <w:sz w:val="18"/>
        <w:szCs w:val="18"/>
      </w:rPr>
      <w:t>2024,</w:t>
    </w:r>
    <w:r>
      <w:rPr>
        <w:color w:val="000000"/>
        <w:sz w:val="18"/>
        <w:szCs w:val="18"/>
      </w:rPr>
      <w:t xml:space="preserve"> via shellen@pcwia.org</w:t>
    </w:r>
  </w:p>
  <w:p w14:paraId="4F98C3DD"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279D" w14:textId="2F590078" w:rsidR="00DD6C87" w:rsidRPr="00B02EE3" w:rsidRDefault="00B02EE3">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Pocono Counties Workforce Development Board </w:t>
    </w:r>
    <w:r>
      <w:rPr>
        <w:color w:val="000000"/>
        <w:sz w:val="18"/>
        <w:szCs w:val="18"/>
      </w:rPr>
      <w:tab/>
    </w:r>
    <w:r>
      <w:rPr>
        <w:color w:val="000000"/>
        <w:sz w:val="18"/>
        <w:szCs w:val="18"/>
      </w:rPr>
      <w:tab/>
    </w:r>
    <w:r w:rsidRPr="00B02EE3">
      <w:rPr>
        <w:color w:val="000000"/>
        <w:sz w:val="18"/>
        <w:szCs w:val="18"/>
        <w:shd w:val="clear" w:color="auto" w:fill="E6E6E6"/>
      </w:rPr>
      <w:fldChar w:fldCharType="begin"/>
    </w:r>
    <w:r w:rsidRPr="00B02EE3">
      <w:rPr>
        <w:color w:val="000000"/>
        <w:sz w:val="18"/>
        <w:szCs w:val="18"/>
      </w:rPr>
      <w:instrText xml:space="preserve"> PAGE   \* MERGEFORMAT </w:instrText>
    </w:r>
    <w:r w:rsidRPr="00B02EE3">
      <w:rPr>
        <w:color w:val="000000"/>
        <w:sz w:val="18"/>
        <w:szCs w:val="18"/>
        <w:shd w:val="clear" w:color="auto" w:fill="E6E6E6"/>
      </w:rPr>
      <w:fldChar w:fldCharType="separate"/>
    </w:r>
    <w:r w:rsidRPr="00B02EE3">
      <w:rPr>
        <w:noProof/>
        <w:color w:val="000000"/>
        <w:sz w:val="18"/>
        <w:szCs w:val="18"/>
      </w:rPr>
      <w:t>1</w:t>
    </w:r>
    <w:r w:rsidRPr="00B02EE3">
      <w:rPr>
        <w:noProof/>
        <w:color w:val="000000"/>
        <w:sz w:val="18"/>
        <w:szCs w:val="18"/>
        <w:shd w:val="clear" w:color="auto" w:fill="E6E6E6"/>
      </w:rPr>
      <w:fldChar w:fldCharType="end"/>
    </w:r>
  </w:p>
  <w:p w14:paraId="308B48BB" w14:textId="3C4C257F" w:rsidR="00B02EE3" w:rsidRPr="00B02EE3" w:rsidRDefault="00B02EE3">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 xml:space="preserve">Request for Information: Regional Business Services Strategy </w:t>
    </w:r>
  </w:p>
  <w:p w14:paraId="5AA619BC" w14:textId="2AC3448C" w:rsidR="00B02EE3" w:rsidRPr="00B02EE3" w:rsidRDefault="00B02EE3">
    <w:pPr>
      <w:pBdr>
        <w:top w:val="nil"/>
        <w:left w:val="nil"/>
        <w:bottom w:val="nil"/>
        <w:right w:val="nil"/>
        <w:between w:val="nil"/>
      </w:pBdr>
      <w:tabs>
        <w:tab w:val="center" w:pos="4680"/>
        <w:tab w:val="right" w:pos="9360"/>
      </w:tabs>
      <w:spacing w:after="0" w:line="240" w:lineRule="auto"/>
      <w:rPr>
        <w:color w:val="000000"/>
        <w:sz w:val="18"/>
        <w:szCs w:val="18"/>
      </w:rPr>
    </w:pPr>
    <w:r w:rsidRPr="00B02EE3">
      <w:rPr>
        <w:color w:val="000000"/>
        <w:sz w:val="18"/>
        <w:szCs w:val="18"/>
      </w:rPr>
      <w:t>Deadline</w:t>
    </w:r>
    <w:r w:rsidR="00ED105B">
      <w:rPr>
        <w:color w:val="000000"/>
        <w:sz w:val="18"/>
        <w:szCs w:val="18"/>
      </w:rPr>
      <w:t xml:space="preserve">: April 1, </w:t>
    </w:r>
    <w:r w:rsidR="007C460F">
      <w:rPr>
        <w:color w:val="000000"/>
        <w:sz w:val="18"/>
        <w:szCs w:val="18"/>
      </w:rPr>
      <w:t>2024,</w:t>
    </w:r>
    <w:r w:rsidR="00ED105B">
      <w:rPr>
        <w:color w:val="000000"/>
        <w:sz w:val="18"/>
        <w:szCs w:val="18"/>
      </w:rPr>
      <w:t xml:space="preserve"> via shellen@pcwia.org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515C" w14:textId="77777777" w:rsidR="00E321C0" w:rsidRDefault="00E321C0" w:rsidP="00D06CFB">
      <w:pPr>
        <w:spacing w:after="0" w:line="240" w:lineRule="auto"/>
      </w:pPr>
      <w:r>
        <w:separator/>
      </w:r>
    </w:p>
  </w:footnote>
  <w:footnote w:type="continuationSeparator" w:id="0">
    <w:p w14:paraId="609BA287" w14:textId="77777777" w:rsidR="00E321C0" w:rsidRDefault="00E321C0" w:rsidP="00D06CFB">
      <w:pPr>
        <w:spacing w:after="0" w:line="240" w:lineRule="auto"/>
      </w:pPr>
      <w:r>
        <w:continuationSeparator/>
      </w:r>
    </w:p>
  </w:footnote>
  <w:footnote w:type="continuationNotice" w:id="1">
    <w:p w14:paraId="02DF4D43" w14:textId="77777777" w:rsidR="00E321C0" w:rsidRDefault="00E321C0">
      <w:pPr>
        <w:spacing w:after="0" w:line="240" w:lineRule="auto"/>
      </w:pPr>
    </w:p>
  </w:footnote>
  <w:footnote w:id="2">
    <w:p w14:paraId="5314E03E" w14:textId="6AD53DD4" w:rsidR="000A52D1" w:rsidRDefault="000A52D1">
      <w:pPr>
        <w:pStyle w:val="FootnoteText"/>
      </w:pPr>
      <w:r>
        <w:rPr>
          <w:rStyle w:val="FootnoteReference"/>
        </w:rPr>
        <w:footnoteRef/>
      </w:r>
      <w:r>
        <w:t xml:space="preserve"> </w:t>
      </w:r>
      <w:hyperlink r:id="rId1" w:history="1">
        <w:r w:rsidRPr="00CA0FC4">
          <w:rPr>
            <w:rStyle w:val="Hyperlink"/>
          </w:rPr>
          <w:t>https://pcwia.org/lmi/</w:t>
        </w:r>
      </w:hyperlink>
      <w:r>
        <w:t xml:space="preserve"> </w:t>
      </w:r>
    </w:p>
  </w:footnote>
  <w:footnote w:id="3">
    <w:p w14:paraId="0A6FA838" w14:textId="53359A6D" w:rsidR="01F2E535" w:rsidRDefault="01F2E535" w:rsidP="01F2E535">
      <w:pPr>
        <w:pStyle w:val="FootnoteText"/>
      </w:pPr>
      <w:r w:rsidRPr="01F2E535">
        <w:rPr>
          <w:rStyle w:val="FootnoteReference"/>
        </w:rPr>
        <w:footnoteRef/>
      </w:r>
      <w:r>
        <w:t xml:space="preserve"> https://pcwia.org/lmi/</w:t>
      </w:r>
    </w:p>
  </w:footnote>
  <w:footnote w:id="4">
    <w:p w14:paraId="07A897FF" w14:textId="7413D263" w:rsidR="1F8BA8F9" w:rsidRDefault="1F8BA8F9" w:rsidP="1F8BA8F9">
      <w:pPr>
        <w:pStyle w:val="FootnoteText"/>
      </w:pPr>
      <w:r w:rsidRPr="1F8BA8F9">
        <w:rPr>
          <w:rStyle w:val="FootnoteReference"/>
        </w:rPr>
        <w:footnoteRef/>
      </w:r>
      <w:r>
        <w:t xml:space="preserve"> https://www.law.cornell.edu/cfr/text/20/678.435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1504"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7A42" w14:textId="77777777" w:rsidR="00DD6C87" w:rsidRDefault="00DD6C8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223"/>
    <w:multiLevelType w:val="hybridMultilevel"/>
    <w:tmpl w:val="CA00DD08"/>
    <w:lvl w:ilvl="0" w:tplc="058ADB0A">
      <w:numFmt w:val="bullet"/>
      <w:lvlText w:val=""/>
      <w:lvlJc w:val="left"/>
      <w:pPr>
        <w:ind w:left="1080" w:hanging="360"/>
      </w:pPr>
      <w:rPr>
        <w:rFonts w:ascii="Symbol" w:eastAsia="Arial"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0E6E"/>
    <w:multiLevelType w:val="multilevel"/>
    <w:tmpl w:val="9D3EEAC0"/>
    <w:lvl w:ilvl="0">
      <w:start w:val="1"/>
      <w:numFmt w:val="decimal"/>
      <w:lvlText w:val="%1."/>
      <w:lvlJc w:val="left"/>
      <w:pPr>
        <w:ind w:left="720" w:hanging="360"/>
      </w:pPr>
    </w:lvl>
    <w:lvl w:ilvl="1">
      <w:start w:val="1"/>
      <w:numFmt w:val="decimal"/>
      <w:lvlText w:val="%1.%2."/>
      <w:lvlJc w:val="left"/>
      <w:pPr>
        <w:ind w:left="1080" w:hanging="720"/>
      </w:pPr>
      <w:rPr>
        <w:b/>
        <w:i w:val="0"/>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24324358"/>
    <w:multiLevelType w:val="hybridMultilevel"/>
    <w:tmpl w:val="828CA022"/>
    <w:lvl w:ilvl="0" w:tplc="E96EDB2E">
      <w:start w:val="1"/>
      <w:numFmt w:val="bullet"/>
      <w:lvlText w:val="•"/>
      <w:lvlJc w:val="left"/>
      <w:pPr>
        <w:tabs>
          <w:tab w:val="num" w:pos="720"/>
        </w:tabs>
        <w:ind w:left="720" w:hanging="360"/>
      </w:pPr>
      <w:rPr>
        <w:rFonts w:ascii="Arial" w:hAnsi="Arial" w:hint="default"/>
      </w:rPr>
    </w:lvl>
    <w:lvl w:ilvl="1" w:tplc="132E3670" w:tentative="1">
      <w:start w:val="1"/>
      <w:numFmt w:val="bullet"/>
      <w:lvlText w:val="•"/>
      <w:lvlJc w:val="left"/>
      <w:pPr>
        <w:tabs>
          <w:tab w:val="num" w:pos="1440"/>
        </w:tabs>
        <w:ind w:left="1440" w:hanging="360"/>
      </w:pPr>
      <w:rPr>
        <w:rFonts w:ascii="Arial" w:hAnsi="Arial" w:hint="default"/>
      </w:rPr>
    </w:lvl>
    <w:lvl w:ilvl="2" w:tplc="F7586F6A" w:tentative="1">
      <w:start w:val="1"/>
      <w:numFmt w:val="bullet"/>
      <w:lvlText w:val="•"/>
      <w:lvlJc w:val="left"/>
      <w:pPr>
        <w:tabs>
          <w:tab w:val="num" w:pos="2160"/>
        </w:tabs>
        <w:ind w:left="2160" w:hanging="360"/>
      </w:pPr>
      <w:rPr>
        <w:rFonts w:ascii="Arial" w:hAnsi="Arial" w:hint="default"/>
      </w:rPr>
    </w:lvl>
    <w:lvl w:ilvl="3" w:tplc="C8B6A986" w:tentative="1">
      <w:start w:val="1"/>
      <w:numFmt w:val="bullet"/>
      <w:lvlText w:val="•"/>
      <w:lvlJc w:val="left"/>
      <w:pPr>
        <w:tabs>
          <w:tab w:val="num" w:pos="2880"/>
        </w:tabs>
        <w:ind w:left="2880" w:hanging="360"/>
      </w:pPr>
      <w:rPr>
        <w:rFonts w:ascii="Arial" w:hAnsi="Arial" w:hint="default"/>
      </w:rPr>
    </w:lvl>
    <w:lvl w:ilvl="4" w:tplc="F6F6BC88" w:tentative="1">
      <w:start w:val="1"/>
      <w:numFmt w:val="bullet"/>
      <w:lvlText w:val="•"/>
      <w:lvlJc w:val="left"/>
      <w:pPr>
        <w:tabs>
          <w:tab w:val="num" w:pos="3600"/>
        </w:tabs>
        <w:ind w:left="3600" w:hanging="360"/>
      </w:pPr>
      <w:rPr>
        <w:rFonts w:ascii="Arial" w:hAnsi="Arial" w:hint="default"/>
      </w:rPr>
    </w:lvl>
    <w:lvl w:ilvl="5" w:tplc="3A44AC72" w:tentative="1">
      <w:start w:val="1"/>
      <w:numFmt w:val="bullet"/>
      <w:lvlText w:val="•"/>
      <w:lvlJc w:val="left"/>
      <w:pPr>
        <w:tabs>
          <w:tab w:val="num" w:pos="4320"/>
        </w:tabs>
        <w:ind w:left="4320" w:hanging="360"/>
      </w:pPr>
      <w:rPr>
        <w:rFonts w:ascii="Arial" w:hAnsi="Arial" w:hint="default"/>
      </w:rPr>
    </w:lvl>
    <w:lvl w:ilvl="6" w:tplc="02D4E130" w:tentative="1">
      <w:start w:val="1"/>
      <w:numFmt w:val="bullet"/>
      <w:lvlText w:val="•"/>
      <w:lvlJc w:val="left"/>
      <w:pPr>
        <w:tabs>
          <w:tab w:val="num" w:pos="5040"/>
        </w:tabs>
        <w:ind w:left="5040" w:hanging="360"/>
      </w:pPr>
      <w:rPr>
        <w:rFonts w:ascii="Arial" w:hAnsi="Arial" w:hint="default"/>
      </w:rPr>
    </w:lvl>
    <w:lvl w:ilvl="7" w:tplc="7A12988C" w:tentative="1">
      <w:start w:val="1"/>
      <w:numFmt w:val="bullet"/>
      <w:lvlText w:val="•"/>
      <w:lvlJc w:val="left"/>
      <w:pPr>
        <w:tabs>
          <w:tab w:val="num" w:pos="5760"/>
        </w:tabs>
        <w:ind w:left="5760" w:hanging="360"/>
      </w:pPr>
      <w:rPr>
        <w:rFonts w:ascii="Arial" w:hAnsi="Arial" w:hint="default"/>
      </w:rPr>
    </w:lvl>
    <w:lvl w:ilvl="8" w:tplc="D0722D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8B82E4"/>
    <w:multiLevelType w:val="hybridMultilevel"/>
    <w:tmpl w:val="2864EDBE"/>
    <w:lvl w:ilvl="0" w:tplc="1C1488A4">
      <w:start w:val="1"/>
      <w:numFmt w:val="bullet"/>
      <w:lvlText w:val=""/>
      <w:lvlJc w:val="left"/>
      <w:pPr>
        <w:ind w:left="720" w:hanging="360"/>
      </w:pPr>
      <w:rPr>
        <w:rFonts w:ascii="Symbol" w:hAnsi="Symbol" w:hint="default"/>
      </w:rPr>
    </w:lvl>
    <w:lvl w:ilvl="1" w:tplc="9FAE70CC">
      <w:start w:val="1"/>
      <w:numFmt w:val="bullet"/>
      <w:lvlText w:val="o"/>
      <w:lvlJc w:val="left"/>
      <w:pPr>
        <w:ind w:left="1440" w:hanging="360"/>
      </w:pPr>
      <w:rPr>
        <w:rFonts w:ascii="Courier New" w:hAnsi="Courier New" w:hint="default"/>
      </w:rPr>
    </w:lvl>
    <w:lvl w:ilvl="2" w:tplc="AEEE6D42">
      <w:start w:val="1"/>
      <w:numFmt w:val="bullet"/>
      <w:lvlText w:val=""/>
      <w:lvlJc w:val="left"/>
      <w:pPr>
        <w:ind w:left="2160" w:hanging="360"/>
      </w:pPr>
      <w:rPr>
        <w:rFonts w:ascii="Wingdings" w:hAnsi="Wingdings" w:hint="default"/>
      </w:rPr>
    </w:lvl>
    <w:lvl w:ilvl="3" w:tplc="F95E53E6">
      <w:start w:val="1"/>
      <w:numFmt w:val="bullet"/>
      <w:lvlText w:val=""/>
      <w:lvlJc w:val="left"/>
      <w:pPr>
        <w:ind w:left="2880" w:hanging="360"/>
      </w:pPr>
      <w:rPr>
        <w:rFonts w:ascii="Symbol" w:hAnsi="Symbol" w:hint="default"/>
      </w:rPr>
    </w:lvl>
    <w:lvl w:ilvl="4" w:tplc="F4086CD6">
      <w:start w:val="1"/>
      <w:numFmt w:val="bullet"/>
      <w:lvlText w:val="o"/>
      <w:lvlJc w:val="left"/>
      <w:pPr>
        <w:ind w:left="3600" w:hanging="360"/>
      </w:pPr>
      <w:rPr>
        <w:rFonts w:ascii="Courier New" w:hAnsi="Courier New" w:hint="default"/>
      </w:rPr>
    </w:lvl>
    <w:lvl w:ilvl="5" w:tplc="EC2AA3A0">
      <w:start w:val="1"/>
      <w:numFmt w:val="bullet"/>
      <w:lvlText w:val=""/>
      <w:lvlJc w:val="left"/>
      <w:pPr>
        <w:ind w:left="4320" w:hanging="360"/>
      </w:pPr>
      <w:rPr>
        <w:rFonts w:ascii="Wingdings" w:hAnsi="Wingdings" w:hint="default"/>
      </w:rPr>
    </w:lvl>
    <w:lvl w:ilvl="6" w:tplc="BB5E8D18">
      <w:start w:val="1"/>
      <w:numFmt w:val="bullet"/>
      <w:lvlText w:val=""/>
      <w:lvlJc w:val="left"/>
      <w:pPr>
        <w:ind w:left="5040" w:hanging="360"/>
      </w:pPr>
      <w:rPr>
        <w:rFonts w:ascii="Symbol" w:hAnsi="Symbol" w:hint="default"/>
      </w:rPr>
    </w:lvl>
    <w:lvl w:ilvl="7" w:tplc="6BB6A526">
      <w:start w:val="1"/>
      <w:numFmt w:val="bullet"/>
      <w:lvlText w:val="o"/>
      <w:lvlJc w:val="left"/>
      <w:pPr>
        <w:ind w:left="5760" w:hanging="360"/>
      </w:pPr>
      <w:rPr>
        <w:rFonts w:ascii="Courier New" w:hAnsi="Courier New" w:hint="default"/>
      </w:rPr>
    </w:lvl>
    <w:lvl w:ilvl="8" w:tplc="5576F366">
      <w:start w:val="1"/>
      <w:numFmt w:val="bullet"/>
      <w:lvlText w:val=""/>
      <w:lvlJc w:val="left"/>
      <w:pPr>
        <w:ind w:left="6480" w:hanging="360"/>
      </w:pPr>
      <w:rPr>
        <w:rFonts w:ascii="Wingdings" w:hAnsi="Wingdings" w:hint="default"/>
      </w:rPr>
    </w:lvl>
  </w:abstractNum>
  <w:abstractNum w:abstractNumId="4" w15:restartNumberingAfterBreak="0">
    <w:nsid w:val="28DC3C93"/>
    <w:multiLevelType w:val="multilevel"/>
    <w:tmpl w:val="329028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DF63AB3"/>
    <w:multiLevelType w:val="multilevel"/>
    <w:tmpl w:val="2F1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D07E0"/>
    <w:multiLevelType w:val="hybridMultilevel"/>
    <w:tmpl w:val="AE128D06"/>
    <w:lvl w:ilvl="0" w:tplc="A20AE026">
      <w:start w:val="1"/>
      <w:numFmt w:val="bullet"/>
      <w:lvlText w:val="•"/>
      <w:lvlJc w:val="left"/>
      <w:pPr>
        <w:tabs>
          <w:tab w:val="num" w:pos="720"/>
        </w:tabs>
        <w:ind w:left="720" w:hanging="360"/>
      </w:pPr>
      <w:rPr>
        <w:rFonts w:ascii="Arial" w:hAnsi="Arial" w:hint="default"/>
      </w:rPr>
    </w:lvl>
    <w:lvl w:ilvl="1" w:tplc="A9B4F3D8" w:tentative="1">
      <w:start w:val="1"/>
      <w:numFmt w:val="bullet"/>
      <w:lvlText w:val="•"/>
      <w:lvlJc w:val="left"/>
      <w:pPr>
        <w:tabs>
          <w:tab w:val="num" w:pos="1440"/>
        </w:tabs>
        <w:ind w:left="1440" w:hanging="360"/>
      </w:pPr>
      <w:rPr>
        <w:rFonts w:ascii="Arial" w:hAnsi="Arial" w:hint="default"/>
      </w:rPr>
    </w:lvl>
    <w:lvl w:ilvl="2" w:tplc="5516B7F8" w:tentative="1">
      <w:start w:val="1"/>
      <w:numFmt w:val="bullet"/>
      <w:lvlText w:val="•"/>
      <w:lvlJc w:val="left"/>
      <w:pPr>
        <w:tabs>
          <w:tab w:val="num" w:pos="2160"/>
        </w:tabs>
        <w:ind w:left="2160" w:hanging="360"/>
      </w:pPr>
      <w:rPr>
        <w:rFonts w:ascii="Arial" w:hAnsi="Arial" w:hint="default"/>
      </w:rPr>
    </w:lvl>
    <w:lvl w:ilvl="3" w:tplc="371809AE" w:tentative="1">
      <w:start w:val="1"/>
      <w:numFmt w:val="bullet"/>
      <w:lvlText w:val="•"/>
      <w:lvlJc w:val="left"/>
      <w:pPr>
        <w:tabs>
          <w:tab w:val="num" w:pos="2880"/>
        </w:tabs>
        <w:ind w:left="2880" w:hanging="360"/>
      </w:pPr>
      <w:rPr>
        <w:rFonts w:ascii="Arial" w:hAnsi="Arial" w:hint="default"/>
      </w:rPr>
    </w:lvl>
    <w:lvl w:ilvl="4" w:tplc="AE68437C" w:tentative="1">
      <w:start w:val="1"/>
      <w:numFmt w:val="bullet"/>
      <w:lvlText w:val="•"/>
      <w:lvlJc w:val="left"/>
      <w:pPr>
        <w:tabs>
          <w:tab w:val="num" w:pos="3600"/>
        </w:tabs>
        <w:ind w:left="3600" w:hanging="360"/>
      </w:pPr>
      <w:rPr>
        <w:rFonts w:ascii="Arial" w:hAnsi="Arial" w:hint="default"/>
      </w:rPr>
    </w:lvl>
    <w:lvl w:ilvl="5" w:tplc="51F8E860" w:tentative="1">
      <w:start w:val="1"/>
      <w:numFmt w:val="bullet"/>
      <w:lvlText w:val="•"/>
      <w:lvlJc w:val="left"/>
      <w:pPr>
        <w:tabs>
          <w:tab w:val="num" w:pos="4320"/>
        </w:tabs>
        <w:ind w:left="4320" w:hanging="360"/>
      </w:pPr>
      <w:rPr>
        <w:rFonts w:ascii="Arial" w:hAnsi="Arial" w:hint="default"/>
      </w:rPr>
    </w:lvl>
    <w:lvl w:ilvl="6" w:tplc="6BC24E2E" w:tentative="1">
      <w:start w:val="1"/>
      <w:numFmt w:val="bullet"/>
      <w:lvlText w:val="•"/>
      <w:lvlJc w:val="left"/>
      <w:pPr>
        <w:tabs>
          <w:tab w:val="num" w:pos="5040"/>
        </w:tabs>
        <w:ind w:left="5040" w:hanging="360"/>
      </w:pPr>
      <w:rPr>
        <w:rFonts w:ascii="Arial" w:hAnsi="Arial" w:hint="default"/>
      </w:rPr>
    </w:lvl>
    <w:lvl w:ilvl="7" w:tplc="9A229044" w:tentative="1">
      <w:start w:val="1"/>
      <w:numFmt w:val="bullet"/>
      <w:lvlText w:val="•"/>
      <w:lvlJc w:val="left"/>
      <w:pPr>
        <w:tabs>
          <w:tab w:val="num" w:pos="5760"/>
        </w:tabs>
        <w:ind w:left="5760" w:hanging="360"/>
      </w:pPr>
      <w:rPr>
        <w:rFonts w:ascii="Arial" w:hAnsi="Arial" w:hint="default"/>
      </w:rPr>
    </w:lvl>
    <w:lvl w:ilvl="8" w:tplc="0F462E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276392"/>
    <w:multiLevelType w:val="hybridMultilevel"/>
    <w:tmpl w:val="5470B93C"/>
    <w:lvl w:ilvl="0" w:tplc="A88EBCE0">
      <w:start w:val="1"/>
      <w:numFmt w:val="bullet"/>
      <w:lvlText w:val=""/>
      <w:lvlJc w:val="left"/>
      <w:pPr>
        <w:ind w:left="720" w:hanging="360"/>
      </w:pPr>
      <w:rPr>
        <w:rFonts w:ascii="Symbol" w:hAnsi="Symbol" w:hint="default"/>
      </w:rPr>
    </w:lvl>
    <w:lvl w:ilvl="1" w:tplc="8D2EAF6A">
      <w:start w:val="1"/>
      <w:numFmt w:val="bullet"/>
      <w:lvlText w:val="o"/>
      <w:lvlJc w:val="left"/>
      <w:pPr>
        <w:ind w:left="1440" w:hanging="360"/>
      </w:pPr>
      <w:rPr>
        <w:rFonts w:ascii="Courier New" w:hAnsi="Courier New" w:hint="default"/>
      </w:rPr>
    </w:lvl>
    <w:lvl w:ilvl="2" w:tplc="14E02DFA">
      <w:start w:val="1"/>
      <w:numFmt w:val="bullet"/>
      <w:lvlText w:val=""/>
      <w:lvlJc w:val="left"/>
      <w:pPr>
        <w:ind w:left="2160" w:hanging="360"/>
      </w:pPr>
      <w:rPr>
        <w:rFonts w:ascii="Wingdings" w:hAnsi="Wingdings" w:hint="default"/>
      </w:rPr>
    </w:lvl>
    <w:lvl w:ilvl="3" w:tplc="4B08C002">
      <w:start w:val="1"/>
      <w:numFmt w:val="bullet"/>
      <w:lvlText w:val=""/>
      <w:lvlJc w:val="left"/>
      <w:pPr>
        <w:ind w:left="2880" w:hanging="360"/>
      </w:pPr>
      <w:rPr>
        <w:rFonts w:ascii="Symbol" w:hAnsi="Symbol" w:hint="default"/>
      </w:rPr>
    </w:lvl>
    <w:lvl w:ilvl="4" w:tplc="7FB004B2">
      <w:start w:val="1"/>
      <w:numFmt w:val="bullet"/>
      <w:lvlText w:val="o"/>
      <w:lvlJc w:val="left"/>
      <w:pPr>
        <w:ind w:left="3600" w:hanging="360"/>
      </w:pPr>
      <w:rPr>
        <w:rFonts w:ascii="Courier New" w:hAnsi="Courier New" w:hint="default"/>
      </w:rPr>
    </w:lvl>
    <w:lvl w:ilvl="5" w:tplc="59405D4A">
      <w:start w:val="1"/>
      <w:numFmt w:val="bullet"/>
      <w:lvlText w:val=""/>
      <w:lvlJc w:val="left"/>
      <w:pPr>
        <w:ind w:left="4320" w:hanging="360"/>
      </w:pPr>
      <w:rPr>
        <w:rFonts w:ascii="Wingdings" w:hAnsi="Wingdings" w:hint="default"/>
      </w:rPr>
    </w:lvl>
    <w:lvl w:ilvl="6" w:tplc="5302F080">
      <w:start w:val="1"/>
      <w:numFmt w:val="bullet"/>
      <w:lvlText w:val=""/>
      <w:lvlJc w:val="left"/>
      <w:pPr>
        <w:ind w:left="5040" w:hanging="360"/>
      </w:pPr>
      <w:rPr>
        <w:rFonts w:ascii="Symbol" w:hAnsi="Symbol" w:hint="default"/>
      </w:rPr>
    </w:lvl>
    <w:lvl w:ilvl="7" w:tplc="E31EBB4A">
      <w:start w:val="1"/>
      <w:numFmt w:val="bullet"/>
      <w:lvlText w:val="o"/>
      <w:lvlJc w:val="left"/>
      <w:pPr>
        <w:ind w:left="5760" w:hanging="360"/>
      </w:pPr>
      <w:rPr>
        <w:rFonts w:ascii="Courier New" w:hAnsi="Courier New" w:hint="default"/>
      </w:rPr>
    </w:lvl>
    <w:lvl w:ilvl="8" w:tplc="B98CCA54">
      <w:start w:val="1"/>
      <w:numFmt w:val="bullet"/>
      <w:lvlText w:val=""/>
      <w:lvlJc w:val="left"/>
      <w:pPr>
        <w:ind w:left="6480" w:hanging="360"/>
      </w:pPr>
      <w:rPr>
        <w:rFonts w:ascii="Wingdings" w:hAnsi="Wingdings" w:hint="default"/>
      </w:rPr>
    </w:lvl>
  </w:abstractNum>
  <w:num w:numId="1" w16cid:durableId="1023897107">
    <w:abstractNumId w:val="3"/>
  </w:num>
  <w:num w:numId="2" w16cid:durableId="1775786970">
    <w:abstractNumId w:val="7"/>
  </w:num>
  <w:num w:numId="3" w16cid:durableId="2123185931">
    <w:abstractNumId w:val="1"/>
  </w:num>
  <w:num w:numId="4" w16cid:durableId="750855000">
    <w:abstractNumId w:val="4"/>
  </w:num>
  <w:num w:numId="5" w16cid:durableId="533539228">
    <w:abstractNumId w:val="0"/>
  </w:num>
  <w:num w:numId="6" w16cid:durableId="569076161">
    <w:abstractNumId w:val="2"/>
  </w:num>
  <w:num w:numId="7" w16cid:durableId="1883400617">
    <w:abstractNumId w:val="5"/>
  </w:num>
  <w:num w:numId="8" w16cid:durableId="521360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FB"/>
    <w:rsid w:val="00017171"/>
    <w:rsid w:val="0003B02D"/>
    <w:rsid w:val="00053E92"/>
    <w:rsid w:val="00087EEC"/>
    <w:rsid w:val="000A52D1"/>
    <w:rsid w:val="000B5D5D"/>
    <w:rsid w:val="001463A1"/>
    <w:rsid w:val="001603AA"/>
    <w:rsid w:val="001B6E0B"/>
    <w:rsid w:val="001C214B"/>
    <w:rsid w:val="001F537A"/>
    <w:rsid w:val="001F585C"/>
    <w:rsid w:val="00225F61"/>
    <w:rsid w:val="00240797"/>
    <w:rsid w:val="00240833"/>
    <w:rsid w:val="00264281"/>
    <w:rsid w:val="00275388"/>
    <w:rsid w:val="002B3487"/>
    <w:rsid w:val="0033722D"/>
    <w:rsid w:val="00337BD7"/>
    <w:rsid w:val="0034126C"/>
    <w:rsid w:val="00341C1F"/>
    <w:rsid w:val="0037498A"/>
    <w:rsid w:val="003A40BC"/>
    <w:rsid w:val="003E38B8"/>
    <w:rsid w:val="00405BC6"/>
    <w:rsid w:val="004240F8"/>
    <w:rsid w:val="00424815"/>
    <w:rsid w:val="0043234D"/>
    <w:rsid w:val="004B3A3C"/>
    <w:rsid w:val="004D5D97"/>
    <w:rsid w:val="00525778"/>
    <w:rsid w:val="0055082F"/>
    <w:rsid w:val="00587CB2"/>
    <w:rsid w:val="005A0521"/>
    <w:rsid w:val="005D4234"/>
    <w:rsid w:val="005D7677"/>
    <w:rsid w:val="005F0F47"/>
    <w:rsid w:val="005F4CB0"/>
    <w:rsid w:val="00661E58"/>
    <w:rsid w:val="00674DF6"/>
    <w:rsid w:val="006937FA"/>
    <w:rsid w:val="006B062B"/>
    <w:rsid w:val="006E0D9A"/>
    <w:rsid w:val="00713C36"/>
    <w:rsid w:val="0072135F"/>
    <w:rsid w:val="00727979"/>
    <w:rsid w:val="00733A23"/>
    <w:rsid w:val="00766C6A"/>
    <w:rsid w:val="00785FDB"/>
    <w:rsid w:val="00790B81"/>
    <w:rsid w:val="007B0B8A"/>
    <w:rsid w:val="007C06FE"/>
    <w:rsid w:val="007C460F"/>
    <w:rsid w:val="007F2EC0"/>
    <w:rsid w:val="00823F5C"/>
    <w:rsid w:val="00826DB7"/>
    <w:rsid w:val="00850E50"/>
    <w:rsid w:val="008B498E"/>
    <w:rsid w:val="008C12C9"/>
    <w:rsid w:val="008E7AF4"/>
    <w:rsid w:val="009600D9"/>
    <w:rsid w:val="00966E26"/>
    <w:rsid w:val="00970F12"/>
    <w:rsid w:val="009805AC"/>
    <w:rsid w:val="009A7EED"/>
    <w:rsid w:val="009B5C27"/>
    <w:rsid w:val="009E21C9"/>
    <w:rsid w:val="009F1632"/>
    <w:rsid w:val="00A31133"/>
    <w:rsid w:val="00A406D4"/>
    <w:rsid w:val="00A46823"/>
    <w:rsid w:val="00A51468"/>
    <w:rsid w:val="00A64958"/>
    <w:rsid w:val="00A64E17"/>
    <w:rsid w:val="00A72ECC"/>
    <w:rsid w:val="00AC2A0D"/>
    <w:rsid w:val="00AD2407"/>
    <w:rsid w:val="00AE5823"/>
    <w:rsid w:val="00B02EE3"/>
    <w:rsid w:val="00B34C7D"/>
    <w:rsid w:val="00B51D7D"/>
    <w:rsid w:val="00B661AC"/>
    <w:rsid w:val="00BB02E0"/>
    <w:rsid w:val="00BF2C57"/>
    <w:rsid w:val="00C45C4F"/>
    <w:rsid w:val="00CA0315"/>
    <w:rsid w:val="00CD3E9A"/>
    <w:rsid w:val="00D00F81"/>
    <w:rsid w:val="00D06CFB"/>
    <w:rsid w:val="00D1290A"/>
    <w:rsid w:val="00D29F1E"/>
    <w:rsid w:val="00D3059A"/>
    <w:rsid w:val="00D77311"/>
    <w:rsid w:val="00D918F5"/>
    <w:rsid w:val="00D91DC2"/>
    <w:rsid w:val="00DB39F8"/>
    <w:rsid w:val="00DB58CE"/>
    <w:rsid w:val="00DC3D8F"/>
    <w:rsid w:val="00DD4E16"/>
    <w:rsid w:val="00DD6C87"/>
    <w:rsid w:val="00DF4FAB"/>
    <w:rsid w:val="00E321C0"/>
    <w:rsid w:val="00E9225D"/>
    <w:rsid w:val="00ED105B"/>
    <w:rsid w:val="00EE12CD"/>
    <w:rsid w:val="00EE4285"/>
    <w:rsid w:val="00F06119"/>
    <w:rsid w:val="00F31572"/>
    <w:rsid w:val="00F74235"/>
    <w:rsid w:val="00F95A16"/>
    <w:rsid w:val="00FB74F8"/>
    <w:rsid w:val="016B8BBB"/>
    <w:rsid w:val="019F09D9"/>
    <w:rsid w:val="01B79D9A"/>
    <w:rsid w:val="01F2E535"/>
    <w:rsid w:val="03108914"/>
    <w:rsid w:val="036972C9"/>
    <w:rsid w:val="03ED7795"/>
    <w:rsid w:val="04440D5F"/>
    <w:rsid w:val="04DE007C"/>
    <w:rsid w:val="04F412EB"/>
    <w:rsid w:val="056D8FF7"/>
    <w:rsid w:val="05A3B85B"/>
    <w:rsid w:val="07D2221F"/>
    <w:rsid w:val="07D7052E"/>
    <w:rsid w:val="082BB3AD"/>
    <w:rsid w:val="088BF14D"/>
    <w:rsid w:val="08D13058"/>
    <w:rsid w:val="0913BFDC"/>
    <w:rsid w:val="099BE550"/>
    <w:rsid w:val="0A8857BC"/>
    <w:rsid w:val="0AB34EE3"/>
    <w:rsid w:val="0AC15005"/>
    <w:rsid w:val="0B64402E"/>
    <w:rsid w:val="0C4F1F44"/>
    <w:rsid w:val="0CCD7760"/>
    <w:rsid w:val="0CE6B47A"/>
    <w:rsid w:val="0D2DBCBD"/>
    <w:rsid w:val="0DFD8478"/>
    <w:rsid w:val="0E168409"/>
    <w:rsid w:val="0E3D9B92"/>
    <w:rsid w:val="0EC3826D"/>
    <w:rsid w:val="0F86C006"/>
    <w:rsid w:val="0FA3EF81"/>
    <w:rsid w:val="0FE3E4EB"/>
    <w:rsid w:val="1036C592"/>
    <w:rsid w:val="103D43BB"/>
    <w:rsid w:val="106A021D"/>
    <w:rsid w:val="11D295F3"/>
    <w:rsid w:val="12A8D2E6"/>
    <w:rsid w:val="12B678FB"/>
    <w:rsid w:val="13176920"/>
    <w:rsid w:val="136D79E9"/>
    <w:rsid w:val="1398D21E"/>
    <w:rsid w:val="13B5DE63"/>
    <w:rsid w:val="13F7F323"/>
    <w:rsid w:val="1791D1EB"/>
    <w:rsid w:val="183D9198"/>
    <w:rsid w:val="1858117C"/>
    <w:rsid w:val="18865419"/>
    <w:rsid w:val="194D3A0E"/>
    <w:rsid w:val="1B2F7C1B"/>
    <w:rsid w:val="1BD21277"/>
    <w:rsid w:val="1D2E92BB"/>
    <w:rsid w:val="1DA69B88"/>
    <w:rsid w:val="1DBA7D20"/>
    <w:rsid w:val="1DC5B30F"/>
    <w:rsid w:val="1DD2F195"/>
    <w:rsid w:val="1E942760"/>
    <w:rsid w:val="1E9C14E6"/>
    <w:rsid w:val="1EAD4FBD"/>
    <w:rsid w:val="1EECEA7D"/>
    <w:rsid w:val="1F8BA8F9"/>
    <w:rsid w:val="1F9F7E1E"/>
    <w:rsid w:val="1FEBF8B6"/>
    <w:rsid w:val="2085780D"/>
    <w:rsid w:val="20AEB224"/>
    <w:rsid w:val="20E2A237"/>
    <w:rsid w:val="20FC46FE"/>
    <w:rsid w:val="21320A21"/>
    <w:rsid w:val="2293F539"/>
    <w:rsid w:val="2420EC5B"/>
    <w:rsid w:val="243385F6"/>
    <w:rsid w:val="24423319"/>
    <w:rsid w:val="245F24B4"/>
    <w:rsid w:val="250B566A"/>
    <w:rsid w:val="25A52456"/>
    <w:rsid w:val="27C6E4C5"/>
    <w:rsid w:val="28849295"/>
    <w:rsid w:val="28F45D7E"/>
    <w:rsid w:val="28FA8B9D"/>
    <w:rsid w:val="2B01A881"/>
    <w:rsid w:val="2C6FC63F"/>
    <w:rsid w:val="2E2DD726"/>
    <w:rsid w:val="2F9E0E1D"/>
    <w:rsid w:val="30321489"/>
    <w:rsid w:val="3128A3A7"/>
    <w:rsid w:val="315A5B3B"/>
    <w:rsid w:val="3217579E"/>
    <w:rsid w:val="3232D127"/>
    <w:rsid w:val="324EFD50"/>
    <w:rsid w:val="32926317"/>
    <w:rsid w:val="32BC8682"/>
    <w:rsid w:val="335D6909"/>
    <w:rsid w:val="33DE8387"/>
    <w:rsid w:val="34579433"/>
    <w:rsid w:val="359A0A8E"/>
    <w:rsid w:val="370DC9D0"/>
    <w:rsid w:val="3854B560"/>
    <w:rsid w:val="39F7B579"/>
    <w:rsid w:val="3A5638F8"/>
    <w:rsid w:val="3A9FCC7D"/>
    <w:rsid w:val="3AD34F2B"/>
    <w:rsid w:val="3AEC7788"/>
    <w:rsid w:val="3B33BE5B"/>
    <w:rsid w:val="3B65DF19"/>
    <w:rsid w:val="3C6368C8"/>
    <w:rsid w:val="3CE44247"/>
    <w:rsid w:val="3D11462E"/>
    <w:rsid w:val="3D1C1AB8"/>
    <w:rsid w:val="3D5A3B4F"/>
    <w:rsid w:val="3DFF3929"/>
    <w:rsid w:val="3EB177CD"/>
    <w:rsid w:val="3ECB269C"/>
    <w:rsid w:val="3F9B098A"/>
    <w:rsid w:val="3FA2F710"/>
    <w:rsid w:val="3FA6C04E"/>
    <w:rsid w:val="40ABB380"/>
    <w:rsid w:val="410F7F25"/>
    <w:rsid w:val="413EC771"/>
    <w:rsid w:val="415BB90C"/>
    <w:rsid w:val="4188DA78"/>
    <w:rsid w:val="422E5B84"/>
    <w:rsid w:val="424783E1"/>
    <w:rsid w:val="42C6A689"/>
    <w:rsid w:val="42DF2860"/>
    <w:rsid w:val="43268318"/>
    <w:rsid w:val="439E6B45"/>
    <w:rsid w:val="43B53268"/>
    <w:rsid w:val="43CE5AC5"/>
    <w:rsid w:val="440A3524"/>
    <w:rsid w:val="44C53D4A"/>
    <w:rsid w:val="44E61F87"/>
    <w:rsid w:val="4527CE85"/>
    <w:rsid w:val="45489F84"/>
    <w:rsid w:val="45F3FB28"/>
    <w:rsid w:val="469D8AA2"/>
    <w:rsid w:val="473D072B"/>
    <w:rsid w:val="474871D4"/>
    <w:rsid w:val="481B4C9A"/>
    <w:rsid w:val="483BAE03"/>
    <w:rsid w:val="4879F668"/>
    <w:rsid w:val="4887C187"/>
    <w:rsid w:val="4937F90B"/>
    <w:rsid w:val="4A71DB2E"/>
    <w:rsid w:val="4A790B8C"/>
    <w:rsid w:val="4AC31C7B"/>
    <w:rsid w:val="4B77E25E"/>
    <w:rsid w:val="4BE85599"/>
    <w:rsid w:val="4BEE6627"/>
    <w:rsid w:val="4C596B92"/>
    <w:rsid w:val="4CBED538"/>
    <w:rsid w:val="4D5C14AE"/>
    <w:rsid w:val="4FB09DB4"/>
    <w:rsid w:val="4FC8BFCC"/>
    <w:rsid w:val="4FD3DB8C"/>
    <w:rsid w:val="4FE576C6"/>
    <w:rsid w:val="50AAF8D1"/>
    <w:rsid w:val="50DFA1F0"/>
    <w:rsid w:val="53255BD1"/>
    <w:rsid w:val="53CB5632"/>
    <w:rsid w:val="55672693"/>
    <w:rsid w:val="556AEFD1"/>
    <w:rsid w:val="55755F11"/>
    <w:rsid w:val="557B1AA2"/>
    <w:rsid w:val="55E6B3AB"/>
    <w:rsid w:val="5692D527"/>
    <w:rsid w:val="56F449D1"/>
    <w:rsid w:val="5893160B"/>
    <w:rsid w:val="58FB6636"/>
    <w:rsid w:val="595FFD20"/>
    <w:rsid w:val="598E5B68"/>
    <w:rsid w:val="5BDA3155"/>
    <w:rsid w:val="5BEF9074"/>
    <w:rsid w:val="5C2768B0"/>
    <w:rsid w:val="5D723878"/>
    <w:rsid w:val="5D96B2BD"/>
    <w:rsid w:val="5E07C8B6"/>
    <w:rsid w:val="5EDD9E4D"/>
    <w:rsid w:val="5F0E08D9"/>
    <w:rsid w:val="5F51FAB3"/>
    <w:rsid w:val="5FD6EF52"/>
    <w:rsid w:val="60CA8573"/>
    <w:rsid w:val="61BB3439"/>
    <w:rsid w:val="63353DAE"/>
    <w:rsid w:val="633FF74E"/>
    <w:rsid w:val="63BD3207"/>
    <w:rsid w:val="64C0028F"/>
    <w:rsid w:val="65345EF5"/>
    <w:rsid w:val="656C0F86"/>
    <w:rsid w:val="664937D0"/>
    <w:rsid w:val="66FC1C56"/>
    <w:rsid w:val="67003F24"/>
    <w:rsid w:val="67067CCE"/>
    <w:rsid w:val="671CE3FC"/>
    <w:rsid w:val="6724D182"/>
    <w:rsid w:val="67ACE3E5"/>
    <w:rsid w:val="67DC6D50"/>
    <w:rsid w:val="68109C57"/>
    <w:rsid w:val="68A3B048"/>
    <w:rsid w:val="69A68DB2"/>
    <w:rsid w:val="69AC6CB8"/>
    <w:rsid w:val="6B404F93"/>
    <w:rsid w:val="6BCCA3E7"/>
    <w:rsid w:val="6C24780C"/>
    <w:rsid w:val="6C9F85E0"/>
    <w:rsid w:val="6CCB8BF9"/>
    <w:rsid w:val="6CCED851"/>
    <w:rsid w:val="6CDC1FF4"/>
    <w:rsid w:val="6CE40D7A"/>
    <w:rsid w:val="6DA17051"/>
    <w:rsid w:val="6E3B2158"/>
    <w:rsid w:val="6E460590"/>
    <w:rsid w:val="6E515D11"/>
    <w:rsid w:val="6ED61F95"/>
    <w:rsid w:val="6F242CA3"/>
    <w:rsid w:val="6F4C189D"/>
    <w:rsid w:val="6F79A8FE"/>
    <w:rsid w:val="71CA6AF9"/>
    <w:rsid w:val="7255652D"/>
    <w:rsid w:val="726C5B77"/>
    <w:rsid w:val="736B69B0"/>
    <w:rsid w:val="73B19968"/>
    <w:rsid w:val="73D320F5"/>
    <w:rsid w:val="744364F4"/>
    <w:rsid w:val="74D2385C"/>
    <w:rsid w:val="759F24EB"/>
    <w:rsid w:val="764F3F4B"/>
    <w:rsid w:val="7817D8A5"/>
    <w:rsid w:val="784EBFB9"/>
    <w:rsid w:val="796B3A64"/>
    <w:rsid w:val="797DD3FF"/>
    <w:rsid w:val="79852CDC"/>
    <w:rsid w:val="7998F1B6"/>
    <w:rsid w:val="7AF06AE9"/>
    <w:rsid w:val="7B303F09"/>
    <w:rsid w:val="7B9075DC"/>
    <w:rsid w:val="7BA228E2"/>
    <w:rsid w:val="7C15C85E"/>
    <w:rsid w:val="7C2B8210"/>
    <w:rsid w:val="7CA2DB26"/>
    <w:rsid w:val="7CDD4A41"/>
    <w:rsid w:val="7CFA3144"/>
    <w:rsid w:val="7D1F3014"/>
    <w:rsid w:val="7E3477E8"/>
    <w:rsid w:val="7F2EB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2902"/>
  <w15:chartTrackingRefBased/>
  <w15:docId w15:val="{7B39570F-3D2D-44FC-96AE-A3482E7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FB"/>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77"/>
    <w:pPr>
      <w:ind w:left="720"/>
      <w:contextualSpacing/>
    </w:pPr>
  </w:style>
  <w:style w:type="character" w:customStyle="1" w:styleId="normaltextrun">
    <w:name w:val="normaltextrun"/>
    <w:basedOn w:val="DefaultParagraphFont"/>
    <w:rsid w:val="00B661AC"/>
  </w:style>
  <w:style w:type="character" w:customStyle="1" w:styleId="eop">
    <w:name w:val="eop"/>
    <w:basedOn w:val="DefaultParagraphFont"/>
    <w:rsid w:val="00B661AC"/>
  </w:style>
  <w:style w:type="paragraph" w:customStyle="1" w:styleId="paragraph">
    <w:name w:val="paragraph"/>
    <w:basedOn w:val="Normal"/>
    <w:rsid w:val="00424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2D1"/>
    <w:rPr>
      <w:color w:val="0563C1" w:themeColor="hyperlink"/>
      <w:u w:val="single"/>
    </w:rPr>
  </w:style>
  <w:style w:type="character" w:styleId="UnresolvedMention">
    <w:name w:val="Unresolved Mention"/>
    <w:basedOn w:val="DefaultParagraphFont"/>
    <w:uiPriority w:val="99"/>
    <w:semiHidden/>
    <w:unhideWhenUsed/>
    <w:rsid w:val="000A52D1"/>
    <w:rPr>
      <w:color w:val="605E5C"/>
      <w:shd w:val="clear" w:color="auto" w:fill="E1DFDD"/>
    </w:rPr>
  </w:style>
  <w:style w:type="paragraph" w:styleId="FootnoteText">
    <w:name w:val="footnote text"/>
    <w:basedOn w:val="Normal"/>
    <w:link w:val="FootnoteTextChar"/>
    <w:uiPriority w:val="99"/>
    <w:semiHidden/>
    <w:unhideWhenUsed/>
    <w:rsid w:val="000A5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2D1"/>
    <w:rPr>
      <w:rFonts w:ascii="Calibri" w:eastAsia="Calibri" w:hAnsi="Calibri" w:cs="Calibri"/>
      <w:sz w:val="20"/>
      <w:szCs w:val="20"/>
    </w:rPr>
  </w:style>
  <w:style w:type="character" w:styleId="FootnoteReference">
    <w:name w:val="footnote reference"/>
    <w:basedOn w:val="DefaultParagraphFont"/>
    <w:uiPriority w:val="99"/>
    <w:semiHidden/>
    <w:unhideWhenUsed/>
    <w:rsid w:val="000A52D1"/>
    <w:rPr>
      <w:vertAlign w:val="superscript"/>
    </w:rPr>
  </w:style>
  <w:style w:type="paragraph" w:styleId="Header">
    <w:name w:val="header"/>
    <w:basedOn w:val="Normal"/>
    <w:link w:val="HeaderChar"/>
    <w:uiPriority w:val="99"/>
    <w:unhideWhenUsed/>
    <w:rsid w:val="0079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81"/>
    <w:rPr>
      <w:rFonts w:ascii="Calibri" w:eastAsia="Calibri" w:hAnsi="Calibri" w:cs="Calibri"/>
      <w:sz w:val="22"/>
      <w:szCs w:val="22"/>
    </w:rPr>
  </w:style>
  <w:style w:type="paragraph" w:styleId="Footer">
    <w:name w:val="footer"/>
    <w:basedOn w:val="Normal"/>
    <w:link w:val="FooterChar"/>
    <w:uiPriority w:val="99"/>
    <w:semiHidden/>
    <w:unhideWhenUsed/>
    <w:rsid w:val="00790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B81"/>
    <w:rPr>
      <w:rFonts w:ascii="Calibri" w:eastAsia="Calibri" w:hAnsi="Calibri" w:cs="Calibri"/>
      <w:sz w:val="22"/>
      <w:szCs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280">
      <w:bodyDiv w:val="1"/>
      <w:marLeft w:val="0"/>
      <w:marRight w:val="0"/>
      <w:marTop w:val="0"/>
      <w:marBottom w:val="0"/>
      <w:divBdr>
        <w:top w:val="none" w:sz="0" w:space="0" w:color="auto"/>
        <w:left w:val="none" w:sz="0" w:space="0" w:color="auto"/>
        <w:bottom w:val="none" w:sz="0" w:space="0" w:color="auto"/>
        <w:right w:val="none" w:sz="0" w:space="0" w:color="auto"/>
      </w:divBdr>
      <w:divsChild>
        <w:div w:id="981078471">
          <w:marLeft w:val="0"/>
          <w:marRight w:val="0"/>
          <w:marTop w:val="0"/>
          <w:marBottom w:val="0"/>
          <w:divBdr>
            <w:top w:val="none" w:sz="0" w:space="0" w:color="auto"/>
            <w:left w:val="none" w:sz="0" w:space="0" w:color="auto"/>
            <w:bottom w:val="none" w:sz="0" w:space="0" w:color="auto"/>
            <w:right w:val="none" w:sz="0" w:space="0" w:color="auto"/>
          </w:divBdr>
        </w:div>
        <w:div w:id="1991594311">
          <w:marLeft w:val="0"/>
          <w:marRight w:val="0"/>
          <w:marTop w:val="0"/>
          <w:marBottom w:val="0"/>
          <w:divBdr>
            <w:top w:val="none" w:sz="0" w:space="0" w:color="auto"/>
            <w:left w:val="none" w:sz="0" w:space="0" w:color="auto"/>
            <w:bottom w:val="none" w:sz="0" w:space="0" w:color="auto"/>
            <w:right w:val="none" w:sz="0" w:space="0" w:color="auto"/>
          </w:divBdr>
        </w:div>
      </w:divsChild>
    </w:div>
    <w:div w:id="1114637919">
      <w:bodyDiv w:val="1"/>
      <w:marLeft w:val="0"/>
      <w:marRight w:val="0"/>
      <w:marTop w:val="0"/>
      <w:marBottom w:val="0"/>
      <w:divBdr>
        <w:top w:val="none" w:sz="0" w:space="0" w:color="auto"/>
        <w:left w:val="none" w:sz="0" w:space="0" w:color="auto"/>
        <w:bottom w:val="none" w:sz="0" w:space="0" w:color="auto"/>
        <w:right w:val="none" w:sz="0" w:space="0" w:color="auto"/>
      </w:divBdr>
    </w:div>
    <w:div w:id="1150026409">
      <w:bodyDiv w:val="1"/>
      <w:marLeft w:val="0"/>
      <w:marRight w:val="0"/>
      <w:marTop w:val="0"/>
      <w:marBottom w:val="0"/>
      <w:divBdr>
        <w:top w:val="none" w:sz="0" w:space="0" w:color="auto"/>
        <w:left w:val="none" w:sz="0" w:space="0" w:color="auto"/>
        <w:bottom w:val="none" w:sz="0" w:space="0" w:color="auto"/>
        <w:right w:val="none" w:sz="0" w:space="0" w:color="auto"/>
      </w:divBdr>
      <w:divsChild>
        <w:div w:id="662851653">
          <w:marLeft w:val="360"/>
          <w:marRight w:val="0"/>
          <w:marTop w:val="200"/>
          <w:marBottom w:val="0"/>
          <w:divBdr>
            <w:top w:val="none" w:sz="0" w:space="0" w:color="auto"/>
            <w:left w:val="none" w:sz="0" w:space="0" w:color="auto"/>
            <w:bottom w:val="none" w:sz="0" w:space="0" w:color="auto"/>
            <w:right w:val="none" w:sz="0" w:space="0" w:color="auto"/>
          </w:divBdr>
        </w:div>
        <w:div w:id="1053118781">
          <w:marLeft w:val="360"/>
          <w:marRight w:val="0"/>
          <w:marTop w:val="200"/>
          <w:marBottom w:val="0"/>
          <w:divBdr>
            <w:top w:val="none" w:sz="0" w:space="0" w:color="auto"/>
            <w:left w:val="none" w:sz="0" w:space="0" w:color="auto"/>
            <w:bottom w:val="none" w:sz="0" w:space="0" w:color="auto"/>
            <w:right w:val="none" w:sz="0" w:space="0" w:color="auto"/>
          </w:divBdr>
        </w:div>
        <w:div w:id="1456488999">
          <w:marLeft w:val="360"/>
          <w:marRight w:val="0"/>
          <w:marTop w:val="200"/>
          <w:marBottom w:val="0"/>
          <w:divBdr>
            <w:top w:val="none" w:sz="0" w:space="0" w:color="auto"/>
            <w:left w:val="none" w:sz="0" w:space="0" w:color="auto"/>
            <w:bottom w:val="none" w:sz="0" w:space="0" w:color="auto"/>
            <w:right w:val="none" w:sz="0" w:space="0" w:color="auto"/>
          </w:divBdr>
        </w:div>
        <w:div w:id="1797095224">
          <w:marLeft w:val="360"/>
          <w:marRight w:val="0"/>
          <w:marTop w:val="200"/>
          <w:marBottom w:val="0"/>
          <w:divBdr>
            <w:top w:val="none" w:sz="0" w:space="0" w:color="auto"/>
            <w:left w:val="none" w:sz="0" w:space="0" w:color="auto"/>
            <w:bottom w:val="none" w:sz="0" w:space="0" w:color="auto"/>
            <w:right w:val="none" w:sz="0" w:space="0" w:color="auto"/>
          </w:divBdr>
        </w:div>
      </w:divsChild>
    </w:div>
    <w:div w:id="1308970807">
      <w:bodyDiv w:val="1"/>
      <w:marLeft w:val="0"/>
      <w:marRight w:val="0"/>
      <w:marTop w:val="0"/>
      <w:marBottom w:val="0"/>
      <w:divBdr>
        <w:top w:val="none" w:sz="0" w:space="0" w:color="auto"/>
        <w:left w:val="none" w:sz="0" w:space="0" w:color="auto"/>
        <w:bottom w:val="none" w:sz="0" w:space="0" w:color="auto"/>
        <w:right w:val="none" w:sz="0" w:space="0" w:color="auto"/>
      </w:divBdr>
      <w:divsChild>
        <w:div w:id="156725118">
          <w:marLeft w:val="547"/>
          <w:marRight w:val="0"/>
          <w:marTop w:val="200"/>
          <w:marBottom w:val="0"/>
          <w:divBdr>
            <w:top w:val="none" w:sz="0" w:space="0" w:color="auto"/>
            <w:left w:val="none" w:sz="0" w:space="0" w:color="auto"/>
            <w:bottom w:val="none" w:sz="0" w:space="0" w:color="auto"/>
            <w:right w:val="none" w:sz="0" w:space="0" w:color="auto"/>
          </w:divBdr>
        </w:div>
        <w:div w:id="475756704">
          <w:marLeft w:val="547"/>
          <w:marRight w:val="0"/>
          <w:marTop w:val="200"/>
          <w:marBottom w:val="0"/>
          <w:divBdr>
            <w:top w:val="none" w:sz="0" w:space="0" w:color="auto"/>
            <w:left w:val="none" w:sz="0" w:space="0" w:color="auto"/>
            <w:bottom w:val="none" w:sz="0" w:space="0" w:color="auto"/>
            <w:right w:val="none" w:sz="0" w:space="0" w:color="auto"/>
          </w:divBdr>
        </w:div>
        <w:div w:id="478838596">
          <w:marLeft w:val="547"/>
          <w:marRight w:val="0"/>
          <w:marTop w:val="200"/>
          <w:marBottom w:val="0"/>
          <w:divBdr>
            <w:top w:val="none" w:sz="0" w:space="0" w:color="auto"/>
            <w:left w:val="none" w:sz="0" w:space="0" w:color="auto"/>
            <w:bottom w:val="none" w:sz="0" w:space="0" w:color="auto"/>
            <w:right w:val="none" w:sz="0" w:space="0" w:color="auto"/>
          </w:divBdr>
        </w:div>
        <w:div w:id="534198018">
          <w:marLeft w:val="547"/>
          <w:marRight w:val="0"/>
          <w:marTop w:val="200"/>
          <w:marBottom w:val="0"/>
          <w:divBdr>
            <w:top w:val="none" w:sz="0" w:space="0" w:color="auto"/>
            <w:left w:val="none" w:sz="0" w:space="0" w:color="auto"/>
            <w:bottom w:val="none" w:sz="0" w:space="0" w:color="auto"/>
            <w:right w:val="none" w:sz="0" w:space="0" w:color="auto"/>
          </w:divBdr>
        </w:div>
        <w:div w:id="719212890">
          <w:marLeft w:val="547"/>
          <w:marRight w:val="0"/>
          <w:marTop w:val="200"/>
          <w:marBottom w:val="0"/>
          <w:divBdr>
            <w:top w:val="none" w:sz="0" w:space="0" w:color="auto"/>
            <w:left w:val="none" w:sz="0" w:space="0" w:color="auto"/>
            <w:bottom w:val="none" w:sz="0" w:space="0" w:color="auto"/>
            <w:right w:val="none" w:sz="0" w:space="0" w:color="auto"/>
          </w:divBdr>
        </w:div>
        <w:div w:id="767502027">
          <w:marLeft w:val="547"/>
          <w:marRight w:val="0"/>
          <w:marTop w:val="200"/>
          <w:marBottom w:val="0"/>
          <w:divBdr>
            <w:top w:val="none" w:sz="0" w:space="0" w:color="auto"/>
            <w:left w:val="none" w:sz="0" w:space="0" w:color="auto"/>
            <w:bottom w:val="none" w:sz="0" w:space="0" w:color="auto"/>
            <w:right w:val="none" w:sz="0" w:space="0" w:color="auto"/>
          </w:divBdr>
        </w:div>
        <w:div w:id="820541094">
          <w:marLeft w:val="547"/>
          <w:marRight w:val="0"/>
          <w:marTop w:val="200"/>
          <w:marBottom w:val="0"/>
          <w:divBdr>
            <w:top w:val="none" w:sz="0" w:space="0" w:color="auto"/>
            <w:left w:val="none" w:sz="0" w:space="0" w:color="auto"/>
            <w:bottom w:val="none" w:sz="0" w:space="0" w:color="auto"/>
            <w:right w:val="none" w:sz="0" w:space="0" w:color="auto"/>
          </w:divBdr>
        </w:div>
        <w:div w:id="1675956304">
          <w:marLeft w:val="547"/>
          <w:marRight w:val="0"/>
          <w:marTop w:val="200"/>
          <w:marBottom w:val="0"/>
          <w:divBdr>
            <w:top w:val="none" w:sz="0" w:space="0" w:color="auto"/>
            <w:left w:val="none" w:sz="0" w:space="0" w:color="auto"/>
            <w:bottom w:val="none" w:sz="0" w:space="0" w:color="auto"/>
            <w:right w:val="none" w:sz="0" w:space="0" w:color="auto"/>
          </w:divBdr>
        </w:div>
        <w:div w:id="1988195976">
          <w:marLeft w:val="547"/>
          <w:marRight w:val="0"/>
          <w:marTop w:val="200"/>
          <w:marBottom w:val="0"/>
          <w:divBdr>
            <w:top w:val="none" w:sz="0" w:space="0" w:color="auto"/>
            <w:left w:val="none" w:sz="0" w:space="0" w:color="auto"/>
            <w:bottom w:val="none" w:sz="0" w:space="0" w:color="auto"/>
            <w:right w:val="none" w:sz="0" w:space="0" w:color="auto"/>
          </w:divBdr>
        </w:div>
        <w:div w:id="2037580018">
          <w:marLeft w:val="547"/>
          <w:marRight w:val="0"/>
          <w:marTop w:val="200"/>
          <w:marBottom w:val="0"/>
          <w:divBdr>
            <w:top w:val="none" w:sz="0" w:space="0" w:color="auto"/>
            <w:left w:val="none" w:sz="0" w:space="0" w:color="auto"/>
            <w:bottom w:val="none" w:sz="0" w:space="0" w:color="auto"/>
            <w:right w:val="none" w:sz="0" w:space="0" w:color="auto"/>
          </w:divBdr>
        </w:div>
        <w:div w:id="2080513738">
          <w:marLeft w:val="547"/>
          <w:marRight w:val="0"/>
          <w:marTop w:val="200"/>
          <w:marBottom w:val="0"/>
          <w:divBdr>
            <w:top w:val="none" w:sz="0" w:space="0" w:color="auto"/>
            <w:left w:val="none" w:sz="0" w:space="0" w:color="auto"/>
            <w:bottom w:val="none" w:sz="0" w:space="0" w:color="auto"/>
            <w:right w:val="none" w:sz="0" w:space="0" w:color="auto"/>
          </w:divBdr>
        </w:div>
      </w:divsChild>
    </w:div>
    <w:div w:id="1655451224">
      <w:bodyDiv w:val="1"/>
      <w:marLeft w:val="0"/>
      <w:marRight w:val="0"/>
      <w:marTop w:val="0"/>
      <w:marBottom w:val="0"/>
      <w:divBdr>
        <w:top w:val="none" w:sz="0" w:space="0" w:color="auto"/>
        <w:left w:val="none" w:sz="0" w:space="0" w:color="auto"/>
        <w:bottom w:val="none" w:sz="0" w:space="0" w:color="auto"/>
        <w:right w:val="none" w:sz="0" w:space="0" w:color="auto"/>
      </w:divBdr>
    </w:div>
    <w:div w:id="1777673358">
      <w:bodyDiv w:val="1"/>
      <w:marLeft w:val="0"/>
      <w:marRight w:val="0"/>
      <w:marTop w:val="0"/>
      <w:marBottom w:val="0"/>
      <w:divBdr>
        <w:top w:val="none" w:sz="0" w:space="0" w:color="auto"/>
        <w:left w:val="none" w:sz="0" w:space="0" w:color="auto"/>
        <w:bottom w:val="none" w:sz="0" w:space="0" w:color="auto"/>
        <w:right w:val="none" w:sz="0" w:space="0" w:color="auto"/>
      </w:divBdr>
      <w:divsChild>
        <w:div w:id="417823902">
          <w:marLeft w:val="0"/>
          <w:marRight w:val="0"/>
          <w:marTop w:val="0"/>
          <w:marBottom w:val="0"/>
          <w:divBdr>
            <w:top w:val="none" w:sz="0" w:space="0" w:color="auto"/>
            <w:left w:val="none" w:sz="0" w:space="0" w:color="auto"/>
            <w:bottom w:val="none" w:sz="0" w:space="0" w:color="auto"/>
            <w:right w:val="none" w:sz="0" w:space="0" w:color="auto"/>
          </w:divBdr>
          <w:divsChild>
            <w:div w:id="1865744555">
              <w:marLeft w:val="0"/>
              <w:marRight w:val="0"/>
              <w:marTop w:val="225"/>
              <w:marBottom w:val="900"/>
              <w:divBdr>
                <w:top w:val="none" w:sz="0" w:space="0" w:color="auto"/>
                <w:left w:val="none" w:sz="0" w:space="0" w:color="auto"/>
                <w:bottom w:val="none" w:sz="0" w:space="0" w:color="auto"/>
                <w:right w:val="none" w:sz="0" w:space="0" w:color="auto"/>
              </w:divBdr>
            </w:div>
          </w:divsChild>
        </w:div>
        <w:div w:id="1726029215">
          <w:marLeft w:val="-225"/>
          <w:marRight w:val="-225"/>
          <w:marTop w:val="0"/>
          <w:marBottom w:val="0"/>
          <w:divBdr>
            <w:top w:val="none" w:sz="0" w:space="0" w:color="auto"/>
            <w:left w:val="none" w:sz="0" w:space="0" w:color="auto"/>
            <w:bottom w:val="none" w:sz="0" w:space="0" w:color="auto"/>
            <w:right w:val="none" w:sz="0" w:space="0" w:color="auto"/>
          </w:divBdr>
          <w:divsChild>
            <w:div w:id="2048606458">
              <w:marLeft w:val="0"/>
              <w:marRight w:val="0"/>
              <w:marTop w:val="0"/>
              <w:marBottom w:val="0"/>
              <w:divBdr>
                <w:top w:val="none" w:sz="0" w:space="0" w:color="auto"/>
                <w:left w:val="none" w:sz="0" w:space="0" w:color="auto"/>
                <w:bottom w:val="none" w:sz="0" w:space="0" w:color="auto"/>
                <w:right w:val="none" w:sz="0" w:space="0" w:color="auto"/>
              </w:divBdr>
              <w:divsChild>
                <w:div w:id="945427761">
                  <w:marLeft w:val="0"/>
                  <w:marRight w:val="0"/>
                  <w:marTop w:val="0"/>
                  <w:marBottom w:val="0"/>
                  <w:divBdr>
                    <w:top w:val="none" w:sz="0" w:space="0" w:color="auto"/>
                    <w:left w:val="none" w:sz="0" w:space="0" w:color="auto"/>
                    <w:bottom w:val="none" w:sz="0" w:space="0" w:color="auto"/>
                    <w:right w:val="none" w:sz="0" w:space="0" w:color="auto"/>
                  </w:divBdr>
                  <w:divsChild>
                    <w:div w:id="15749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wi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w.cornell.edu/cfr/text/20/678.43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l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cwia.org/l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8" ma:contentTypeDescription="Create a new document." ma:contentTypeScope="" ma:versionID="cdbd6d8c0d2d6ea0a4478f34336951cb">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0f070fb511d4abacc789bc5bdc23705c"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DD1B-5A20-4A8F-B6E5-2A2F09C2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06367-5363-41DE-A401-0BD04717A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5A9F2-CA11-4C16-930C-4E802A35FE7B}">
  <ds:schemaRefs>
    <ds:schemaRef ds:uri="http://schemas.microsoft.com/sharepoint/v3/contenttype/forms"/>
  </ds:schemaRefs>
</ds:datastoreItem>
</file>

<file path=customXml/itemProps4.xml><?xml version="1.0" encoding="utf-8"?>
<ds:datastoreItem xmlns:ds="http://schemas.openxmlformats.org/officeDocument/2006/customXml" ds:itemID="{C8BCB075-9720-4166-BCCE-BA6F669F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2037</Words>
  <Characters>12041</Characters>
  <Application>Microsoft Office Word</Application>
  <DocSecurity>0</DocSecurity>
  <Lines>240</Lines>
  <Paragraphs>91</Paragraphs>
  <ScaleCrop>false</ScaleCrop>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Amann</dc:creator>
  <cp:keywords/>
  <dc:description/>
  <cp:lastModifiedBy>Samuel  Hellen</cp:lastModifiedBy>
  <cp:revision>5</cp:revision>
  <dcterms:created xsi:type="dcterms:W3CDTF">2024-03-01T20:30:00Z</dcterms:created>
  <dcterms:modified xsi:type="dcterms:W3CDTF">2024-03-01T20:38:00Z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y fmtid="{D5CDD505-2E9C-101B-9397-08002B2CF9AE}" pid="3" name="MediaServiceImageTags">
    <vt:lpwstr/>
  </property>
  <property fmtid="{D5CDD505-2E9C-101B-9397-08002B2CF9AE}" pid="4" name="GrammarlyDocumentId">
    <vt:lpwstr>62eeedd095dfd42603286e7b8bfdc2d88fb58a324481bee54e5494417ed223a3</vt:lpwstr>
  </property>
  <property fmtid="{D5CDD505-2E9C-101B-9397-08002B2CF9AE}" pid="5" name="Order">
    <vt:r8>3700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