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CE26" w14:textId="0D284404" w:rsidR="00DF6940" w:rsidRPr="00732B16" w:rsidRDefault="0030592D" w:rsidP="00732B16">
      <w:pPr>
        <w:pStyle w:val="Default"/>
        <w:spacing w:before="100" w:beforeAutospacing="1" w:after="100" w:afterAutospacing="1"/>
        <w:jc w:val="center"/>
        <w:rPr>
          <w:rFonts w:ascii="Arial" w:hAnsi="Arial" w:cs="Arial"/>
        </w:rPr>
      </w:pPr>
      <w:r>
        <w:rPr>
          <w:rFonts w:ascii="Arial" w:hAnsi="Arial" w:cs="Arial"/>
          <w:noProof/>
        </w:rPr>
        <w:drawing>
          <wp:inline distT="0" distB="0" distL="0" distR="0" wp14:anchorId="38C5E102" wp14:editId="05BF9A50">
            <wp:extent cx="5667177" cy="149542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70427" cy="1496283"/>
                    </a:xfrm>
                    <a:prstGeom prst="rect">
                      <a:avLst/>
                    </a:prstGeom>
                  </pic:spPr>
                </pic:pic>
              </a:graphicData>
            </a:graphic>
          </wp:inline>
        </w:drawing>
      </w:r>
    </w:p>
    <w:p w14:paraId="58E6037D" w14:textId="2508468D" w:rsidR="00866A50" w:rsidRPr="0040252C" w:rsidRDefault="008B187B" w:rsidP="00DD534B">
      <w:pPr>
        <w:spacing w:before="100" w:beforeAutospacing="1" w:after="100" w:afterAutospacing="1" w:line="240" w:lineRule="auto"/>
        <w:jc w:val="center"/>
        <w:rPr>
          <w:rFonts w:ascii="Arial" w:hAnsi="Arial" w:cs="Arial"/>
          <w:b/>
          <w:sz w:val="28"/>
          <w:szCs w:val="28"/>
        </w:rPr>
      </w:pPr>
      <w:r w:rsidRPr="0851677D">
        <w:rPr>
          <w:rFonts w:ascii="Arial" w:hAnsi="Arial" w:cs="Arial"/>
          <w:b/>
          <w:bCs/>
          <w:sz w:val="28"/>
          <w:szCs w:val="28"/>
        </w:rPr>
        <w:t>Request for Proposals (RFP) for</w:t>
      </w:r>
    </w:p>
    <w:p w14:paraId="36A9D332" w14:textId="53B517FB" w:rsidR="7468818A" w:rsidRDefault="7468818A" w:rsidP="7454AE86">
      <w:pPr>
        <w:spacing w:beforeAutospacing="1" w:afterAutospacing="1" w:line="240" w:lineRule="auto"/>
        <w:jc w:val="center"/>
        <w:rPr>
          <w:rFonts w:ascii="Arial" w:hAnsi="Arial" w:cs="Arial"/>
          <w:b/>
          <w:bCs/>
          <w:sz w:val="28"/>
          <w:szCs w:val="28"/>
        </w:rPr>
      </w:pPr>
      <w:r w:rsidRPr="7454AE86">
        <w:rPr>
          <w:rFonts w:ascii="Arial" w:hAnsi="Arial" w:cs="Arial"/>
          <w:b/>
          <w:bCs/>
          <w:sz w:val="28"/>
          <w:szCs w:val="28"/>
        </w:rPr>
        <w:t>Dislocated Worker Program</w:t>
      </w:r>
    </w:p>
    <w:p w14:paraId="0CFDDFD5" w14:textId="25947B8F" w:rsidR="004D5DF9" w:rsidRPr="009744BA" w:rsidRDefault="009744BA" w:rsidP="00DD534B">
      <w:pPr>
        <w:spacing w:before="100" w:beforeAutospacing="1" w:after="100" w:afterAutospacing="1" w:line="240" w:lineRule="auto"/>
        <w:jc w:val="center"/>
        <w:rPr>
          <w:rFonts w:ascii="Arial" w:hAnsi="Arial" w:cs="Arial"/>
          <w:b/>
          <w:bCs/>
          <w:sz w:val="28"/>
          <w:szCs w:val="28"/>
        </w:rPr>
      </w:pPr>
      <w:r w:rsidRPr="009744BA">
        <w:rPr>
          <w:rFonts w:ascii="Arial" w:hAnsi="Arial" w:cs="Arial"/>
          <w:b/>
          <w:bCs/>
          <w:sz w:val="28"/>
          <w:szCs w:val="28"/>
        </w:rPr>
        <w:t>Monroe County, PA</w:t>
      </w:r>
    </w:p>
    <w:p w14:paraId="0BFB62BC" w14:textId="5ECEBE63" w:rsidR="003C5057" w:rsidRPr="00DD534B" w:rsidRDefault="009744BA" w:rsidP="00DD534B">
      <w:pPr>
        <w:spacing w:before="100" w:beforeAutospacing="1" w:after="100" w:afterAutospacing="1" w:line="240" w:lineRule="auto"/>
        <w:jc w:val="center"/>
        <w:rPr>
          <w:rFonts w:ascii="Arial" w:hAnsi="Arial" w:cs="Arial"/>
          <w:b/>
          <w:bCs/>
          <w:sz w:val="28"/>
          <w:szCs w:val="28"/>
        </w:rPr>
      </w:pPr>
      <w:r>
        <w:rPr>
          <w:rFonts w:ascii="Arial" w:hAnsi="Arial" w:cs="Arial"/>
          <w:b/>
          <w:bCs/>
          <w:sz w:val="28"/>
          <w:szCs w:val="28"/>
        </w:rPr>
        <w:t>Pocono Counties Workforce Development Area</w:t>
      </w:r>
    </w:p>
    <w:p w14:paraId="2568A1BA" w14:textId="7E97F094" w:rsidR="00567F82" w:rsidRPr="00DD534B" w:rsidRDefault="254A4242" w:rsidP="0851677D">
      <w:pPr>
        <w:spacing w:before="100" w:beforeAutospacing="1" w:after="100" w:afterAutospacing="1" w:line="240" w:lineRule="auto"/>
        <w:jc w:val="center"/>
        <w:rPr>
          <w:rFonts w:ascii="Arial" w:hAnsi="Arial" w:cs="Arial"/>
          <w:b/>
          <w:bCs/>
          <w:sz w:val="28"/>
          <w:szCs w:val="28"/>
        </w:rPr>
      </w:pPr>
      <w:r w:rsidRPr="0851677D">
        <w:rPr>
          <w:rFonts w:ascii="Arial" w:hAnsi="Arial" w:cs="Arial"/>
          <w:b/>
          <w:bCs/>
          <w:sz w:val="28"/>
          <w:szCs w:val="28"/>
        </w:rPr>
        <w:t xml:space="preserve">RFP # </w:t>
      </w:r>
      <w:r w:rsidR="009744BA" w:rsidRPr="0851677D">
        <w:rPr>
          <w:rFonts w:ascii="Arial" w:hAnsi="Arial" w:cs="Arial"/>
          <w:b/>
          <w:bCs/>
          <w:sz w:val="28"/>
          <w:szCs w:val="28"/>
        </w:rPr>
        <w:t>135-22-</w:t>
      </w:r>
      <w:r w:rsidR="1CDAE4E0" w:rsidRPr="0851677D">
        <w:rPr>
          <w:rFonts w:ascii="Arial" w:hAnsi="Arial" w:cs="Arial"/>
          <w:b/>
          <w:bCs/>
          <w:sz w:val="28"/>
          <w:szCs w:val="28"/>
        </w:rPr>
        <w:t>03</w:t>
      </w:r>
    </w:p>
    <w:tbl>
      <w:tblPr>
        <w:tblStyle w:val="TableGrid"/>
        <w:tblW w:w="5005" w:type="pct"/>
        <w:tblInd w:w="-5" w:type="dxa"/>
        <w:tblLook w:val="04A0" w:firstRow="1" w:lastRow="0" w:firstColumn="1" w:lastColumn="0" w:noHBand="0" w:noVBand="1"/>
      </w:tblPr>
      <w:tblGrid>
        <w:gridCol w:w="2005"/>
        <w:gridCol w:w="8796"/>
      </w:tblGrid>
      <w:tr w:rsidR="008B187B" w:rsidRPr="00DD534B" w14:paraId="1AB49E45" w14:textId="77777777" w:rsidTr="0851677D">
        <w:trPr>
          <w:trHeight w:val="395"/>
        </w:trPr>
        <w:tc>
          <w:tcPr>
            <w:tcW w:w="5000" w:type="pct"/>
            <w:gridSpan w:val="2"/>
          </w:tcPr>
          <w:p w14:paraId="2FFD1252" w14:textId="11FE5DF1" w:rsidR="00E31302" w:rsidRPr="00DD534B" w:rsidRDefault="341292C9" w:rsidP="0851677D">
            <w:pPr>
              <w:spacing w:before="100" w:beforeAutospacing="1" w:after="100" w:afterAutospacing="1"/>
              <w:rPr>
                <w:rFonts w:ascii="Arial" w:eastAsia="Arial" w:hAnsi="Arial" w:cs="Arial"/>
                <w:szCs w:val="24"/>
              </w:rPr>
            </w:pPr>
            <w:r w:rsidRPr="0851677D">
              <w:rPr>
                <w:rFonts w:ascii="Arial" w:hAnsi="Arial" w:cs="Arial"/>
                <w:b/>
                <w:bCs/>
              </w:rPr>
              <w:t xml:space="preserve">RFP SUMMARY: </w:t>
            </w:r>
            <w:r w:rsidR="6DF1F671" w:rsidRPr="0851677D">
              <w:rPr>
                <w:rFonts w:ascii="Arial" w:eastAsia="Arial" w:hAnsi="Arial" w:cs="Arial"/>
                <w:szCs w:val="24"/>
              </w:rPr>
              <w:t>The Pocono Counties Workforce Development Area (PCWDA) is seeking proposals for training programs that cater to 8-10 Dislocated Worker eligible participants under the Workforce Innovation &amp; Opportunity Act (WIOA) between July 1, 2023, and June 30, 2025. Programs should include a Career Pathway component, pre-testing for suitability, continued case management, job placement skill components, and job placement assistance. Providers must demonstrate experience and a proven success rate, with a program site in Monroe County, Pennsylvania, and an open entry/open exit basis.</w:t>
            </w:r>
          </w:p>
        </w:tc>
      </w:tr>
      <w:tr w:rsidR="008B187B" w:rsidRPr="00DD534B" w14:paraId="139CF1B3" w14:textId="77777777" w:rsidTr="0851677D">
        <w:trPr>
          <w:trHeight w:val="143"/>
        </w:trPr>
        <w:tc>
          <w:tcPr>
            <w:tcW w:w="5000" w:type="pct"/>
            <w:gridSpan w:val="2"/>
            <w:shd w:val="clear" w:color="auto" w:fill="E7E6E6" w:themeFill="background2"/>
          </w:tcPr>
          <w:p w14:paraId="1E2885AD" w14:textId="77777777" w:rsidR="008B187B" w:rsidRPr="00DD534B" w:rsidRDefault="008B187B" w:rsidP="000D2CBD">
            <w:pPr>
              <w:tabs>
                <w:tab w:val="left" w:pos="1968"/>
              </w:tabs>
              <w:spacing w:before="100" w:beforeAutospacing="1" w:after="100" w:afterAutospacing="1"/>
              <w:rPr>
                <w:rFonts w:ascii="Arial" w:hAnsi="Arial" w:cs="Arial"/>
              </w:rPr>
            </w:pPr>
          </w:p>
        </w:tc>
      </w:tr>
      <w:tr w:rsidR="008B187B" w:rsidRPr="00DD534B" w14:paraId="30AD5B3D" w14:textId="77777777" w:rsidTr="0851677D">
        <w:trPr>
          <w:trHeight w:val="458"/>
        </w:trPr>
        <w:tc>
          <w:tcPr>
            <w:tcW w:w="928" w:type="pct"/>
            <w:vAlign w:val="center"/>
          </w:tcPr>
          <w:p w14:paraId="06F12E2E" w14:textId="0DB7892C" w:rsidR="000D2CBD" w:rsidRPr="00DD534B" w:rsidRDefault="67D8C7CA" w:rsidP="000D2CBD">
            <w:pPr>
              <w:spacing w:before="100" w:beforeAutospacing="1" w:after="100" w:afterAutospacing="1"/>
              <w:jc w:val="center"/>
              <w:rPr>
                <w:rFonts w:ascii="Arial" w:hAnsi="Arial" w:cs="Arial"/>
                <w:b/>
                <w:bCs/>
              </w:rPr>
            </w:pPr>
            <w:r w:rsidRPr="00DD534B">
              <w:rPr>
                <w:rFonts w:ascii="Arial" w:hAnsi="Arial" w:cs="Arial"/>
                <w:b/>
                <w:bCs/>
              </w:rPr>
              <w:t>RFP ISSUE DATE</w:t>
            </w:r>
          </w:p>
        </w:tc>
        <w:tc>
          <w:tcPr>
            <w:tcW w:w="4072" w:type="pct"/>
            <w:shd w:val="clear" w:color="auto" w:fill="auto"/>
          </w:tcPr>
          <w:p w14:paraId="6D855F7E" w14:textId="42C63A14" w:rsidR="000D2CBD" w:rsidRPr="00DD534B" w:rsidRDefault="00035818" w:rsidP="00FC6DFC">
            <w:pPr>
              <w:spacing w:before="100" w:beforeAutospacing="1" w:after="100" w:afterAutospacing="1"/>
              <w:jc w:val="both"/>
              <w:rPr>
                <w:rFonts w:ascii="Arial" w:hAnsi="Arial" w:cs="Arial"/>
                <w:highlight w:val="yellow"/>
              </w:rPr>
            </w:pPr>
            <w:r w:rsidRPr="009744BA">
              <w:rPr>
                <w:rFonts w:ascii="Arial" w:hAnsi="Arial" w:cs="Arial"/>
              </w:rPr>
              <w:t xml:space="preserve">April </w:t>
            </w:r>
            <w:r w:rsidR="003F7538" w:rsidRPr="009744BA">
              <w:rPr>
                <w:rFonts w:ascii="Arial" w:hAnsi="Arial" w:cs="Arial"/>
              </w:rPr>
              <w:t>10</w:t>
            </w:r>
            <w:r w:rsidR="003F7538" w:rsidRPr="009744BA">
              <w:rPr>
                <w:rFonts w:ascii="Arial" w:hAnsi="Arial" w:cs="Arial"/>
                <w:vertAlign w:val="superscript"/>
              </w:rPr>
              <w:t>th</w:t>
            </w:r>
            <w:r w:rsidR="003F7538" w:rsidRPr="009744BA">
              <w:rPr>
                <w:rFonts w:ascii="Arial" w:hAnsi="Arial" w:cs="Arial"/>
              </w:rPr>
              <w:t>,</w:t>
            </w:r>
            <w:r w:rsidRPr="009744BA">
              <w:rPr>
                <w:rFonts w:ascii="Arial" w:hAnsi="Arial" w:cs="Arial"/>
              </w:rPr>
              <w:t xml:space="preserve"> 2023</w:t>
            </w:r>
          </w:p>
        </w:tc>
      </w:tr>
      <w:tr w:rsidR="008B187B" w:rsidRPr="00DD534B" w14:paraId="74073403" w14:textId="77777777" w:rsidTr="0851677D">
        <w:trPr>
          <w:trHeight w:val="288"/>
        </w:trPr>
        <w:tc>
          <w:tcPr>
            <w:tcW w:w="928" w:type="pct"/>
            <w:vAlign w:val="center"/>
          </w:tcPr>
          <w:p w14:paraId="0591ED62" w14:textId="6C1AEFA9" w:rsidR="008B187B" w:rsidRPr="00DD534B" w:rsidRDefault="67D8C7CA" w:rsidP="000D2CBD">
            <w:pPr>
              <w:spacing w:before="100" w:beforeAutospacing="1" w:after="100" w:afterAutospacing="1"/>
              <w:jc w:val="center"/>
              <w:rPr>
                <w:rFonts w:ascii="Arial" w:hAnsi="Arial" w:cs="Arial"/>
                <w:b/>
                <w:bCs/>
              </w:rPr>
            </w:pPr>
            <w:r w:rsidRPr="00DD534B">
              <w:rPr>
                <w:rFonts w:ascii="Arial" w:hAnsi="Arial" w:cs="Arial"/>
                <w:b/>
                <w:bCs/>
              </w:rPr>
              <w:t>PROPOSAL DUE DATE</w:t>
            </w:r>
          </w:p>
        </w:tc>
        <w:tc>
          <w:tcPr>
            <w:tcW w:w="4072" w:type="pct"/>
            <w:shd w:val="clear" w:color="auto" w:fill="auto"/>
          </w:tcPr>
          <w:p w14:paraId="4A4C813F" w14:textId="0BC8159C" w:rsidR="008B187B" w:rsidRPr="00DD534B" w:rsidRDefault="00704BD5" w:rsidP="00FC6DFC">
            <w:pPr>
              <w:spacing w:before="100" w:beforeAutospacing="1" w:after="100" w:afterAutospacing="1"/>
              <w:jc w:val="both"/>
              <w:rPr>
                <w:rFonts w:ascii="Arial" w:hAnsi="Arial" w:cs="Arial"/>
                <w:highlight w:val="yellow"/>
              </w:rPr>
            </w:pPr>
            <w:r w:rsidRPr="009744BA">
              <w:rPr>
                <w:rFonts w:ascii="Arial" w:hAnsi="Arial" w:cs="Arial"/>
              </w:rPr>
              <w:t xml:space="preserve">May </w:t>
            </w:r>
            <w:r w:rsidR="003F7538" w:rsidRPr="009744BA">
              <w:rPr>
                <w:rFonts w:ascii="Arial" w:hAnsi="Arial" w:cs="Arial"/>
              </w:rPr>
              <w:t>12</w:t>
            </w:r>
            <w:r w:rsidR="003F7538" w:rsidRPr="009744BA">
              <w:rPr>
                <w:rFonts w:ascii="Arial" w:hAnsi="Arial" w:cs="Arial"/>
                <w:vertAlign w:val="superscript"/>
              </w:rPr>
              <w:t>th</w:t>
            </w:r>
            <w:r w:rsidR="003F7538" w:rsidRPr="009744BA">
              <w:rPr>
                <w:rFonts w:ascii="Arial" w:hAnsi="Arial" w:cs="Arial"/>
              </w:rPr>
              <w:t>, 202</w:t>
            </w:r>
            <w:r w:rsidR="00D000BE">
              <w:rPr>
                <w:rFonts w:ascii="Arial" w:hAnsi="Arial" w:cs="Arial"/>
              </w:rPr>
              <w:t>3</w:t>
            </w:r>
          </w:p>
        </w:tc>
      </w:tr>
      <w:tr w:rsidR="00315925" w:rsidRPr="00DD534B" w14:paraId="63793B84" w14:textId="77777777" w:rsidTr="0851677D">
        <w:trPr>
          <w:trHeight w:val="252"/>
        </w:trPr>
        <w:tc>
          <w:tcPr>
            <w:tcW w:w="928" w:type="pct"/>
            <w:vAlign w:val="center"/>
          </w:tcPr>
          <w:p w14:paraId="69184F06" w14:textId="14AD9212" w:rsidR="00315925" w:rsidRPr="00DD534B" w:rsidRDefault="00315925" w:rsidP="000D2CBD">
            <w:pPr>
              <w:spacing w:before="100" w:beforeAutospacing="1" w:after="100" w:afterAutospacing="1"/>
              <w:jc w:val="center"/>
              <w:rPr>
                <w:rFonts w:ascii="Arial" w:hAnsi="Arial" w:cs="Arial"/>
                <w:b/>
              </w:rPr>
            </w:pPr>
            <w:r w:rsidRPr="00DD534B">
              <w:rPr>
                <w:rFonts w:ascii="Arial" w:hAnsi="Arial" w:cs="Arial"/>
                <w:b/>
              </w:rPr>
              <w:t xml:space="preserve">DEADLINE FOR </w:t>
            </w:r>
            <w:r w:rsidR="007E35D3" w:rsidRPr="00DD534B">
              <w:rPr>
                <w:rFonts w:ascii="Arial" w:hAnsi="Arial" w:cs="Arial"/>
                <w:b/>
              </w:rPr>
              <w:t>QUESTIONS</w:t>
            </w:r>
          </w:p>
        </w:tc>
        <w:tc>
          <w:tcPr>
            <w:tcW w:w="4072" w:type="pct"/>
          </w:tcPr>
          <w:p w14:paraId="649C83CD" w14:textId="39724239" w:rsidR="00315925" w:rsidRPr="00DD534B" w:rsidRDefault="00EE35A5" w:rsidP="00FC6DFC">
            <w:pPr>
              <w:spacing w:before="100" w:beforeAutospacing="1" w:after="100" w:afterAutospacing="1"/>
              <w:jc w:val="both"/>
              <w:rPr>
                <w:rFonts w:ascii="Arial" w:hAnsi="Arial" w:cs="Arial"/>
              </w:rPr>
            </w:pPr>
            <w:r w:rsidRPr="1A35FAC5">
              <w:rPr>
                <w:rFonts w:ascii="Arial" w:hAnsi="Arial" w:cs="Arial"/>
              </w:rPr>
              <w:t>The deadline for questions is April 28</w:t>
            </w:r>
            <w:r w:rsidRPr="1A35FAC5">
              <w:rPr>
                <w:rFonts w:ascii="Arial" w:hAnsi="Arial" w:cs="Arial"/>
                <w:vertAlign w:val="superscript"/>
              </w:rPr>
              <w:t>th</w:t>
            </w:r>
            <w:r w:rsidRPr="1A35FAC5">
              <w:rPr>
                <w:rFonts w:ascii="Arial" w:hAnsi="Arial" w:cs="Arial"/>
              </w:rPr>
              <w:t>, 2023, at 4:00 P.M. EST. Questions and/or inquiries must be submitted in writing to Samuel Hellen or Deborah Harrison, the RFP Official Contacts, as indicated below.</w:t>
            </w:r>
          </w:p>
        </w:tc>
      </w:tr>
      <w:tr w:rsidR="00315925" w:rsidRPr="00DD534B" w14:paraId="4491733A" w14:textId="77777777" w:rsidTr="0851677D">
        <w:trPr>
          <w:trHeight w:val="252"/>
        </w:trPr>
        <w:tc>
          <w:tcPr>
            <w:tcW w:w="928" w:type="pct"/>
            <w:vAlign w:val="center"/>
          </w:tcPr>
          <w:p w14:paraId="257FDAB8" w14:textId="77777777" w:rsidR="004F508F" w:rsidRPr="00DD534B" w:rsidRDefault="004F508F" w:rsidP="004F508F">
            <w:pPr>
              <w:pStyle w:val="NoSpacing"/>
              <w:jc w:val="center"/>
              <w:rPr>
                <w:rFonts w:ascii="Arial" w:hAnsi="Arial" w:cs="Arial"/>
                <w:b/>
              </w:rPr>
            </w:pPr>
            <w:r w:rsidRPr="00DD534B">
              <w:rPr>
                <w:rFonts w:ascii="Arial" w:hAnsi="Arial" w:cs="Arial"/>
                <w:b/>
              </w:rPr>
              <w:t>PROPOSAL</w:t>
            </w:r>
          </w:p>
          <w:p w14:paraId="53634708" w14:textId="57B713CF" w:rsidR="00315925" w:rsidRPr="00DD534B" w:rsidRDefault="00DE7CBC" w:rsidP="004F508F">
            <w:pPr>
              <w:pStyle w:val="NoSpacing"/>
              <w:jc w:val="center"/>
              <w:rPr>
                <w:rFonts w:ascii="Arial" w:hAnsi="Arial" w:cs="Arial"/>
              </w:rPr>
            </w:pPr>
            <w:r w:rsidRPr="00DD534B">
              <w:rPr>
                <w:rFonts w:ascii="Arial" w:hAnsi="Arial" w:cs="Arial"/>
                <w:b/>
              </w:rPr>
              <w:t>SUBMISSION</w:t>
            </w:r>
            <w:r w:rsidR="341A5737" w:rsidRPr="00DD534B">
              <w:rPr>
                <w:rFonts w:ascii="Arial" w:hAnsi="Arial" w:cs="Arial"/>
                <w:b/>
              </w:rPr>
              <w:t xml:space="preserve"> PROCESS</w:t>
            </w:r>
          </w:p>
        </w:tc>
        <w:tc>
          <w:tcPr>
            <w:tcW w:w="4072" w:type="pct"/>
          </w:tcPr>
          <w:p w14:paraId="0A438C7E" w14:textId="77777777" w:rsidR="00C117BF" w:rsidRPr="00DD534B" w:rsidRDefault="00C117BF" w:rsidP="00C117BF">
            <w:pPr>
              <w:spacing w:before="100" w:beforeAutospacing="1" w:after="100" w:afterAutospacing="1" w:line="257" w:lineRule="auto"/>
              <w:jc w:val="both"/>
            </w:pPr>
            <w:r w:rsidRPr="1A35FAC5">
              <w:rPr>
                <w:rFonts w:ascii="Arial" w:eastAsia="Arial" w:hAnsi="Arial" w:cs="Arial"/>
                <w:szCs w:val="24"/>
              </w:rPr>
              <w:t>Proposals can be submitted:</w:t>
            </w:r>
          </w:p>
          <w:p w14:paraId="5C716735" w14:textId="77777777" w:rsidR="00C117BF" w:rsidRPr="00C117BF" w:rsidRDefault="00C117BF" w:rsidP="00C117BF">
            <w:pPr>
              <w:spacing w:before="100" w:beforeAutospacing="1" w:after="100" w:afterAutospacing="1" w:line="257" w:lineRule="auto"/>
              <w:jc w:val="both"/>
              <w:rPr>
                <w:lang w:val="fr-FR"/>
              </w:rPr>
            </w:pPr>
            <w:r w:rsidRPr="1A35FAC5">
              <w:rPr>
                <w:rFonts w:ascii="Arial" w:eastAsia="Arial" w:hAnsi="Arial" w:cs="Arial"/>
                <w:szCs w:val="24"/>
              </w:rPr>
              <w:t xml:space="preserve">By Mail: 811 Blakeslee Blvd. </w:t>
            </w:r>
            <w:r w:rsidRPr="00C117BF">
              <w:rPr>
                <w:rFonts w:ascii="Arial" w:eastAsia="Arial" w:hAnsi="Arial" w:cs="Arial"/>
                <w:szCs w:val="24"/>
                <w:lang w:val="fr-FR"/>
              </w:rPr>
              <w:t xml:space="preserve">Dr. E, Suite 85, </w:t>
            </w:r>
            <w:proofErr w:type="spellStart"/>
            <w:r w:rsidRPr="00C117BF">
              <w:rPr>
                <w:rFonts w:ascii="Arial" w:eastAsia="Arial" w:hAnsi="Arial" w:cs="Arial"/>
                <w:szCs w:val="24"/>
                <w:lang w:val="fr-FR"/>
              </w:rPr>
              <w:t>Lehighton</w:t>
            </w:r>
            <w:proofErr w:type="spellEnd"/>
            <w:r w:rsidRPr="00C117BF">
              <w:rPr>
                <w:rFonts w:ascii="Arial" w:eastAsia="Arial" w:hAnsi="Arial" w:cs="Arial"/>
                <w:szCs w:val="24"/>
                <w:lang w:val="fr-FR"/>
              </w:rPr>
              <w:t>, PA 18235</w:t>
            </w:r>
          </w:p>
          <w:p w14:paraId="05914741" w14:textId="77777777" w:rsidR="00C117BF" w:rsidRPr="00DD534B" w:rsidRDefault="00C117BF" w:rsidP="00C117BF">
            <w:pPr>
              <w:spacing w:before="100" w:beforeAutospacing="1" w:after="100" w:afterAutospacing="1" w:line="257" w:lineRule="auto"/>
              <w:jc w:val="both"/>
            </w:pPr>
            <w:r w:rsidRPr="1A35FAC5">
              <w:rPr>
                <w:rFonts w:ascii="Arial" w:eastAsia="Arial" w:hAnsi="Arial" w:cs="Arial"/>
                <w:szCs w:val="24"/>
              </w:rPr>
              <w:t xml:space="preserve">By Email: </w:t>
            </w:r>
            <w:hyperlink r:id="rId12">
              <w:r w:rsidRPr="1A35FAC5">
                <w:rPr>
                  <w:rStyle w:val="Hyperlink"/>
                  <w:szCs w:val="24"/>
                </w:rPr>
                <w:t>shellen@pcwia.org</w:t>
              </w:r>
            </w:hyperlink>
          </w:p>
          <w:p w14:paraId="22A8E622" w14:textId="31674AC7" w:rsidR="007E35D3" w:rsidRPr="00DD534B" w:rsidRDefault="00C117BF" w:rsidP="00C117BF">
            <w:pPr>
              <w:spacing w:before="100" w:beforeAutospacing="1" w:after="100" w:afterAutospacing="1"/>
              <w:jc w:val="both"/>
              <w:rPr>
                <w:rFonts w:ascii="Arial" w:hAnsi="Arial" w:cs="Arial"/>
                <w:highlight w:val="cyan"/>
              </w:rPr>
            </w:pPr>
            <w:r w:rsidRPr="1A35FAC5">
              <w:rPr>
                <w:rFonts w:ascii="Arial" w:eastAsia="Arial" w:hAnsi="Arial" w:cs="Arial"/>
                <w:szCs w:val="24"/>
              </w:rPr>
              <w:t xml:space="preserve">Online via OneDrive: </w:t>
            </w:r>
            <w:hyperlink r:id="rId13">
              <w:r w:rsidRPr="1A35FAC5">
                <w:rPr>
                  <w:rStyle w:val="Hyperlink"/>
                  <w:b/>
                  <w:bCs/>
                  <w:szCs w:val="24"/>
                </w:rPr>
                <w:t>Submission Link</w:t>
              </w:r>
            </w:hyperlink>
          </w:p>
        </w:tc>
      </w:tr>
      <w:tr w:rsidR="00315925" w:rsidRPr="00DD534B" w14:paraId="61A022DD" w14:textId="77777777" w:rsidTr="0851677D">
        <w:trPr>
          <w:trHeight w:val="288"/>
        </w:trPr>
        <w:tc>
          <w:tcPr>
            <w:tcW w:w="928" w:type="pct"/>
            <w:vAlign w:val="center"/>
          </w:tcPr>
          <w:p w14:paraId="1AFE5FD9" w14:textId="2255062D" w:rsidR="00315925" w:rsidRPr="00DD534B" w:rsidRDefault="007E35D3" w:rsidP="000D2CBD">
            <w:pPr>
              <w:spacing w:before="100" w:beforeAutospacing="1" w:after="100" w:afterAutospacing="1"/>
              <w:jc w:val="center"/>
              <w:rPr>
                <w:rFonts w:ascii="Arial" w:hAnsi="Arial" w:cs="Arial"/>
              </w:rPr>
            </w:pPr>
            <w:r w:rsidRPr="00DD534B">
              <w:rPr>
                <w:rFonts w:ascii="Arial" w:hAnsi="Arial" w:cs="Arial"/>
                <w:b/>
                <w:bCs/>
              </w:rPr>
              <w:t>RFP WEBSITE</w:t>
            </w:r>
          </w:p>
        </w:tc>
        <w:tc>
          <w:tcPr>
            <w:tcW w:w="4072" w:type="pct"/>
          </w:tcPr>
          <w:p w14:paraId="12FBD17B" w14:textId="28E5D58E" w:rsidR="007E35D3" w:rsidRPr="00DD534B" w:rsidRDefault="00D000BE" w:rsidP="00FC6DFC">
            <w:pPr>
              <w:autoSpaceDE w:val="0"/>
              <w:autoSpaceDN w:val="0"/>
              <w:adjustRightInd w:val="0"/>
              <w:spacing w:before="100" w:beforeAutospacing="1" w:after="100" w:afterAutospacing="1"/>
              <w:jc w:val="both"/>
              <w:rPr>
                <w:rFonts w:ascii="Arial" w:hAnsi="Arial" w:cs="Arial"/>
              </w:rPr>
            </w:pPr>
            <w:hyperlink r:id="rId14">
              <w:r w:rsidR="000B3C74" w:rsidRPr="1A35FAC5">
                <w:rPr>
                  <w:rStyle w:val="Hyperlink"/>
                  <w:szCs w:val="24"/>
                </w:rPr>
                <w:t>https://pcwia.org/rfps/</w:t>
              </w:r>
            </w:hyperlink>
          </w:p>
        </w:tc>
      </w:tr>
      <w:tr w:rsidR="00315925" w:rsidRPr="00DD534B" w14:paraId="3F643BDF" w14:textId="77777777" w:rsidTr="0851677D">
        <w:trPr>
          <w:trHeight w:val="252"/>
        </w:trPr>
        <w:tc>
          <w:tcPr>
            <w:tcW w:w="928" w:type="pct"/>
            <w:vAlign w:val="center"/>
          </w:tcPr>
          <w:p w14:paraId="5AF77037" w14:textId="003D5EEA" w:rsidR="00315925" w:rsidRPr="00DD534B" w:rsidRDefault="67D8C7CA" w:rsidP="000D2CBD">
            <w:pPr>
              <w:spacing w:before="100" w:beforeAutospacing="1" w:after="100" w:afterAutospacing="1"/>
              <w:jc w:val="center"/>
              <w:rPr>
                <w:rFonts w:ascii="Arial" w:hAnsi="Arial" w:cs="Arial"/>
                <w:b/>
                <w:bCs/>
              </w:rPr>
            </w:pPr>
            <w:r w:rsidRPr="00DD534B">
              <w:rPr>
                <w:rFonts w:ascii="Arial" w:hAnsi="Arial" w:cs="Arial"/>
                <w:b/>
                <w:bCs/>
              </w:rPr>
              <w:t xml:space="preserve">RFP OFFICIAL CONTACT  </w:t>
            </w:r>
          </w:p>
        </w:tc>
        <w:tc>
          <w:tcPr>
            <w:tcW w:w="4072" w:type="pct"/>
            <w:shd w:val="clear" w:color="auto" w:fill="auto"/>
          </w:tcPr>
          <w:p w14:paraId="2174911E" w14:textId="77777777" w:rsidR="009744BA" w:rsidRPr="00922830" w:rsidRDefault="009744BA" w:rsidP="009744BA">
            <w:pPr>
              <w:spacing w:beforeAutospacing="1" w:afterAutospacing="1" w:line="259" w:lineRule="auto"/>
              <w:jc w:val="both"/>
            </w:pPr>
            <w:r w:rsidRPr="1A35FAC5">
              <w:rPr>
                <w:rFonts w:ascii="Arial" w:hAnsi="Arial" w:cs="Arial"/>
              </w:rPr>
              <w:t xml:space="preserve">Samuel Hellen, Executive Director, Pocono Counties Workforce Development Area, (484) 464-2517, </w:t>
            </w:r>
            <w:hyperlink r:id="rId15">
              <w:r w:rsidRPr="1A35FAC5">
                <w:rPr>
                  <w:rStyle w:val="Hyperlink"/>
                </w:rPr>
                <w:t>shellen@pcwia.org</w:t>
              </w:r>
            </w:hyperlink>
          </w:p>
          <w:p w14:paraId="6198D65B" w14:textId="3F873AF6" w:rsidR="00D2446D" w:rsidRPr="00D2446D" w:rsidRDefault="009744BA" w:rsidP="009744BA">
            <w:pPr>
              <w:spacing w:before="100" w:beforeAutospacing="1" w:after="100" w:afterAutospacing="1"/>
              <w:jc w:val="both"/>
              <w:rPr>
                <w:rFonts w:ascii="Arial" w:hAnsi="Arial" w:cs="Arial"/>
                <w:color w:val="1F3864" w:themeColor="accent5" w:themeShade="80"/>
                <w:u w:val="single"/>
              </w:rPr>
            </w:pPr>
            <w:r w:rsidRPr="1A35FAC5">
              <w:rPr>
                <w:rFonts w:ascii="Arial" w:hAnsi="Arial" w:cs="Arial"/>
              </w:rPr>
              <w:t xml:space="preserve">Deborah Harrison, Administrator, PA CareerLink® Monroe County, (570) 620-0782, </w:t>
            </w:r>
            <w:hyperlink r:id="rId16">
              <w:r w:rsidRPr="1A35FAC5">
                <w:rPr>
                  <w:rStyle w:val="Hyperlink"/>
                </w:rPr>
                <w:t>dahmccl@ptd.net</w:t>
              </w:r>
            </w:hyperlink>
          </w:p>
        </w:tc>
      </w:tr>
    </w:tbl>
    <w:p w14:paraId="5CB9F47C" w14:textId="2E8959ED" w:rsidR="001F5D20" w:rsidRPr="00DD534B" w:rsidRDefault="007B2083" w:rsidP="00D86EFA">
      <w:pPr>
        <w:pStyle w:val="Heading1"/>
        <w:rPr>
          <w:b w:val="0"/>
          <w:caps/>
        </w:rPr>
      </w:pPr>
      <w:bookmarkStart w:id="0" w:name="_Hlk46213398"/>
      <w:bookmarkStart w:id="1" w:name="_Hlk46212918"/>
      <w:r w:rsidRPr="00DD534B">
        <w:rPr>
          <w:caps/>
        </w:rPr>
        <w:lastRenderedPageBreak/>
        <w:t xml:space="preserve"> </w:t>
      </w:r>
    </w:p>
    <w:bookmarkEnd w:id="1" w:displacedByCustomXml="next"/>
    <w:bookmarkEnd w:id="0" w:displacedByCustomXml="next"/>
    <w:sdt>
      <w:sdtPr>
        <w:rPr>
          <w:rFonts w:ascii="Times New Roman" w:hAnsi="Times New Roman" w:cstheme="minorBidi"/>
          <w:b w:val="0"/>
          <w:sz w:val="24"/>
          <w:szCs w:val="22"/>
        </w:rPr>
        <w:id w:val="-321812476"/>
        <w:docPartObj>
          <w:docPartGallery w:val="Table of Contents"/>
          <w:docPartUnique/>
        </w:docPartObj>
      </w:sdtPr>
      <w:sdtEndPr>
        <w:rPr>
          <w:bCs/>
          <w:noProof/>
        </w:rPr>
      </w:sdtEndPr>
      <w:sdtContent>
        <w:p w14:paraId="4F47F332" w14:textId="6D24EB0B" w:rsidR="007B2083" w:rsidRPr="00DD534B" w:rsidRDefault="007B2083" w:rsidP="004363AB">
          <w:pPr>
            <w:pStyle w:val="TOCHeading"/>
          </w:pPr>
          <w:r w:rsidRPr="00DD534B">
            <w:t>Table of Contents</w:t>
          </w:r>
        </w:p>
        <w:p w14:paraId="656154ED" w14:textId="6B1E3913" w:rsidR="00E87AD3" w:rsidRPr="00DD534B" w:rsidRDefault="007B2083">
          <w:pPr>
            <w:pStyle w:val="TOC1"/>
            <w:rPr>
              <w:rFonts w:ascii="Arial" w:eastAsiaTheme="minorEastAsia" w:hAnsi="Arial" w:cs="Arial"/>
              <w:noProof/>
              <w:sz w:val="22"/>
            </w:rPr>
          </w:pPr>
          <w:r w:rsidRPr="00DD534B">
            <w:rPr>
              <w:rFonts w:ascii="Arial" w:hAnsi="Arial" w:cs="Arial"/>
            </w:rPr>
            <w:fldChar w:fldCharType="begin"/>
          </w:r>
          <w:r w:rsidRPr="00DD534B">
            <w:rPr>
              <w:rFonts w:ascii="Arial" w:hAnsi="Arial" w:cs="Arial"/>
            </w:rPr>
            <w:instrText xml:space="preserve"> TOC \o "1-3" \h \z \u </w:instrText>
          </w:r>
          <w:r w:rsidRPr="00DD534B">
            <w:rPr>
              <w:rFonts w:ascii="Arial" w:hAnsi="Arial" w:cs="Arial"/>
            </w:rPr>
            <w:fldChar w:fldCharType="separate"/>
          </w:r>
          <w:hyperlink w:anchor="_Toc117145170" w:history="1">
            <w:r w:rsidR="00E87AD3" w:rsidRPr="00DD534B">
              <w:rPr>
                <w:rStyle w:val="Hyperlink"/>
                <w:noProof/>
              </w:rPr>
              <w:t>1.</w:t>
            </w:r>
            <w:r w:rsidR="00E87AD3" w:rsidRPr="00DD534B">
              <w:rPr>
                <w:rFonts w:ascii="Arial" w:eastAsiaTheme="minorEastAsia" w:hAnsi="Arial" w:cs="Arial"/>
                <w:noProof/>
                <w:sz w:val="22"/>
              </w:rPr>
              <w:tab/>
            </w:r>
            <w:r w:rsidR="00E87AD3" w:rsidRPr="00DD534B">
              <w:rPr>
                <w:rStyle w:val="Hyperlink"/>
                <w:noProof/>
              </w:rPr>
              <w:t>The Opportunity</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_Toc117145170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6</w:t>
            </w:r>
            <w:r w:rsidR="00E87AD3" w:rsidRPr="00DD534B">
              <w:rPr>
                <w:rFonts w:ascii="Arial" w:hAnsi="Arial" w:cs="Arial"/>
                <w:noProof/>
                <w:webHidden/>
              </w:rPr>
              <w:fldChar w:fldCharType="end"/>
            </w:r>
          </w:hyperlink>
        </w:p>
        <w:p w14:paraId="6203E71B" w14:textId="50F2B918" w:rsidR="00E87AD3" w:rsidRPr="00DD534B" w:rsidRDefault="00D000BE">
          <w:pPr>
            <w:pStyle w:val="TOC2"/>
            <w:rPr>
              <w:rFonts w:ascii="Arial" w:eastAsiaTheme="minorEastAsia" w:hAnsi="Arial" w:cs="Arial"/>
              <w:sz w:val="22"/>
            </w:rPr>
          </w:pPr>
          <w:hyperlink w:anchor="_Toc117145171" w:history="1">
            <w:r w:rsidR="00E87AD3" w:rsidRPr="00DD534B">
              <w:rPr>
                <w:rStyle w:val="Hyperlink"/>
              </w:rPr>
              <w:t>1.1</w:t>
            </w:r>
            <w:r w:rsidR="00E87AD3" w:rsidRPr="00DD534B">
              <w:rPr>
                <w:rFonts w:ascii="Arial" w:eastAsiaTheme="minorEastAsia" w:hAnsi="Arial" w:cs="Arial"/>
                <w:sz w:val="22"/>
              </w:rPr>
              <w:tab/>
            </w:r>
            <w:r w:rsidR="00E87AD3" w:rsidRPr="00DD534B">
              <w:rPr>
                <w:rStyle w:val="Hyperlink"/>
              </w:rPr>
              <w:t>Summary</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_Toc117145171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6</w:t>
            </w:r>
            <w:r w:rsidR="00E87AD3" w:rsidRPr="00DD534B">
              <w:rPr>
                <w:rFonts w:ascii="Arial" w:hAnsi="Arial" w:cs="Arial"/>
                <w:webHidden/>
              </w:rPr>
              <w:fldChar w:fldCharType="end"/>
            </w:r>
          </w:hyperlink>
        </w:p>
        <w:p w14:paraId="4AC5DCEF" w14:textId="5C705728" w:rsidR="00E87AD3" w:rsidRPr="00DD534B" w:rsidRDefault="00D000BE">
          <w:pPr>
            <w:pStyle w:val="TOC2"/>
            <w:rPr>
              <w:rFonts w:ascii="Arial" w:eastAsiaTheme="minorEastAsia" w:hAnsi="Arial" w:cs="Arial"/>
              <w:sz w:val="22"/>
            </w:rPr>
          </w:pPr>
          <w:hyperlink w:anchor="_Toc117145172" w:history="1">
            <w:r w:rsidR="00E87AD3" w:rsidRPr="00DD534B">
              <w:rPr>
                <w:rStyle w:val="Hyperlink"/>
              </w:rPr>
              <w:t>1.2</w:t>
            </w:r>
            <w:r w:rsidR="00E87AD3" w:rsidRPr="00DD534B">
              <w:rPr>
                <w:rFonts w:ascii="Arial" w:eastAsiaTheme="minorEastAsia" w:hAnsi="Arial" w:cs="Arial"/>
                <w:sz w:val="22"/>
              </w:rPr>
              <w:tab/>
            </w:r>
            <w:r w:rsidR="00E87AD3" w:rsidRPr="00DD534B">
              <w:rPr>
                <w:rStyle w:val="Hyperlink"/>
              </w:rPr>
              <w:t>Background</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_Toc117145172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6</w:t>
            </w:r>
            <w:r w:rsidR="00E87AD3" w:rsidRPr="00DD534B">
              <w:rPr>
                <w:rFonts w:ascii="Arial" w:hAnsi="Arial" w:cs="Arial"/>
                <w:webHidden/>
              </w:rPr>
              <w:fldChar w:fldCharType="end"/>
            </w:r>
          </w:hyperlink>
        </w:p>
        <w:p w14:paraId="23B9ACC5" w14:textId="337DC139" w:rsidR="00E87AD3" w:rsidRPr="00DD534B" w:rsidRDefault="00D000BE">
          <w:pPr>
            <w:pStyle w:val="TOC2"/>
            <w:rPr>
              <w:rFonts w:ascii="Arial" w:eastAsiaTheme="minorEastAsia" w:hAnsi="Arial" w:cs="Arial"/>
              <w:sz w:val="22"/>
            </w:rPr>
          </w:pPr>
          <w:hyperlink w:anchor="_Toc117145173" w:history="1">
            <w:r w:rsidR="00E87AD3" w:rsidRPr="00DD534B">
              <w:rPr>
                <w:rStyle w:val="Hyperlink"/>
              </w:rPr>
              <w:t>1.3</w:t>
            </w:r>
            <w:r w:rsidR="00E87AD3" w:rsidRPr="00DD534B">
              <w:rPr>
                <w:rFonts w:ascii="Arial" w:eastAsiaTheme="minorEastAsia" w:hAnsi="Arial" w:cs="Arial"/>
                <w:sz w:val="22"/>
              </w:rPr>
              <w:tab/>
            </w:r>
            <w:r w:rsidR="00E87AD3" w:rsidRPr="00DD534B">
              <w:rPr>
                <w:rStyle w:val="Hyperlink"/>
              </w:rPr>
              <w:t>Outcome Goals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_Toc117145173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7</w:t>
            </w:r>
            <w:r w:rsidR="00E87AD3" w:rsidRPr="00DD534B">
              <w:rPr>
                <w:rFonts w:ascii="Arial" w:hAnsi="Arial" w:cs="Arial"/>
                <w:webHidden/>
              </w:rPr>
              <w:fldChar w:fldCharType="end"/>
            </w:r>
          </w:hyperlink>
        </w:p>
        <w:p w14:paraId="2525C348" w14:textId="6DCB69B0" w:rsidR="00E87AD3" w:rsidRPr="00DD534B" w:rsidRDefault="00D000BE">
          <w:pPr>
            <w:pStyle w:val="TOC2"/>
            <w:rPr>
              <w:rFonts w:ascii="Arial" w:eastAsiaTheme="minorEastAsia" w:hAnsi="Arial" w:cs="Arial"/>
              <w:sz w:val="22"/>
            </w:rPr>
          </w:pPr>
          <w:hyperlink w:anchor="_Toc117145174" w:history="1">
            <w:r w:rsidR="00E87AD3" w:rsidRPr="00DD534B">
              <w:rPr>
                <w:rStyle w:val="Hyperlink"/>
              </w:rPr>
              <w:t>1.4</w:t>
            </w:r>
            <w:r w:rsidR="00E87AD3" w:rsidRPr="00DD534B">
              <w:rPr>
                <w:rFonts w:ascii="Arial" w:eastAsiaTheme="minorEastAsia" w:hAnsi="Arial" w:cs="Arial"/>
                <w:sz w:val="22"/>
              </w:rPr>
              <w:tab/>
            </w:r>
            <w:r w:rsidR="00E87AD3" w:rsidRPr="00DD534B">
              <w:rPr>
                <w:rStyle w:val="Hyperlink"/>
              </w:rPr>
              <w:t>Award Terms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_Toc117145174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7</w:t>
            </w:r>
            <w:r w:rsidR="00E87AD3" w:rsidRPr="00DD534B">
              <w:rPr>
                <w:rFonts w:ascii="Arial" w:hAnsi="Arial" w:cs="Arial"/>
                <w:webHidden/>
              </w:rPr>
              <w:fldChar w:fldCharType="end"/>
            </w:r>
          </w:hyperlink>
        </w:p>
        <w:p w14:paraId="34C16019" w14:textId="2C099545" w:rsidR="00E87AD3" w:rsidRPr="00DD534B" w:rsidRDefault="00D000BE">
          <w:pPr>
            <w:pStyle w:val="TOC1"/>
            <w:rPr>
              <w:rFonts w:ascii="Arial" w:eastAsiaTheme="minorEastAsia" w:hAnsi="Arial" w:cs="Arial"/>
              <w:noProof/>
              <w:sz w:val="22"/>
            </w:rPr>
          </w:pPr>
          <w:hyperlink w:anchor="_Toc117145175" w:history="1">
            <w:r w:rsidR="00E87AD3" w:rsidRPr="00DD534B">
              <w:rPr>
                <w:rStyle w:val="Hyperlink"/>
                <w:noProof/>
              </w:rPr>
              <w:t>2.</w:t>
            </w:r>
            <w:r w:rsidR="00E87AD3" w:rsidRPr="00DD534B">
              <w:rPr>
                <w:rFonts w:ascii="Arial" w:eastAsiaTheme="minorEastAsia" w:hAnsi="Arial" w:cs="Arial"/>
                <w:noProof/>
                <w:sz w:val="22"/>
              </w:rPr>
              <w:tab/>
            </w:r>
            <w:r w:rsidR="00E87AD3" w:rsidRPr="00DD534B">
              <w:rPr>
                <w:rStyle w:val="Hyperlink"/>
                <w:noProof/>
              </w:rPr>
              <w:t>Scope of Work</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_Toc117145175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8</w:t>
            </w:r>
            <w:r w:rsidR="00E87AD3" w:rsidRPr="00DD534B">
              <w:rPr>
                <w:rFonts w:ascii="Arial" w:hAnsi="Arial" w:cs="Arial"/>
                <w:noProof/>
                <w:webHidden/>
              </w:rPr>
              <w:fldChar w:fldCharType="end"/>
            </w:r>
          </w:hyperlink>
        </w:p>
        <w:p w14:paraId="799068BC" w14:textId="1C8C8212" w:rsidR="00E87AD3" w:rsidRPr="00DD534B" w:rsidRDefault="00D000BE">
          <w:pPr>
            <w:pStyle w:val="TOC2"/>
            <w:rPr>
              <w:rFonts w:ascii="Arial" w:eastAsiaTheme="minorEastAsia" w:hAnsi="Arial" w:cs="Arial"/>
              <w:sz w:val="22"/>
            </w:rPr>
          </w:pPr>
          <w:hyperlink w:anchor="_Toc117145176" w:history="1">
            <w:r w:rsidR="00E87AD3" w:rsidRPr="00DD534B">
              <w:rPr>
                <w:rStyle w:val="Hyperlink"/>
              </w:rPr>
              <w:t>2.1</w:t>
            </w:r>
            <w:r w:rsidR="00E87AD3" w:rsidRPr="00DD534B">
              <w:rPr>
                <w:rFonts w:ascii="Arial" w:eastAsiaTheme="minorEastAsia" w:hAnsi="Arial" w:cs="Arial"/>
                <w:sz w:val="22"/>
              </w:rPr>
              <w:tab/>
            </w:r>
            <w:r w:rsidR="00E87AD3" w:rsidRPr="00DD534B">
              <w:rPr>
                <w:rStyle w:val="Hyperlink"/>
              </w:rPr>
              <w:t>Services to be Provided</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_Toc117145176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8</w:t>
            </w:r>
            <w:r w:rsidR="00E87AD3" w:rsidRPr="00DD534B">
              <w:rPr>
                <w:rFonts w:ascii="Arial" w:hAnsi="Arial" w:cs="Arial"/>
                <w:webHidden/>
              </w:rPr>
              <w:fldChar w:fldCharType="end"/>
            </w:r>
          </w:hyperlink>
        </w:p>
        <w:p w14:paraId="340EE357" w14:textId="5B6BDBFA" w:rsidR="00E87AD3" w:rsidRPr="00DD534B" w:rsidRDefault="00D000BE">
          <w:pPr>
            <w:pStyle w:val="TOC3"/>
            <w:rPr>
              <w:rFonts w:ascii="Arial" w:eastAsiaTheme="minorEastAsia" w:hAnsi="Arial" w:cs="Arial"/>
              <w:noProof/>
              <w:sz w:val="22"/>
            </w:rPr>
          </w:pPr>
          <w:hyperlink w:anchor="_Toc117145177" w:history="1">
            <w:r w:rsidR="00E87AD3" w:rsidRPr="00DD534B">
              <w:rPr>
                <w:rStyle w:val="Hyperlink"/>
                <w:noProof/>
              </w:rPr>
              <w:t>Service Requirements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_Toc117145177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8</w:t>
            </w:r>
            <w:r w:rsidR="00E87AD3" w:rsidRPr="00DD534B">
              <w:rPr>
                <w:rFonts w:ascii="Arial" w:hAnsi="Arial" w:cs="Arial"/>
                <w:noProof/>
                <w:webHidden/>
              </w:rPr>
              <w:fldChar w:fldCharType="end"/>
            </w:r>
          </w:hyperlink>
        </w:p>
        <w:p w14:paraId="3A3461F0" w14:textId="72476090" w:rsidR="00E87AD3" w:rsidRPr="00DD534B" w:rsidRDefault="00D000BE">
          <w:pPr>
            <w:pStyle w:val="TOC3"/>
            <w:rPr>
              <w:rFonts w:ascii="Arial" w:eastAsiaTheme="minorEastAsia" w:hAnsi="Arial" w:cs="Arial"/>
              <w:noProof/>
              <w:sz w:val="22"/>
            </w:rPr>
          </w:pPr>
          <w:hyperlink w:anchor="_Toc117145178" w:history="1">
            <w:r w:rsidR="00E87AD3" w:rsidRPr="00DD534B">
              <w:rPr>
                <w:rStyle w:val="Hyperlink"/>
                <w:noProof/>
              </w:rPr>
              <w:t>General Requirements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_Toc117145178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9</w:t>
            </w:r>
            <w:r w:rsidR="00E87AD3" w:rsidRPr="00DD534B">
              <w:rPr>
                <w:rFonts w:ascii="Arial" w:hAnsi="Arial" w:cs="Arial"/>
                <w:noProof/>
                <w:webHidden/>
              </w:rPr>
              <w:fldChar w:fldCharType="end"/>
            </w:r>
          </w:hyperlink>
        </w:p>
        <w:p w14:paraId="069E0C28" w14:textId="6C6DCCF8" w:rsidR="00E87AD3" w:rsidRPr="00DD534B" w:rsidRDefault="00D000BE">
          <w:pPr>
            <w:pStyle w:val="TOC2"/>
            <w:rPr>
              <w:rFonts w:ascii="Arial" w:eastAsiaTheme="minorEastAsia" w:hAnsi="Arial" w:cs="Arial"/>
              <w:sz w:val="22"/>
            </w:rPr>
          </w:pPr>
          <w:hyperlink w:anchor="_Toc117145179" w:history="1">
            <w:r w:rsidR="00E87AD3" w:rsidRPr="00DD534B">
              <w:rPr>
                <w:rStyle w:val="Hyperlink"/>
              </w:rPr>
              <w:t>2.2</w:t>
            </w:r>
            <w:r w:rsidR="00E87AD3" w:rsidRPr="00DD534B">
              <w:rPr>
                <w:rFonts w:ascii="Arial" w:eastAsiaTheme="minorEastAsia" w:hAnsi="Arial" w:cs="Arial"/>
                <w:sz w:val="22"/>
              </w:rPr>
              <w:tab/>
            </w:r>
            <w:r w:rsidR="00E87AD3" w:rsidRPr="00DD534B">
              <w:rPr>
                <w:rStyle w:val="Hyperlink"/>
              </w:rPr>
              <w:t>Performance Metrics and Contract Management</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_Toc117145179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9</w:t>
            </w:r>
            <w:r w:rsidR="00E87AD3" w:rsidRPr="00DD534B">
              <w:rPr>
                <w:rFonts w:ascii="Arial" w:hAnsi="Arial" w:cs="Arial"/>
                <w:webHidden/>
              </w:rPr>
              <w:fldChar w:fldCharType="end"/>
            </w:r>
          </w:hyperlink>
        </w:p>
        <w:p w14:paraId="78451772" w14:textId="10381894" w:rsidR="00E87AD3" w:rsidRPr="00DD534B" w:rsidRDefault="00D000BE">
          <w:pPr>
            <w:pStyle w:val="TOC3"/>
            <w:rPr>
              <w:rFonts w:ascii="Arial" w:eastAsiaTheme="minorEastAsia" w:hAnsi="Arial" w:cs="Arial"/>
              <w:noProof/>
              <w:sz w:val="22"/>
            </w:rPr>
          </w:pPr>
          <w:hyperlink w:anchor="_Toc117145180" w:history="1">
            <w:r w:rsidR="00E87AD3" w:rsidRPr="00DD534B">
              <w:rPr>
                <w:rStyle w:val="Hyperlink"/>
                <w:noProof/>
              </w:rPr>
              <w:t>Performance Metrics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_Toc117145180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9</w:t>
            </w:r>
            <w:r w:rsidR="00E87AD3" w:rsidRPr="00DD534B">
              <w:rPr>
                <w:rFonts w:ascii="Arial" w:hAnsi="Arial" w:cs="Arial"/>
                <w:noProof/>
                <w:webHidden/>
              </w:rPr>
              <w:fldChar w:fldCharType="end"/>
            </w:r>
          </w:hyperlink>
        </w:p>
        <w:p w14:paraId="0DA1641B" w14:textId="03DD539A" w:rsidR="00E87AD3" w:rsidRPr="00DD534B" w:rsidRDefault="00D000BE">
          <w:pPr>
            <w:pStyle w:val="TOC3"/>
            <w:rPr>
              <w:rFonts w:ascii="Arial" w:eastAsiaTheme="minorEastAsia" w:hAnsi="Arial" w:cs="Arial"/>
              <w:noProof/>
              <w:sz w:val="22"/>
            </w:rPr>
          </w:pPr>
          <w:hyperlink w:anchor="_Toc117145181" w:history="1">
            <w:r w:rsidR="00E87AD3" w:rsidRPr="00DD534B">
              <w:rPr>
                <w:rStyle w:val="Hyperlink"/>
                <w:noProof/>
              </w:rPr>
              <w:t>Contract Performance Monitoring</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_Toc117145181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10</w:t>
            </w:r>
            <w:r w:rsidR="00E87AD3" w:rsidRPr="00DD534B">
              <w:rPr>
                <w:rFonts w:ascii="Arial" w:hAnsi="Arial" w:cs="Arial"/>
                <w:noProof/>
                <w:webHidden/>
              </w:rPr>
              <w:fldChar w:fldCharType="end"/>
            </w:r>
          </w:hyperlink>
        </w:p>
        <w:p w14:paraId="038A24AC" w14:textId="0D315C2A" w:rsidR="00E87AD3" w:rsidRPr="00DD534B" w:rsidRDefault="00D000BE">
          <w:pPr>
            <w:pStyle w:val="TOC1"/>
            <w:rPr>
              <w:rFonts w:ascii="Arial" w:eastAsiaTheme="minorEastAsia" w:hAnsi="Arial" w:cs="Arial"/>
              <w:noProof/>
              <w:sz w:val="22"/>
            </w:rPr>
          </w:pPr>
          <w:hyperlink w:anchor="_Toc117145182" w:history="1">
            <w:r w:rsidR="00E87AD3" w:rsidRPr="00DD534B">
              <w:rPr>
                <w:rStyle w:val="Hyperlink"/>
                <w:noProof/>
              </w:rPr>
              <w:t>3.</w:t>
            </w:r>
            <w:r w:rsidR="00E87AD3" w:rsidRPr="00DD534B">
              <w:rPr>
                <w:rFonts w:ascii="Arial" w:eastAsiaTheme="minorEastAsia" w:hAnsi="Arial" w:cs="Arial"/>
                <w:noProof/>
                <w:sz w:val="22"/>
              </w:rPr>
              <w:tab/>
            </w:r>
            <w:r w:rsidR="00E87AD3" w:rsidRPr="00DD534B">
              <w:rPr>
                <w:rStyle w:val="Hyperlink"/>
                <w:noProof/>
              </w:rPr>
              <w:t>Submission Instructions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_Toc117145182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11</w:t>
            </w:r>
            <w:r w:rsidR="00E87AD3" w:rsidRPr="00DD534B">
              <w:rPr>
                <w:rFonts w:ascii="Arial" w:hAnsi="Arial" w:cs="Arial"/>
                <w:noProof/>
                <w:webHidden/>
              </w:rPr>
              <w:fldChar w:fldCharType="end"/>
            </w:r>
          </w:hyperlink>
        </w:p>
        <w:p w14:paraId="65AD8B30" w14:textId="51DD70BB" w:rsidR="00E87AD3" w:rsidRPr="00DD534B" w:rsidRDefault="00D000BE">
          <w:pPr>
            <w:pStyle w:val="TOC2"/>
            <w:rPr>
              <w:rFonts w:ascii="Arial" w:eastAsiaTheme="minorEastAsia" w:hAnsi="Arial" w:cs="Arial"/>
              <w:sz w:val="22"/>
            </w:rPr>
          </w:pPr>
          <w:hyperlink w:anchor="_Toc117145183" w:history="1">
            <w:r w:rsidR="00E87AD3" w:rsidRPr="00DD534B">
              <w:rPr>
                <w:rStyle w:val="Hyperlink"/>
              </w:rPr>
              <w:t>3.1</w:t>
            </w:r>
            <w:r w:rsidR="00E87AD3" w:rsidRPr="00DD534B">
              <w:rPr>
                <w:rFonts w:ascii="Arial" w:eastAsiaTheme="minorEastAsia" w:hAnsi="Arial" w:cs="Arial"/>
                <w:sz w:val="22"/>
              </w:rPr>
              <w:tab/>
            </w:r>
            <w:r w:rsidR="00E87AD3" w:rsidRPr="00DD534B">
              <w:rPr>
                <w:rStyle w:val="Hyperlink"/>
              </w:rPr>
              <w:t>Proposal Content</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_Toc117145183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11</w:t>
            </w:r>
            <w:r w:rsidR="00E87AD3" w:rsidRPr="00DD534B">
              <w:rPr>
                <w:rFonts w:ascii="Arial" w:hAnsi="Arial" w:cs="Arial"/>
                <w:webHidden/>
              </w:rPr>
              <w:fldChar w:fldCharType="end"/>
            </w:r>
          </w:hyperlink>
        </w:p>
        <w:p w14:paraId="4DC18CD3" w14:textId="39CDFC31" w:rsidR="00E87AD3" w:rsidRPr="00DD534B" w:rsidRDefault="00D000BE">
          <w:pPr>
            <w:pStyle w:val="TOC2"/>
            <w:rPr>
              <w:rFonts w:ascii="Arial" w:eastAsiaTheme="minorEastAsia" w:hAnsi="Arial" w:cs="Arial"/>
              <w:sz w:val="22"/>
            </w:rPr>
          </w:pPr>
          <w:hyperlink w:anchor="_Toc117145184" w:history="1">
            <w:r w:rsidR="00E87AD3" w:rsidRPr="00DD534B">
              <w:rPr>
                <w:rStyle w:val="Hyperlink"/>
              </w:rPr>
              <w:t>3.2</w:t>
            </w:r>
            <w:r w:rsidR="00E87AD3" w:rsidRPr="00DD534B">
              <w:rPr>
                <w:rFonts w:ascii="Arial" w:eastAsiaTheme="minorEastAsia" w:hAnsi="Arial" w:cs="Arial"/>
                <w:sz w:val="22"/>
              </w:rPr>
              <w:tab/>
            </w:r>
            <w:r w:rsidR="00E87AD3" w:rsidRPr="00DD534B">
              <w:rPr>
                <w:rStyle w:val="Hyperlink"/>
              </w:rPr>
              <w:t>Submission Instructions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_Toc117145184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12</w:t>
            </w:r>
            <w:r w:rsidR="00E87AD3" w:rsidRPr="00DD534B">
              <w:rPr>
                <w:rFonts w:ascii="Arial" w:hAnsi="Arial" w:cs="Arial"/>
                <w:webHidden/>
              </w:rPr>
              <w:fldChar w:fldCharType="end"/>
            </w:r>
          </w:hyperlink>
        </w:p>
        <w:p w14:paraId="15445312" w14:textId="0F247B51" w:rsidR="00E87AD3" w:rsidRPr="00DD534B" w:rsidRDefault="00D000BE">
          <w:pPr>
            <w:pStyle w:val="TOC1"/>
            <w:rPr>
              <w:rFonts w:ascii="Arial" w:eastAsiaTheme="minorEastAsia" w:hAnsi="Arial" w:cs="Arial"/>
              <w:noProof/>
              <w:sz w:val="22"/>
            </w:rPr>
          </w:pPr>
          <w:hyperlink w:anchor="_Toc117145185" w:history="1">
            <w:r w:rsidR="00E87AD3" w:rsidRPr="00DD534B">
              <w:rPr>
                <w:rStyle w:val="Hyperlink"/>
                <w:noProof/>
              </w:rPr>
              <w:t>4.</w:t>
            </w:r>
            <w:r w:rsidR="00E87AD3" w:rsidRPr="00DD534B">
              <w:rPr>
                <w:rFonts w:ascii="Arial" w:eastAsiaTheme="minorEastAsia" w:hAnsi="Arial" w:cs="Arial"/>
                <w:noProof/>
                <w:sz w:val="22"/>
              </w:rPr>
              <w:tab/>
            </w:r>
            <w:r w:rsidR="00E87AD3" w:rsidRPr="00DD534B">
              <w:rPr>
                <w:rStyle w:val="Hyperlink"/>
                <w:noProof/>
              </w:rPr>
              <w:t>How We Choose</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_Toc117145185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13</w:t>
            </w:r>
            <w:r w:rsidR="00E87AD3" w:rsidRPr="00DD534B">
              <w:rPr>
                <w:rFonts w:ascii="Arial" w:hAnsi="Arial" w:cs="Arial"/>
                <w:noProof/>
                <w:webHidden/>
              </w:rPr>
              <w:fldChar w:fldCharType="end"/>
            </w:r>
          </w:hyperlink>
        </w:p>
        <w:p w14:paraId="793399E6" w14:textId="03B6D19C" w:rsidR="00E87AD3" w:rsidRPr="00DD534B" w:rsidRDefault="00D000BE">
          <w:pPr>
            <w:pStyle w:val="TOC2"/>
            <w:rPr>
              <w:rFonts w:ascii="Arial" w:eastAsiaTheme="minorEastAsia" w:hAnsi="Arial" w:cs="Arial"/>
              <w:sz w:val="22"/>
            </w:rPr>
          </w:pPr>
          <w:hyperlink w:anchor="_Toc117145186" w:history="1">
            <w:r w:rsidR="00E87AD3" w:rsidRPr="00DD534B">
              <w:rPr>
                <w:rStyle w:val="Hyperlink"/>
              </w:rPr>
              <w:t>4.1</w:t>
            </w:r>
            <w:r w:rsidR="00E87AD3" w:rsidRPr="00DD534B">
              <w:rPr>
                <w:rFonts w:ascii="Arial" w:eastAsiaTheme="minorEastAsia" w:hAnsi="Arial" w:cs="Arial"/>
                <w:sz w:val="22"/>
              </w:rPr>
              <w:tab/>
            </w:r>
            <w:r w:rsidR="00E87AD3" w:rsidRPr="00DD534B">
              <w:rPr>
                <w:rStyle w:val="Hyperlink"/>
              </w:rPr>
              <w:t>Minimum Qualifications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_Toc117145186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13</w:t>
            </w:r>
            <w:r w:rsidR="00E87AD3" w:rsidRPr="00DD534B">
              <w:rPr>
                <w:rFonts w:ascii="Arial" w:hAnsi="Arial" w:cs="Arial"/>
                <w:webHidden/>
              </w:rPr>
              <w:fldChar w:fldCharType="end"/>
            </w:r>
          </w:hyperlink>
        </w:p>
        <w:p w14:paraId="4BA40DE1" w14:textId="70E8B1D8" w:rsidR="00E87AD3" w:rsidRPr="00DD534B" w:rsidRDefault="00D000BE">
          <w:pPr>
            <w:pStyle w:val="TOC2"/>
            <w:rPr>
              <w:rFonts w:ascii="Arial" w:eastAsiaTheme="minorEastAsia" w:hAnsi="Arial" w:cs="Arial"/>
              <w:sz w:val="22"/>
            </w:rPr>
          </w:pPr>
          <w:hyperlink w:anchor="_Toc117145187" w:history="1">
            <w:r w:rsidR="00E87AD3" w:rsidRPr="00DD534B">
              <w:rPr>
                <w:rStyle w:val="Hyperlink"/>
              </w:rPr>
              <w:t>4.2</w:t>
            </w:r>
            <w:r w:rsidR="00E87AD3" w:rsidRPr="00DD534B">
              <w:rPr>
                <w:rFonts w:ascii="Arial" w:eastAsiaTheme="minorEastAsia" w:hAnsi="Arial" w:cs="Arial"/>
                <w:sz w:val="22"/>
              </w:rPr>
              <w:tab/>
            </w:r>
            <w:r w:rsidR="00E87AD3" w:rsidRPr="00DD534B">
              <w:rPr>
                <w:rStyle w:val="Hyperlink"/>
              </w:rPr>
              <w:t>Evaluation Criteria</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_Toc117145187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13</w:t>
            </w:r>
            <w:r w:rsidR="00E87AD3" w:rsidRPr="00DD534B">
              <w:rPr>
                <w:rFonts w:ascii="Arial" w:hAnsi="Arial" w:cs="Arial"/>
                <w:webHidden/>
              </w:rPr>
              <w:fldChar w:fldCharType="end"/>
            </w:r>
          </w:hyperlink>
        </w:p>
        <w:p w14:paraId="6FB55E5B" w14:textId="76D29BDB" w:rsidR="00E87AD3" w:rsidRPr="00DD534B" w:rsidRDefault="00D000BE">
          <w:pPr>
            <w:pStyle w:val="TOC2"/>
            <w:rPr>
              <w:rFonts w:ascii="Arial" w:eastAsiaTheme="minorEastAsia" w:hAnsi="Arial" w:cs="Arial"/>
              <w:sz w:val="22"/>
            </w:rPr>
          </w:pPr>
          <w:hyperlink w:anchor="_Toc117145188" w:history="1">
            <w:r w:rsidR="00E87AD3" w:rsidRPr="00DD534B">
              <w:rPr>
                <w:rStyle w:val="Hyperlink"/>
              </w:rPr>
              <w:t>4.3</w:t>
            </w:r>
            <w:r w:rsidR="00E87AD3" w:rsidRPr="00DD534B">
              <w:rPr>
                <w:rFonts w:ascii="Arial" w:eastAsiaTheme="minorEastAsia" w:hAnsi="Arial" w:cs="Arial"/>
                <w:sz w:val="22"/>
              </w:rPr>
              <w:tab/>
            </w:r>
            <w:r w:rsidR="00E87AD3" w:rsidRPr="00DD534B">
              <w:rPr>
                <w:rStyle w:val="Hyperlink"/>
              </w:rPr>
              <w:t>Selection Process, Award, and Protest Procedures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_Toc117145188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14</w:t>
            </w:r>
            <w:r w:rsidR="00E87AD3" w:rsidRPr="00DD534B">
              <w:rPr>
                <w:rFonts w:ascii="Arial" w:hAnsi="Arial" w:cs="Arial"/>
                <w:webHidden/>
              </w:rPr>
              <w:fldChar w:fldCharType="end"/>
            </w:r>
          </w:hyperlink>
        </w:p>
        <w:p w14:paraId="1BF1BF4C" w14:textId="493003F5" w:rsidR="00E87AD3" w:rsidRPr="00DD534B" w:rsidRDefault="00D000BE">
          <w:pPr>
            <w:pStyle w:val="TOC3"/>
            <w:rPr>
              <w:rFonts w:ascii="Arial" w:eastAsiaTheme="minorEastAsia" w:hAnsi="Arial" w:cs="Arial"/>
              <w:noProof/>
              <w:sz w:val="22"/>
            </w:rPr>
          </w:pPr>
          <w:hyperlink w:anchor="_Toc117145189" w:history="1">
            <w:r w:rsidR="00E87AD3" w:rsidRPr="00DD534B">
              <w:rPr>
                <w:rStyle w:val="Hyperlink"/>
                <w:noProof/>
              </w:rPr>
              <w:t>Selection Schedule</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_Toc117145189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14</w:t>
            </w:r>
            <w:r w:rsidR="00E87AD3" w:rsidRPr="00DD534B">
              <w:rPr>
                <w:rFonts w:ascii="Arial" w:hAnsi="Arial" w:cs="Arial"/>
                <w:noProof/>
                <w:webHidden/>
              </w:rPr>
              <w:fldChar w:fldCharType="end"/>
            </w:r>
          </w:hyperlink>
        </w:p>
        <w:p w14:paraId="2444925D" w14:textId="0B280CF9" w:rsidR="00E87AD3" w:rsidRPr="00DD534B" w:rsidRDefault="00D000BE">
          <w:pPr>
            <w:pStyle w:val="TOC3"/>
            <w:rPr>
              <w:rFonts w:ascii="Arial" w:eastAsiaTheme="minorEastAsia" w:hAnsi="Arial" w:cs="Arial"/>
              <w:noProof/>
              <w:sz w:val="22"/>
            </w:rPr>
          </w:pPr>
          <w:hyperlink w:anchor="_Toc117145190" w:history="1">
            <w:r w:rsidR="00E87AD3" w:rsidRPr="00DD534B">
              <w:rPr>
                <w:rStyle w:val="Hyperlink"/>
                <w:noProof/>
              </w:rPr>
              <w:t>Selection and Award Process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_Toc117145190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15</w:t>
            </w:r>
            <w:r w:rsidR="00E87AD3" w:rsidRPr="00DD534B">
              <w:rPr>
                <w:rFonts w:ascii="Arial" w:hAnsi="Arial" w:cs="Arial"/>
                <w:noProof/>
                <w:webHidden/>
              </w:rPr>
              <w:fldChar w:fldCharType="end"/>
            </w:r>
          </w:hyperlink>
        </w:p>
        <w:p w14:paraId="75AFC5C2" w14:textId="0A1CB5A1" w:rsidR="00E87AD3" w:rsidRPr="00DD534B" w:rsidRDefault="00D000BE">
          <w:pPr>
            <w:pStyle w:val="TOC3"/>
            <w:rPr>
              <w:rFonts w:ascii="Arial" w:eastAsiaTheme="minorEastAsia" w:hAnsi="Arial" w:cs="Arial"/>
              <w:noProof/>
              <w:sz w:val="22"/>
            </w:rPr>
          </w:pPr>
          <w:hyperlink w:anchor="_Toc117145191" w:history="1">
            <w:r w:rsidR="00E87AD3" w:rsidRPr="00DD534B">
              <w:rPr>
                <w:rStyle w:val="Hyperlink"/>
                <w:noProof/>
              </w:rPr>
              <w:t>Protest and Appeals Process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_Toc117145191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15</w:t>
            </w:r>
            <w:r w:rsidR="00E87AD3" w:rsidRPr="00DD534B">
              <w:rPr>
                <w:rFonts w:ascii="Arial" w:hAnsi="Arial" w:cs="Arial"/>
                <w:noProof/>
                <w:webHidden/>
              </w:rPr>
              <w:fldChar w:fldCharType="end"/>
            </w:r>
          </w:hyperlink>
        </w:p>
        <w:p w14:paraId="7342AAB8" w14:textId="2FAFA397" w:rsidR="00E87AD3" w:rsidRPr="00DD534B" w:rsidRDefault="00D000BE">
          <w:pPr>
            <w:pStyle w:val="TOC1"/>
            <w:rPr>
              <w:rFonts w:ascii="Arial" w:eastAsiaTheme="minorEastAsia" w:hAnsi="Arial" w:cs="Arial"/>
              <w:noProof/>
              <w:sz w:val="22"/>
            </w:rPr>
          </w:pPr>
          <w:hyperlink w:anchor="_Toc117145192" w:history="1">
            <w:r w:rsidR="00E87AD3" w:rsidRPr="00DD534B">
              <w:rPr>
                <w:rStyle w:val="Hyperlink"/>
                <w:noProof/>
              </w:rPr>
              <w:t>5.</w:t>
            </w:r>
            <w:r w:rsidR="00E87AD3" w:rsidRPr="00DD534B">
              <w:rPr>
                <w:rFonts w:ascii="Arial" w:eastAsiaTheme="minorEastAsia" w:hAnsi="Arial" w:cs="Arial"/>
                <w:noProof/>
                <w:sz w:val="22"/>
              </w:rPr>
              <w:tab/>
            </w:r>
            <w:r w:rsidR="00E87AD3" w:rsidRPr="00DD534B">
              <w:rPr>
                <w:rStyle w:val="Hyperlink"/>
                <w:noProof/>
              </w:rPr>
              <w:t>Terms and Conditions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_Toc117145192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16</w:t>
            </w:r>
            <w:r w:rsidR="00E87AD3" w:rsidRPr="00DD534B">
              <w:rPr>
                <w:rFonts w:ascii="Arial" w:hAnsi="Arial" w:cs="Arial"/>
                <w:noProof/>
                <w:webHidden/>
              </w:rPr>
              <w:fldChar w:fldCharType="end"/>
            </w:r>
          </w:hyperlink>
        </w:p>
        <w:p w14:paraId="5F9C4FCD" w14:textId="1BE70225" w:rsidR="00E87AD3" w:rsidRPr="00DD534B" w:rsidRDefault="00D000BE">
          <w:pPr>
            <w:pStyle w:val="TOC1"/>
            <w:rPr>
              <w:rFonts w:ascii="Arial" w:eastAsiaTheme="minorEastAsia" w:hAnsi="Arial" w:cs="Arial"/>
              <w:noProof/>
              <w:sz w:val="22"/>
            </w:rPr>
          </w:pPr>
          <w:hyperlink w:anchor="_Toc117145193" w:history="1">
            <w:r w:rsidR="00E87AD3" w:rsidRPr="00DD534B">
              <w:rPr>
                <w:rStyle w:val="Hyperlink"/>
                <w:noProof/>
              </w:rPr>
              <w:t>6.</w:t>
            </w:r>
            <w:r w:rsidR="00E87AD3" w:rsidRPr="00DD534B">
              <w:rPr>
                <w:rFonts w:ascii="Arial" w:eastAsiaTheme="minorEastAsia" w:hAnsi="Arial" w:cs="Arial"/>
                <w:noProof/>
                <w:sz w:val="22"/>
              </w:rPr>
              <w:tab/>
            </w:r>
            <w:r w:rsidR="00E87AD3" w:rsidRPr="00DD534B">
              <w:rPr>
                <w:rStyle w:val="Hyperlink"/>
                <w:noProof/>
              </w:rPr>
              <w:t>Appendix</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_Toc117145193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17</w:t>
            </w:r>
            <w:r w:rsidR="00E87AD3" w:rsidRPr="00DD534B">
              <w:rPr>
                <w:rFonts w:ascii="Arial" w:hAnsi="Arial" w:cs="Arial"/>
                <w:noProof/>
                <w:webHidden/>
              </w:rPr>
              <w:fldChar w:fldCharType="end"/>
            </w:r>
          </w:hyperlink>
        </w:p>
        <w:p w14:paraId="16499531" w14:textId="517E8A81" w:rsidR="007B2083" w:rsidRPr="00DD534B" w:rsidRDefault="007B2083">
          <w:pPr>
            <w:rPr>
              <w:rFonts w:ascii="Arial" w:hAnsi="Arial" w:cs="Arial"/>
            </w:rPr>
          </w:pPr>
          <w:r w:rsidRPr="00DD534B">
            <w:rPr>
              <w:rFonts w:ascii="Arial" w:hAnsi="Arial" w:cs="Arial"/>
              <w:b/>
              <w:bCs/>
              <w:noProof/>
            </w:rPr>
            <w:fldChar w:fldCharType="end"/>
          </w:r>
        </w:p>
      </w:sdtContent>
    </w:sdt>
    <w:p w14:paraId="4E1E30BB" w14:textId="77777777" w:rsidR="00DD534B" w:rsidRPr="00DD534B" w:rsidRDefault="00DD534B">
      <w:pPr>
        <w:rPr>
          <w:rFonts w:ascii="Arial" w:hAnsi="Arial" w:cs="Arial"/>
          <w:b/>
          <w:sz w:val="28"/>
          <w:szCs w:val="28"/>
        </w:rPr>
      </w:pPr>
      <w:bookmarkStart w:id="2" w:name="_Toc117145170"/>
      <w:r w:rsidRPr="00DD534B">
        <w:rPr>
          <w:rFonts w:ascii="Arial" w:hAnsi="Arial" w:cs="Arial"/>
        </w:rPr>
        <w:br w:type="page"/>
      </w:r>
    </w:p>
    <w:p w14:paraId="00675B03" w14:textId="50CCB524" w:rsidR="00D86EFA" w:rsidRDefault="254A4242" w:rsidP="003F5F8D">
      <w:pPr>
        <w:pStyle w:val="Heading1"/>
        <w:numPr>
          <w:ilvl w:val="0"/>
          <w:numId w:val="32"/>
        </w:numPr>
      </w:pPr>
      <w:r w:rsidRPr="00DD534B">
        <w:lastRenderedPageBreak/>
        <w:t>The Opportunity</w:t>
      </w:r>
      <w:bookmarkEnd w:id="2"/>
    </w:p>
    <w:p w14:paraId="41E71CFC" w14:textId="77777777" w:rsidR="00D86EFA" w:rsidRPr="00D86EFA" w:rsidRDefault="00D86EFA" w:rsidP="00D86EFA"/>
    <w:p w14:paraId="26A12064" w14:textId="39663A40" w:rsidR="00E93A09" w:rsidRPr="00DD534B" w:rsidRDefault="254A4242" w:rsidP="003F5F8D">
      <w:pPr>
        <w:pStyle w:val="Heading2"/>
        <w:numPr>
          <w:ilvl w:val="1"/>
          <w:numId w:val="32"/>
        </w:numPr>
        <w:spacing w:before="100" w:beforeAutospacing="1" w:after="100" w:afterAutospacing="1" w:line="240" w:lineRule="auto"/>
        <w:ind w:left="0" w:firstLine="0"/>
        <w:jc w:val="both"/>
        <w:rPr>
          <w:rFonts w:ascii="Arial" w:hAnsi="Arial" w:cs="Arial"/>
        </w:rPr>
      </w:pPr>
      <w:bookmarkStart w:id="3" w:name="_Toc117145171"/>
      <w:r w:rsidRPr="7454AE86">
        <w:rPr>
          <w:rFonts w:ascii="Arial" w:hAnsi="Arial" w:cs="Arial"/>
        </w:rPr>
        <w:t>Summary</w:t>
      </w:r>
      <w:bookmarkEnd w:id="3"/>
    </w:p>
    <w:p w14:paraId="585C8D65" w14:textId="550D4663" w:rsidR="09F02A9F" w:rsidRDefault="09F02A9F" w:rsidP="7454AE86">
      <w:pPr>
        <w:jc w:val="both"/>
        <w:rPr>
          <w:rFonts w:ascii="Arial" w:eastAsia="Arial" w:hAnsi="Arial" w:cs="Arial"/>
          <w:szCs w:val="24"/>
        </w:rPr>
      </w:pPr>
      <w:r w:rsidRPr="7454AE86">
        <w:rPr>
          <w:rFonts w:ascii="Arial" w:eastAsia="Arial" w:hAnsi="Arial" w:cs="Arial"/>
          <w:szCs w:val="24"/>
        </w:rPr>
        <w:t>The Pocono Counties Workforce Development Area (PCWDA) is excited to announce a Request for Proposals (RFP) for innovative and effective training programs tailored to Dislocated Worker eligible participants under the Workforce Innovation &amp; Opportunity Act (WIOA). The selected vendor will be responsible for designing, implementing, and managing training programs that serve 8-10 eligible adults in each program cycle from July 1, 2023, to June 30, 2025.</w:t>
      </w:r>
    </w:p>
    <w:p w14:paraId="7B9439E8" w14:textId="1D04B7E1" w:rsidR="09F02A9F" w:rsidRDefault="09F02A9F" w:rsidP="7454AE86">
      <w:pPr>
        <w:jc w:val="both"/>
        <w:rPr>
          <w:rFonts w:ascii="Arial" w:eastAsia="Arial" w:hAnsi="Arial" w:cs="Arial"/>
          <w:szCs w:val="24"/>
        </w:rPr>
      </w:pPr>
      <w:r w:rsidRPr="7454AE86">
        <w:rPr>
          <w:rFonts w:ascii="Arial" w:eastAsia="Arial" w:hAnsi="Arial" w:cs="Arial"/>
          <w:szCs w:val="24"/>
        </w:rPr>
        <w:t>We are seeking programs that focus on developing skills relevant to in-demand local industries, with a particular emphasis on incorporating a Career Pathway component to ensure long-term employment prospects for participants. In addition, the selected vendor must conduct pre-testing to assess the suitability of applicants for the program and provide continued case management services throughout the contract period.</w:t>
      </w:r>
    </w:p>
    <w:p w14:paraId="5C1ABC93" w14:textId="4D15D8EF" w:rsidR="09F02A9F" w:rsidRDefault="09F02A9F" w:rsidP="7454AE86">
      <w:pPr>
        <w:jc w:val="both"/>
        <w:rPr>
          <w:rFonts w:ascii="Arial" w:eastAsia="Arial" w:hAnsi="Arial" w:cs="Arial"/>
          <w:szCs w:val="24"/>
        </w:rPr>
      </w:pPr>
      <w:r w:rsidRPr="7454AE86">
        <w:rPr>
          <w:rFonts w:ascii="Arial" w:eastAsia="Arial" w:hAnsi="Arial" w:cs="Arial"/>
          <w:szCs w:val="24"/>
        </w:rPr>
        <w:t>To enhance the participants' job-readiness, the program must include job placement skill components, such as skills identification, resume and cover letter writing, occupational research, employer expectations, and interviewing techniques. Upon the training program's completion, participants should receive job placement assistance to help them successfully transition into the workforce.</w:t>
      </w:r>
    </w:p>
    <w:p w14:paraId="582D6751" w14:textId="1BE8F7C1" w:rsidR="09F02A9F" w:rsidRDefault="09F02A9F" w:rsidP="7454AE86">
      <w:pPr>
        <w:jc w:val="both"/>
        <w:rPr>
          <w:rFonts w:ascii="Arial" w:eastAsia="Arial" w:hAnsi="Arial" w:cs="Arial"/>
          <w:szCs w:val="24"/>
        </w:rPr>
      </w:pPr>
      <w:r w:rsidRPr="7454AE86">
        <w:rPr>
          <w:rFonts w:ascii="Arial" w:eastAsia="Arial" w:hAnsi="Arial" w:cs="Arial"/>
          <w:szCs w:val="24"/>
        </w:rPr>
        <w:t>Proposing vendors must demonstrate prior experience in the proposal area and have a proven record of accomplishment of success in delivering similar programs. The program site should be in Monroe County, Pennsylvania, and be easily accessible for residents. To accommodate the varying needs and schedules of eligible adults, the program should be available on an open entry/open exit basis.</w:t>
      </w:r>
    </w:p>
    <w:p w14:paraId="5EBF4B4E" w14:textId="63177D32" w:rsidR="09F02A9F" w:rsidRDefault="09F02A9F" w:rsidP="7454AE86">
      <w:pPr>
        <w:jc w:val="both"/>
        <w:rPr>
          <w:rFonts w:ascii="Arial" w:eastAsia="Arial" w:hAnsi="Arial" w:cs="Arial"/>
          <w:szCs w:val="24"/>
        </w:rPr>
      </w:pPr>
      <w:r w:rsidRPr="7454AE86">
        <w:rPr>
          <w:rFonts w:ascii="Arial" w:eastAsia="Arial" w:hAnsi="Arial" w:cs="Arial"/>
          <w:szCs w:val="24"/>
        </w:rPr>
        <w:t>This RFP presents a unique opportunity for experienced vendors in workforce development to significantly impact the lives of dislocated workers in the Pocono Counties. We encourage vendors with a passion for designing and implementing effective training programs that promote employability and long-term career success to submit their proposals. By working together, we can make a lasting difference for our community and contribute to a vibrant, skilled workforce for the future.</w:t>
      </w:r>
    </w:p>
    <w:p w14:paraId="7BE01153" w14:textId="6F292159" w:rsidR="7454AE86" w:rsidRDefault="7454AE86" w:rsidP="7454AE86">
      <w:pPr>
        <w:jc w:val="both"/>
        <w:rPr>
          <w:rFonts w:ascii="Arial" w:hAnsi="Arial" w:cs="Arial"/>
          <w:highlight w:val="cyan"/>
        </w:rPr>
      </w:pPr>
    </w:p>
    <w:p w14:paraId="2B071ACA" w14:textId="619403EC" w:rsidR="7454AE86" w:rsidRPr="00D86EFA" w:rsidRDefault="254A4242" w:rsidP="003F5F8D">
      <w:pPr>
        <w:pStyle w:val="Heading2"/>
        <w:numPr>
          <w:ilvl w:val="1"/>
          <w:numId w:val="32"/>
        </w:numPr>
        <w:spacing w:before="100" w:beforeAutospacing="1" w:after="100" w:afterAutospacing="1" w:line="240" w:lineRule="auto"/>
        <w:ind w:left="0" w:firstLine="0"/>
        <w:jc w:val="both"/>
        <w:rPr>
          <w:rFonts w:ascii="Arial" w:hAnsi="Arial" w:cs="Arial"/>
        </w:rPr>
      </w:pPr>
      <w:r w:rsidRPr="7454AE86">
        <w:rPr>
          <w:rFonts w:ascii="Arial" w:hAnsi="Arial" w:cs="Arial"/>
        </w:rPr>
        <w:t xml:space="preserve"> </w:t>
      </w:r>
      <w:bookmarkStart w:id="4" w:name="_Toc117145172"/>
      <w:r w:rsidRPr="7454AE86">
        <w:rPr>
          <w:rFonts w:ascii="Arial" w:hAnsi="Arial" w:cs="Arial"/>
        </w:rPr>
        <w:t>Background</w:t>
      </w:r>
      <w:bookmarkEnd w:id="4"/>
      <w:r w:rsidRPr="7454AE86">
        <w:rPr>
          <w:rFonts w:ascii="Arial" w:hAnsi="Arial" w:cs="Arial"/>
        </w:rPr>
        <w:t xml:space="preserve"> </w:t>
      </w:r>
    </w:p>
    <w:p w14:paraId="07FD760E" w14:textId="1E54EBED" w:rsidR="691A046D" w:rsidRDefault="691A046D" w:rsidP="7454AE86">
      <w:pPr>
        <w:spacing w:beforeAutospacing="1" w:afterAutospacing="1" w:line="240" w:lineRule="auto"/>
        <w:jc w:val="both"/>
        <w:rPr>
          <w:rFonts w:ascii="Arial" w:eastAsia="Arial" w:hAnsi="Arial" w:cs="Arial"/>
          <w:color w:val="000000" w:themeColor="text1"/>
          <w:szCs w:val="24"/>
        </w:rPr>
      </w:pPr>
      <w:r w:rsidRPr="7454AE86">
        <w:rPr>
          <w:rFonts w:ascii="Arial" w:eastAsia="Arial" w:hAnsi="Arial" w:cs="Arial"/>
          <w:b/>
          <w:bCs/>
          <w:color w:val="000000" w:themeColor="text1"/>
          <w:szCs w:val="24"/>
        </w:rPr>
        <w:t>Pocono Counties Workforce Development Area Overview</w:t>
      </w:r>
    </w:p>
    <w:p w14:paraId="4476D088" w14:textId="61ED5FD9" w:rsidR="691A046D" w:rsidRDefault="691A046D" w:rsidP="7454AE86">
      <w:pPr>
        <w:spacing w:beforeAutospacing="1" w:afterAutospacing="1" w:line="240" w:lineRule="auto"/>
        <w:jc w:val="both"/>
        <w:rPr>
          <w:rFonts w:ascii="Arial" w:eastAsia="Arial" w:hAnsi="Arial" w:cs="Arial"/>
          <w:color w:val="000000" w:themeColor="text1"/>
          <w:szCs w:val="24"/>
        </w:rPr>
      </w:pPr>
      <w:r w:rsidRPr="7454AE86">
        <w:rPr>
          <w:rFonts w:ascii="Arial" w:eastAsia="Arial" w:hAnsi="Arial" w:cs="Arial"/>
          <w:color w:val="000000" w:themeColor="text1"/>
          <w:szCs w:val="24"/>
        </w:rPr>
        <w:t>The Pocono Counties Workforce Development Board (WDB) is comprised of private-sector business, social service, education, labor, economic development, and community-based organization representatives.  The purpose of the Board is to provide strategic oversight, direction, and focus to the employment and training services provided to residents and employers of the 4 counties that comprise the Pocono Counties Workforce Development Area (WDA) – Carbon, Monroe, Pike, and Wayne Counties.</w:t>
      </w:r>
    </w:p>
    <w:p w14:paraId="077C2B9C" w14:textId="40050ED1" w:rsidR="7454AE86" w:rsidRDefault="7454AE86" w:rsidP="7454AE86">
      <w:pPr>
        <w:pStyle w:val="pf0"/>
        <w:jc w:val="both"/>
        <w:rPr>
          <w:rFonts w:ascii="Arial" w:eastAsiaTheme="minorEastAsia" w:hAnsi="Arial" w:cs="Arial"/>
          <w:highlight w:val="cyan"/>
        </w:rPr>
      </w:pPr>
    </w:p>
    <w:p w14:paraId="2E98C9C5" w14:textId="7D6998BB" w:rsidR="4CB585B8" w:rsidRDefault="4CB585B8" w:rsidP="4CB585B8">
      <w:pPr>
        <w:pStyle w:val="pf0"/>
        <w:jc w:val="both"/>
        <w:rPr>
          <w:rFonts w:ascii="Arial" w:eastAsiaTheme="minorEastAsia" w:hAnsi="Arial" w:cs="Arial"/>
          <w:highlight w:val="cyan"/>
        </w:rPr>
      </w:pPr>
    </w:p>
    <w:p w14:paraId="60FDDE0F" w14:textId="4B522A72" w:rsidR="7454AE86" w:rsidRDefault="691A046D" w:rsidP="00D86EFA">
      <w:pPr>
        <w:spacing w:before="100" w:beforeAutospacing="1" w:after="100" w:afterAutospacing="1" w:line="240" w:lineRule="auto"/>
        <w:jc w:val="both"/>
        <w:rPr>
          <w:rFonts w:ascii="Arial" w:hAnsi="Arial" w:cs="Arial"/>
          <w:b/>
          <w:bCs/>
        </w:rPr>
      </w:pPr>
      <w:r w:rsidRPr="7454AE86">
        <w:rPr>
          <w:rFonts w:ascii="Arial" w:hAnsi="Arial" w:cs="Arial"/>
          <w:b/>
          <w:bCs/>
        </w:rPr>
        <w:t xml:space="preserve">Dislocated Worker Program </w:t>
      </w:r>
      <w:r w:rsidR="67D8C7CA" w:rsidRPr="7454AE86">
        <w:rPr>
          <w:rFonts w:ascii="Arial" w:hAnsi="Arial" w:cs="Arial"/>
          <w:b/>
          <w:bCs/>
        </w:rPr>
        <w:t>Overview</w:t>
      </w:r>
    </w:p>
    <w:p w14:paraId="4BED7D8C" w14:textId="624B631E" w:rsidR="5DE71571" w:rsidRPr="00D86EFA" w:rsidRDefault="5DE71571" w:rsidP="7454AE86">
      <w:pPr>
        <w:jc w:val="both"/>
        <w:rPr>
          <w:rFonts w:ascii="Arial" w:eastAsia="Arial" w:hAnsi="Arial" w:cs="Arial"/>
          <w:szCs w:val="24"/>
        </w:rPr>
      </w:pPr>
      <w:r w:rsidRPr="00D86EFA">
        <w:rPr>
          <w:rFonts w:ascii="Arial" w:eastAsia="Arial" w:hAnsi="Arial" w:cs="Arial"/>
          <w:szCs w:val="24"/>
        </w:rPr>
        <w:t>In the past, the PCWDA has utilized a combination of in-house resources and external partnerships to deliver training programs and services. This approach has allowed the department to leverage local expertise, infrastructure, and resources to develop and implement targeted programs that address the region's unique workforce needs.</w:t>
      </w:r>
    </w:p>
    <w:p w14:paraId="07D32712" w14:textId="55656F90" w:rsidR="7454AE86" w:rsidRPr="00713517" w:rsidRDefault="5DE71571" w:rsidP="00713517">
      <w:pPr>
        <w:jc w:val="both"/>
      </w:pPr>
      <w:r w:rsidRPr="00D86EFA">
        <w:rPr>
          <w:rFonts w:ascii="Arial" w:eastAsia="Arial" w:hAnsi="Arial" w:cs="Arial"/>
          <w:szCs w:val="24"/>
        </w:rPr>
        <w:t>This RFP seeks to continue this tradition of collaboration by inviting experienced providers to submit proposals for the design and implementation of training programs aimed at Dislocated Worker eligible participants. The selected programs will be expected to contribute to the overall goals of the PCWDA, which include fostering economic growth, enhancing the quality of life, and developing a skilled workforce that meets the demands of local employers.</w:t>
      </w:r>
    </w:p>
    <w:p w14:paraId="405EA7C1" w14:textId="77715A37" w:rsidR="7454AE86" w:rsidRPr="00713517" w:rsidRDefault="150F5895" w:rsidP="7454AE86">
      <w:pPr>
        <w:spacing w:beforeAutospacing="1" w:afterAutospacing="1" w:line="240" w:lineRule="auto"/>
        <w:jc w:val="both"/>
        <w:rPr>
          <w:rFonts w:ascii="Arial" w:eastAsia="Arial" w:hAnsi="Arial" w:cs="Arial"/>
          <w:szCs w:val="24"/>
        </w:rPr>
      </w:pPr>
      <w:r w:rsidRPr="7454AE86">
        <w:rPr>
          <w:rFonts w:ascii="Arial" w:eastAsia="Arial" w:hAnsi="Arial" w:cs="Arial"/>
          <w:szCs w:val="24"/>
        </w:rPr>
        <w:t>The primary objective of this RFP is to identify and select training program providers capable of delivering high-quality, accessible, and relevant training to Dislocated Worker eligible participants. The selected programs should aim to enhance participants' skills and employability, leading to sustainable and well-paying employment opportunities. To achieve this, the training programs must incorporate essential elements such as a Career Pathway component, pre-testing for suitability, continued case management, job placement skill components, and job placement assistance.</w:t>
      </w:r>
    </w:p>
    <w:p w14:paraId="2E703B94" w14:textId="25DD7512" w:rsidR="7454AE86" w:rsidRPr="00713517" w:rsidRDefault="67091A98" w:rsidP="00713517">
      <w:pPr>
        <w:spacing w:before="100" w:beforeAutospacing="1" w:after="100" w:afterAutospacing="1" w:line="240" w:lineRule="auto"/>
        <w:jc w:val="both"/>
        <w:rPr>
          <w:rFonts w:ascii="Arial" w:hAnsi="Arial" w:cs="Arial"/>
        </w:rPr>
      </w:pPr>
      <w:bookmarkStart w:id="5" w:name="_Hlk55286552"/>
      <w:r w:rsidRPr="7454AE86">
        <w:rPr>
          <w:rFonts w:ascii="Arial" w:hAnsi="Arial" w:cs="Arial"/>
          <w:b/>
          <w:bCs/>
        </w:rPr>
        <w:t>Dislocated Worker Program Needs Statement</w:t>
      </w:r>
      <w:bookmarkEnd w:id="5"/>
    </w:p>
    <w:p w14:paraId="2730CBEF" w14:textId="06EDD9D1" w:rsidR="6CEB7EDA" w:rsidRDefault="6CEB7EDA" w:rsidP="7454AE86">
      <w:pPr>
        <w:jc w:val="both"/>
        <w:rPr>
          <w:rFonts w:ascii="Arial" w:eastAsia="Arial" w:hAnsi="Arial" w:cs="Arial"/>
          <w:szCs w:val="24"/>
        </w:rPr>
      </w:pPr>
      <w:r w:rsidRPr="7454AE86">
        <w:rPr>
          <w:rFonts w:ascii="Arial" w:eastAsia="Arial" w:hAnsi="Arial" w:cs="Arial"/>
          <w:szCs w:val="24"/>
        </w:rPr>
        <w:t>The Pocono Counties Workforce Development Area (PCWDA) aims to enhance the economic growth and quality of life in the region by developing a skilled workforce that meets the demands of local employers. To achieve this objective, the PCWDA is focusing on addressing the needs of Dislocated Worker eligible participants under the Workforce Innovation &amp; Opportunity Act (WIOA). This RFP seeks to connect the department's priorities to a specific outcome goal: increasing the employability and job placement rates of Dislocated Worker eligible participants through targeted training programs.</w:t>
      </w:r>
    </w:p>
    <w:p w14:paraId="1600F30F" w14:textId="6E8D1590" w:rsidR="6CEB7EDA" w:rsidRDefault="6CEB7EDA" w:rsidP="7454AE86">
      <w:pPr>
        <w:jc w:val="both"/>
        <w:rPr>
          <w:rFonts w:ascii="Arial" w:eastAsia="Arial" w:hAnsi="Arial" w:cs="Arial"/>
          <w:szCs w:val="24"/>
        </w:rPr>
      </w:pPr>
      <w:r w:rsidRPr="7454AE86">
        <w:rPr>
          <w:rFonts w:ascii="Arial" w:eastAsia="Arial" w:hAnsi="Arial" w:cs="Arial"/>
          <w:szCs w:val="24"/>
        </w:rPr>
        <w:t>Currently, the region faces a gap between the skills possessed by Dislocated Worker eligible participants and the requirements of the local job market. The PCWDA aims to move from a situation where these participants face barriers to employment to a state where they have access to comprehensive training programs that equip them with in-demand skills, enabling them to secure well-paying, sustainable employment opportunities.</w:t>
      </w:r>
    </w:p>
    <w:p w14:paraId="14740060" w14:textId="1838A8C0" w:rsidR="7454AE86" w:rsidRPr="00713517" w:rsidRDefault="6CEB7EDA" w:rsidP="00713517">
      <w:pPr>
        <w:jc w:val="both"/>
        <w:rPr>
          <w:rFonts w:ascii="Arial" w:eastAsia="Arial" w:hAnsi="Arial" w:cs="Arial"/>
          <w:szCs w:val="24"/>
        </w:rPr>
      </w:pPr>
      <w:r w:rsidRPr="7454AE86">
        <w:rPr>
          <w:rFonts w:ascii="Arial" w:eastAsia="Arial" w:hAnsi="Arial" w:cs="Arial"/>
          <w:szCs w:val="24"/>
        </w:rPr>
        <w:t>This RFP seeks actionable, focused solutions that address the unique needs of the target population and contribute to closing the skills gap. Proposals should remain neutral regarding problem diagnosis and potential solutions, allowing vendors to draw on their expertise and propose innovative approaches that can effectively enhance the skills and employability of Dislocated Worker eligible participants in the PCWDA region.</w:t>
      </w:r>
    </w:p>
    <w:p w14:paraId="4A44BCBD" w14:textId="091097A6" w:rsidR="7454AE86" w:rsidRPr="00713517" w:rsidRDefault="254A4242" w:rsidP="003F5F8D">
      <w:pPr>
        <w:pStyle w:val="Heading2"/>
        <w:numPr>
          <w:ilvl w:val="1"/>
          <w:numId w:val="32"/>
        </w:numPr>
        <w:spacing w:before="100" w:beforeAutospacing="1" w:after="100" w:afterAutospacing="1" w:line="240" w:lineRule="auto"/>
        <w:ind w:left="0" w:firstLine="0"/>
        <w:jc w:val="both"/>
        <w:rPr>
          <w:rFonts w:ascii="Arial" w:hAnsi="Arial" w:cs="Arial"/>
        </w:rPr>
      </w:pPr>
      <w:r w:rsidRPr="7454AE86">
        <w:rPr>
          <w:rFonts w:ascii="Arial" w:hAnsi="Arial" w:cs="Arial"/>
        </w:rPr>
        <w:t xml:space="preserve"> </w:t>
      </w:r>
      <w:bookmarkStart w:id="6" w:name="_Toc117145173"/>
      <w:r w:rsidRPr="7454AE86">
        <w:rPr>
          <w:rFonts w:ascii="Arial" w:hAnsi="Arial" w:cs="Arial"/>
        </w:rPr>
        <w:t>Outcome Goals</w:t>
      </w:r>
      <w:bookmarkEnd w:id="6"/>
      <w:r w:rsidRPr="7454AE86">
        <w:rPr>
          <w:rFonts w:ascii="Arial" w:hAnsi="Arial" w:cs="Arial"/>
        </w:rPr>
        <w:t xml:space="preserve"> </w:t>
      </w:r>
    </w:p>
    <w:p w14:paraId="62414157" w14:textId="1879B192" w:rsidR="74D1465A" w:rsidRDefault="74D1465A" w:rsidP="7454AE86">
      <w:pPr>
        <w:spacing w:beforeAutospacing="1" w:afterAutospacing="1" w:line="240" w:lineRule="auto"/>
        <w:jc w:val="both"/>
        <w:rPr>
          <w:rFonts w:ascii="Arial" w:eastAsia="Arial" w:hAnsi="Arial" w:cs="Arial"/>
          <w:szCs w:val="24"/>
        </w:rPr>
      </w:pPr>
      <w:r w:rsidRPr="7454AE86">
        <w:rPr>
          <w:rFonts w:ascii="Arial" w:eastAsia="Arial" w:hAnsi="Arial" w:cs="Arial"/>
          <w:szCs w:val="24"/>
        </w:rPr>
        <w:t>The following outcome goals are designed to define success for this RFP, focusing on the measurable effects of the contracted activities while providing a clear framework for vendor selection, performance tracking, and contract structure.</w:t>
      </w:r>
    </w:p>
    <w:p w14:paraId="41E1F726" w14:textId="38D729DE" w:rsidR="7454AE86" w:rsidRDefault="7454AE86" w:rsidP="7454AE86">
      <w:pPr>
        <w:spacing w:beforeAutospacing="1" w:afterAutospacing="1" w:line="240" w:lineRule="auto"/>
        <w:jc w:val="both"/>
        <w:rPr>
          <w:rFonts w:ascii="Arial" w:eastAsia="Arial" w:hAnsi="Arial" w:cs="Arial"/>
          <w:color w:val="374151"/>
          <w:szCs w:val="24"/>
        </w:rPr>
      </w:pPr>
    </w:p>
    <w:p w14:paraId="60C56D88" w14:textId="2933A350" w:rsidR="1AFAAF25" w:rsidRDefault="1AFAAF25" w:rsidP="003F5F8D">
      <w:pPr>
        <w:pStyle w:val="ListParagraph"/>
        <w:numPr>
          <w:ilvl w:val="0"/>
          <w:numId w:val="6"/>
        </w:numPr>
        <w:jc w:val="both"/>
        <w:rPr>
          <w:rFonts w:ascii="Arial" w:eastAsia="Arial" w:hAnsi="Arial" w:cs="Arial"/>
          <w:szCs w:val="24"/>
        </w:rPr>
      </w:pPr>
      <w:r w:rsidRPr="7454AE86">
        <w:rPr>
          <w:rFonts w:ascii="Arial" w:eastAsia="Arial" w:hAnsi="Arial" w:cs="Arial"/>
          <w:szCs w:val="24"/>
        </w:rPr>
        <w:t>Enhanced Employability of Participants: The primary outcome goal is to increase the employability of Dislocated Worker eligible participants, ensuring that they acquire relevant and in-demand skills that align with the needs of the local job market. This goal can be quantified by measuring the percentage of participants who demonstrate an improvement in key competencies and skills related to their target industries after completing the training program.</w:t>
      </w:r>
    </w:p>
    <w:p w14:paraId="353125E8" w14:textId="4FAAE174" w:rsidR="43D03DAD" w:rsidRDefault="43D03DAD" w:rsidP="003F5F8D">
      <w:pPr>
        <w:pStyle w:val="ListParagraph"/>
        <w:numPr>
          <w:ilvl w:val="0"/>
          <w:numId w:val="6"/>
        </w:numPr>
        <w:jc w:val="both"/>
        <w:rPr>
          <w:rFonts w:ascii="Arial" w:eastAsia="Arial" w:hAnsi="Arial" w:cs="Arial"/>
          <w:szCs w:val="24"/>
        </w:rPr>
      </w:pPr>
      <w:r w:rsidRPr="7454AE86">
        <w:rPr>
          <w:rFonts w:ascii="Arial" w:eastAsia="Arial" w:hAnsi="Arial" w:cs="Arial"/>
          <w:szCs w:val="24"/>
        </w:rPr>
        <w:t>Successful Job Placement and Retention: A critical outcome goal is to ensure that many participants secure stable employment within six months of program completion.</w:t>
      </w:r>
      <w:r w:rsidR="1AFAAF25" w:rsidRPr="7454AE86">
        <w:rPr>
          <w:rFonts w:ascii="Arial" w:eastAsia="Arial" w:hAnsi="Arial" w:cs="Arial"/>
          <w:szCs w:val="24"/>
        </w:rPr>
        <w:t xml:space="preserve"> This goal can be quantified by tracking the job placement rate and retention rate, with a focus on participants who maintain employment for at least </w:t>
      </w:r>
      <w:bookmarkStart w:id="7" w:name="_Int_yBSilEOv"/>
      <w:r w:rsidR="1AFAAF25" w:rsidRPr="7454AE86">
        <w:rPr>
          <w:rFonts w:ascii="Arial" w:eastAsia="Arial" w:hAnsi="Arial" w:cs="Arial"/>
          <w:szCs w:val="24"/>
        </w:rPr>
        <w:t>90 days</w:t>
      </w:r>
      <w:bookmarkEnd w:id="7"/>
      <w:r w:rsidR="1AFAAF25" w:rsidRPr="7454AE86">
        <w:rPr>
          <w:rFonts w:ascii="Arial" w:eastAsia="Arial" w:hAnsi="Arial" w:cs="Arial"/>
          <w:szCs w:val="24"/>
        </w:rPr>
        <w:t>.</w:t>
      </w:r>
    </w:p>
    <w:p w14:paraId="795FDDA5" w14:textId="62BE9BD1" w:rsidR="1AFAAF25" w:rsidRDefault="1AFAAF25" w:rsidP="003F5F8D">
      <w:pPr>
        <w:pStyle w:val="ListParagraph"/>
        <w:numPr>
          <w:ilvl w:val="0"/>
          <w:numId w:val="6"/>
        </w:numPr>
        <w:jc w:val="both"/>
        <w:rPr>
          <w:rFonts w:ascii="Arial" w:eastAsia="Arial" w:hAnsi="Arial" w:cs="Arial"/>
          <w:szCs w:val="24"/>
        </w:rPr>
      </w:pPr>
      <w:r w:rsidRPr="7454AE86">
        <w:rPr>
          <w:rFonts w:ascii="Arial" w:eastAsia="Arial" w:hAnsi="Arial" w:cs="Arial"/>
          <w:szCs w:val="24"/>
        </w:rPr>
        <w:t>Increased Participant Satisfaction and Confidence: The proposed training programs should result in a measurable improvement in participant satisfaction and confidence in their abilities to enter or re-enter the workforce. This goal can be assessed through survey data, capturing feedback on the quality of the training, the support received, and the participants' overall experience.</w:t>
      </w:r>
    </w:p>
    <w:p w14:paraId="41F2F069" w14:textId="79C1307E" w:rsidR="7454AE86" w:rsidRPr="00713517" w:rsidRDefault="3C00363A" w:rsidP="00713517">
      <w:pPr>
        <w:jc w:val="both"/>
        <w:rPr>
          <w:rFonts w:ascii="Arial" w:eastAsia="Arial" w:hAnsi="Arial" w:cs="Arial"/>
          <w:szCs w:val="24"/>
        </w:rPr>
      </w:pPr>
      <w:r w:rsidRPr="7454AE86">
        <w:rPr>
          <w:rFonts w:ascii="Arial" w:eastAsia="Arial" w:hAnsi="Arial" w:cs="Arial"/>
          <w:szCs w:val="24"/>
        </w:rPr>
        <w:t>These outcome goals are focused enough to guide vendors in developing targeted solutions, while also allowing room for operational innovation by emphasizing the desired impact on the target population. These outcome goals align with government-wide strategic outcome goals and emphasize the expected changes and results rather than focusing on the specific activities to be conducted. By achieving these goals, the selected training program will contribute to the overall mission of the Pocono Counties WDA to strengthen the local workforce and enhance the economic well-being of the community.</w:t>
      </w:r>
    </w:p>
    <w:p w14:paraId="2F7A0720" w14:textId="038D17CC" w:rsidR="001F5D20" w:rsidRPr="00DD534B" w:rsidRDefault="254A4242" w:rsidP="003F5F8D">
      <w:pPr>
        <w:pStyle w:val="Heading2"/>
        <w:numPr>
          <w:ilvl w:val="1"/>
          <w:numId w:val="32"/>
        </w:numPr>
        <w:spacing w:before="100" w:beforeAutospacing="1" w:after="100" w:afterAutospacing="1" w:line="240" w:lineRule="auto"/>
        <w:ind w:left="0" w:firstLine="0"/>
        <w:jc w:val="both"/>
        <w:rPr>
          <w:rFonts w:ascii="Arial" w:hAnsi="Arial" w:cs="Arial"/>
        </w:rPr>
      </w:pPr>
      <w:bookmarkStart w:id="8" w:name="_Hlk55287239"/>
      <w:r w:rsidRPr="7454AE86">
        <w:rPr>
          <w:rFonts w:ascii="Arial" w:hAnsi="Arial" w:cs="Arial"/>
        </w:rPr>
        <w:t xml:space="preserve"> </w:t>
      </w:r>
      <w:bookmarkStart w:id="9" w:name="_Toc117145174"/>
      <w:r w:rsidRPr="7454AE86">
        <w:rPr>
          <w:rFonts w:ascii="Arial" w:hAnsi="Arial" w:cs="Arial"/>
        </w:rPr>
        <w:t>Award Terms</w:t>
      </w:r>
      <w:bookmarkEnd w:id="8"/>
      <w:bookmarkEnd w:id="9"/>
    </w:p>
    <w:p w14:paraId="52FA15D9" w14:textId="7DF0F497" w:rsidR="1CFB7A5E" w:rsidRDefault="1CFB7A5E" w:rsidP="003F5F8D">
      <w:pPr>
        <w:pStyle w:val="ListParagraph"/>
        <w:numPr>
          <w:ilvl w:val="0"/>
          <w:numId w:val="31"/>
        </w:numPr>
        <w:spacing w:line="240" w:lineRule="auto"/>
        <w:jc w:val="both"/>
        <w:rPr>
          <w:rFonts w:ascii="Arial" w:eastAsia="Arial" w:hAnsi="Arial" w:cs="Arial"/>
          <w:color w:val="000000" w:themeColor="text1"/>
        </w:rPr>
      </w:pPr>
      <w:r w:rsidRPr="7454AE86">
        <w:rPr>
          <w:rFonts w:ascii="Arial" w:eastAsia="Arial" w:hAnsi="Arial" w:cs="Arial"/>
          <w:color w:val="000000" w:themeColor="text1"/>
        </w:rPr>
        <w:t xml:space="preserve">Duration of Contract: The duration of the contract for the Dislocated Worker Program shall be for a fixed period commencing on </w:t>
      </w:r>
      <w:r w:rsidR="007D39F3" w:rsidRPr="7454AE86">
        <w:rPr>
          <w:rFonts w:ascii="Arial" w:eastAsia="Arial" w:hAnsi="Arial" w:cs="Arial"/>
          <w:color w:val="000000" w:themeColor="text1"/>
        </w:rPr>
        <w:t>July 1st, 2023, and</w:t>
      </w:r>
      <w:r w:rsidRPr="7454AE86">
        <w:rPr>
          <w:rFonts w:ascii="Arial" w:eastAsia="Arial" w:hAnsi="Arial" w:cs="Arial"/>
          <w:color w:val="000000" w:themeColor="text1"/>
        </w:rPr>
        <w:t xml:space="preserve"> ending on June 30th, 2025. This contract shall cover twenty-four (24) months, with no possibility for extension or renewal. Upon completion of the contract term, a new procurement process will be initiated in 2025.</w:t>
      </w:r>
    </w:p>
    <w:p w14:paraId="56BAF498" w14:textId="3358B9D4" w:rsidR="1CFB7A5E" w:rsidRDefault="1CFB7A5E" w:rsidP="003F5F8D">
      <w:pPr>
        <w:pStyle w:val="ListParagraph"/>
        <w:numPr>
          <w:ilvl w:val="0"/>
          <w:numId w:val="31"/>
        </w:numPr>
        <w:spacing w:line="240" w:lineRule="auto"/>
        <w:jc w:val="both"/>
        <w:rPr>
          <w:rFonts w:ascii="Arial" w:eastAsia="Arial" w:hAnsi="Arial" w:cs="Arial"/>
          <w:color w:val="000000" w:themeColor="text1"/>
        </w:rPr>
      </w:pPr>
      <w:r w:rsidRPr="7454AE86">
        <w:rPr>
          <w:rFonts w:ascii="Arial" w:eastAsia="Arial" w:hAnsi="Arial" w:cs="Arial"/>
          <w:color w:val="000000" w:themeColor="text1"/>
        </w:rPr>
        <w:t>Contract Type: The Dislocated Worker Program contract shall be awarded on a cost-plus basis. The selected contractor shall be reimbursed for all allowable and reasonable direct costs incurred during the performance of the contract, plus an agreed-upon fixed fee to cover indirect costs and profit. The fixed fee shall be negotiated at the time of the contract award and shall not be subject to adjustment based on the contractor's actual costs.</w:t>
      </w:r>
    </w:p>
    <w:p w14:paraId="0C7A257E" w14:textId="63F6CA92" w:rsidR="1CFB7A5E" w:rsidRDefault="1CFB7A5E" w:rsidP="003F5F8D">
      <w:pPr>
        <w:pStyle w:val="ListParagraph"/>
        <w:numPr>
          <w:ilvl w:val="0"/>
          <w:numId w:val="31"/>
        </w:numPr>
        <w:spacing w:line="240" w:lineRule="auto"/>
        <w:jc w:val="both"/>
        <w:rPr>
          <w:rFonts w:ascii="Arial" w:eastAsia="Arial" w:hAnsi="Arial" w:cs="Arial"/>
          <w:color w:val="000000" w:themeColor="text1"/>
        </w:rPr>
      </w:pPr>
      <w:r w:rsidRPr="7454AE86">
        <w:rPr>
          <w:rFonts w:ascii="Arial" w:eastAsia="Arial" w:hAnsi="Arial" w:cs="Arial"/>
          <w:color w:val="000000" w:themeColor="text1"/>
        </w:rPr>
        <w:t>Award Selection: Only one (1) award will be given for the Dislocated Worker Program contract. The award selection will be based on the evaluation of proposals submitted in response to the RFP, in accordance with the evaluation criteria outlined in the RFP documentation. The award will be made to the offeror responsible whose proposal is determined to be the most advantageous to the procuring entity, considering both technical and cost factors.</w:t>
      </w:r>
    </w:p>
    <w:p w14:paraId="083DFE10" w14:textId="1E8D0E5D" w:rsidR="1CFB7A5E" w:rsidRDefault="1CFB7A5E" w:rsidP="003F5F8D">
      <w:pPr>
        <w:pStyle w:val="ListParagraph"/>
        <w:numPr>
          <w:ilvl w:val="0"/>
          <w:numId w:val="31"/>
        </w:numPr>
        <w:spacing w:line="240" w:lineRule="auto"/>
        <w:jc w:val="both"/>
        <w:rPr>
          <w:rFonts w:ascii="Arial" w:eastAsia="Arial" w:hAnsi="Arial" w:cs="Arial"/>
          <w:color w:val="000000" w:themeColor="text1"/>
        </w:rPr>
      </w:pPr>
      <w:r w:rsidRPr="7454AE86">
        <w:rPr>
          <w:rFonts w:ascii="Arial" w:eastAsia="Arial" w:hAnsi="Arial" w:cs="Arial"/>
          <w:color w:val="000000" w:themeColor="text1"/>
        </w:rPr>
        <w:t>No Renewal Options: It is expressly understood and agreed by the parties that there shall be no renewal options available for the contract. The procuring entity reserves the right to initiate a new procurement process in 2025 to select a program provider for the subsequent contract term.</w:t>
      </w:r>
    </w:p>
    <w:p w14:paraId="37F11411" w14:textId="4724904E" w:rsidR="1CFB7A5E" w:rsidRDefault="1CFB7A5E" w:rsidP="003F5F8D">
      <w:pPr>
        <w:pStyle w:val="ListParagraph"/>
        <w:numPr>
          <w:ilvl w:val="0"/>
          <w:numId w:val="31"/>
        </w:numPr>
        <w:spacing w:line="240" w:lineRule="auto"/>
        <w:jc w:val="both"/>
        <w:rPr>
          <w:rFonts w:ascii="Arial" w:eastAsia="Arial" w:hAnsi="Arial" w:cs="Arial"/>
          <w:color w:val="000000" w:themeColor="text1"/>
        </w:rPr>
      </w:pPr>
      <w:r w:rsidRPr="7454AE86">
        <w:rPr>
          <w:rFonts w:ascii="Arial" w:eastAsia="Arial" w:hAnsi="Arial" w:cs="Arial"/>
          <w:color w:val="000000" w:themeColor="text1"/>
        </w:rPr>
        <w:t>Governing Law and Regulations: The contract shall be governed by and construed in accordance with the laws and regulations of the area in which the procuring entity operates. The contractor shall be required to comply with all applicable federal, state, and local laws, rules, and regulations, as well as any additional requirements set forth by the procuring entity.</w:t>
      </w:r>
    </w:p>
    <w:p w14:paraId="7F6B6219" w14:textId="5200A35F" w:rsidR="1CFB7A5E" w:rsidRDefault="1CFB7A5E" w:rsidP="003F5F8D">
      <w:pPr>
        <w:pStyle w:val="ListParagraph"/>
        <w:numPr>
          <w:ilvl w:val="0"/>
          <w:numId w:val="31"/>
        </w:numPr>
        <w:spacing w:line="240" w:lineRule="auto"/>
        <w:jc w:val="both"/>
        <w:rPr>
          <w:rFonts w:ascii="Arial" w:eastAsia="Arial" w:hAnsi="Arial" w:cs="Arial"/>
          <w:color w:val="000000" w:themeColor="text1"/>
        </w:rPr>
      </w:pPr>
      <w:r w:rsidRPr="7454AE86">
        <w:rPr>
          <w:rFonts w:ascii="Arial" w:eastAsia="Arial" w:hAnsi="Arial" w:cs="Arial"/>
          <w:color w:val="000000" w:themeColor="text1"/>
        </w:rPr>
        <w:lastRenderedPageBreak/>
        <w:t>Termination and Suspension: The procuring entity reserves the right to terminate or suspend the contract, in whole or in part, at any time during the contract period, for convenience or for cause, in accordance with the termination and suspension provisions outlined in the RFP and the resulting contract. In the event of termination or suspension, the contractor shall be entitled to receive reimbursement for all allowable and reasonable costs incurred up to the date of termination or suspension, subject to any applicable setoffs or deductions.</w:t>
      </w:r>
    </w:p>
    <w:p w14:paraId="77CEAA4D" w14:textId="47686B08" w:rsidR="1CFB7A5E" w:rsidRDefault="1CFB7A5E" w:rsidP="003F5F8D">
      <w:pPr>
        <w:pStyle w:val="ListParagraph"/>
        <w:numPr>
          <w:ilvl w:val="0"/>
          <w:numId w:val="31"/>
        </w:numPr>
        <w:spacing w:beforeAutospacing="1" w:afterAutospacing="1" w:line="240" w:lineRule="auto"/>
        <w:jc w:val="both"/>
        <w:rPr>
          <w:rFonts w:ascii="Arial" w:eastAsia="Arial" w:hAnsi="Arial" w:cs="Arial"/>
        </w:rPr>
      </w:pPr>
      <w:r w:rsidRPr="7454AE86">
        <w:rPr>
          <w:rFonts w:ascii="Arial" w:eastAsia="Arial" w:hAnsi="Arial" w:cs="Arial"/>
          <w:color w:val="000000" w:themeColor="text1"/>
        </w:rPr>
        <w:t>Modifications: No modifications to the terms and conditions of the contract shall be binding unless made in writing and signed by the authorized representatives of both the procuring entity and the contractor. Any requested modifications must be submitted in accordance with the procedures and requirements outlined in the RFP and the resulting contract.</w:t>
      </w:r>
    </w:p>
    <w:p w14:paraId="2BDD21C4" w14:textId="336932C4" w:rsidR="1CFB7A5E" w:rsidRDefault="1CFB7A5E" w:rsidP="003F5F8D">
      <w:pPr>
        <w:pStyle w:val="ListParagraph"/>
        <w:numPr>
          <w:ilvl w:val="0"/>
          <w:numId w:val="31"/>
        </w:numPr>
        <w:spacing w:beforeAutospacing="1" w:afterAutospacing="1" w:line="240" w:lineRule="auto"/>
        <w:jc w:val="both"/>
        <w:rPr>
          <w:rFonts w:ascii="Arial" w:eastAsia="Arial" w:hAnsi="Arial" w:cs="Arial"/>
        </w:rPr>
      </w:pPr>
      <w:r w:rsidRPr="7454AE86">
        <w:rPr>
          <w:rFonts w:ascii="Arial" w:eastAsia="Arial" w:hAnsi="Arial" w:cs="Arial"/>
          <w:color w:val="000000" w:themeColor="text1"/>
        </w:rPr>
        <w:t>Indemnification and Insurance: The contractor shall indemnify and hold harmless the procuring entity, its officers, agents, and employees from all claims, losses, damages, or expenses, including reasonable attorney's fees, arising out of or in connection with the contractor's performance of the contract. The contractor shall also maintain sufficient insurance coverage, as specified in the RFP, to protect against any risks associated with the contract's performance</w:t>
      </w:r>
      <w:r w:rsidR="05695374" w:rsidRPr="7454AE86">
        <w:rPr>
          <w:rFonts w:ascii="Arial" w:eastAsia="Arial" w:hAnsi="Arial" w:cs="Arial"/>
          <w:color w:val="000000" w:themeColor="text1"/>
        </w:rPr>
        <w:t>.</w:t>
      </w:r>
    </w:p>
    <w:p w14:paraId="5F546ECF" w14:textId="7695F29E" w:rsidR="001F5D20" w:rsidRPr="00DD534B" w:rsidRDefault="00DF573B" w:rsidP="003F5F8D">
      <w:pPr>
        <w:pStyle w:val="Heading1"/>
        <w:numPr>
          <w:ilvl w:val="0"/>
          <w:numId w:val="32"/>
        </w:numPr>
      </w:pPr>
      <w:r w:rsidRPr="7454AE86">
        <w:rPr>
          <w:highlight w:val="lightGray"/>
        </w:rPr>
        <w:br w:type="page"/>
      </w:r>
      <w:bookmarkStart w:id="10" w:name="_Toc117145175"/>
      <w:r w:rsidR="001F5D20">
        <w:lastRenderedPageBreak/>
        <w:t>Scope of Work</w:t>
      </w:r>
      <w:bookmarkEnd w:id="10"/>
    </w:p>
    <w:p w14:paraId="0A5E9FA9" w14:textId="7ACC1ADE" w:rsidR="7454AE86" w:rsidRPr="00713517" w:rsidRDefault="3DCC91CE" w:rsidP="00713517">
      <w:pPr>
        <w:spacing w:beforeAutospacing="1" w:afterAutospacing="1" w:line="240" w:lineRule="auto"/>
        <w:jc w:val="both"/>
        <w:rPr>
          <w:rFonts w:ascii="Arial" w:eastAsia="Arial" w:hAnsi="Arial" w:cs="Arial"/>
          <w:szCs w:val="24"/>
        </w:rPr>
      </w:pPr>
      <w:r w:rsidRPr="7454AE86">
        <w:rPr>
          <w:rFonts w:ascii="Arial" w:eastAsia="Arial" w:hAnsi="Arial" w:cs="Arial"/>
          <w:szCs w:val="24"/>
        </w:rPr>
        <w:t xml:space="preserve">The Pocono Counties Workforce Development Board (WDB) is seeking proposals for comprehensive training programs designed to serve Dislocated Worker participants eligible under the Workforce Innovation &amp; Opportunity Act (WIOA). The selected vendor will be responsible for developing and implementing a program that addresses the workforce needs of Monroe County residents, with a focus on fostering innovative solutions and encouraging collaboration throughout the project. The Scope of Work for this RFP outlines the services, tasks, and requirements expected of the selected vendor. It is designed to be </w:t>
      </w:r>
      <w:r w:rsidR="1DEC4AEF" w:rsidRPr="7454AE86">
        <w:rPr>
          <w:rFonts w:ascii="Arial" w:eastAsia="Arial" w:hAnsi="Arial" w:cs="Arial"/>
          <w:szCs w:val="24"/>
        </w:rPr>
        <w:t>connected</w:t>
      </w:r>
      <w:r w:rsidRPr="7454AE86">
        <w:rPr>
          <w:rFonts w:ascii="Arial" w:eastAsia="Arial" w:hAnsi="Arial" w:cs="Arial"/>
          <w:szCs w:val="24"/>
        </w:rPr>
        <w:t xml:space="preserve"> to the project's goals, clearly organized, and realistic in its expectations while encouraging innovation and collaboration.</w:t>
      </w:r>
    </w:p>
    <w:p w14:paraId="50CEE52D" w14:textId="3FBB49B8" w:rsidR="7454AE86" w:rsidRPr="00713517" w:rsidRDefault="00913E15" w:rsidP="003F5F8D">
      <w:pPr>
        <w:pStyle w:val="Heading2"/>
        <w:numPr>
          <w:ilvl w:val="1"/>
          <w:numId w:val="32"/>
        </w:numPr>
        <w:spacing w:beforeAutospacing="1" w:afterAutospacing="1" w:line="240" w:lineRule="auto"/>
        <w:ind w:left="0" w:firstLine="0"/>
        <w:jc w:val="both"/>
        <w:rPr>
          <w:rFonts w:ascii="Arial" w:hAnsi="Arial" w:cs="Arial"/>
        </w:rPr>
      </w:pPr>
      <w:bookmarkStart w:id="11" w:name="_Toc117145176"/>
      <w:r w:rsidRPr="7454AE86">
        <w:rPr>
          <w:rFonts w:ascii="Arial" w:hAnsi="Arial" w:cs="Arial"/>
        </w:rPr>
        <w:t>Services to be Provided</w:t>
      </w:r>
      <w:bookmarkEnd w:id="11"/>
      <w:r w:rsidRPr="7454AE86">
        <w:rPr>
          <w:rFonts w:ascii="Arial" w:hAnsi="Arial" w:cs="Arial"/>
        </w:rPr>
        <w:t xml:space="preserve"> </w:t>
      </w:r>
    </w:p>
    <w:p w14:paraId="6FF9B499" w14:textId="71C71E06" w:rsidR="6AF9D685" w:rsidRDefault="6AF9D685" w:rsidP="7454AE86">
      <w:pPr>
        <w:rPr>
          <w:rFonts w:ascii="Arial" w:eastAsia="Arial" w:hAnsi="Arial" w:cs="Arial"/>
          <w:szCs w:val="24"/>
        </w:rPr>
      </w:pPr>
      <w:r w:rsidRPr="7454AE86">
        <w:rPr>
          <w:rFonts w:ascii="Arial" w:eastAsia="Arial" w:hAnsi="Arial" w:cs="Arial"/>
          <w:color w:val="000000" w:themeColor="text1"/>
          <w:szCs w:val="24"/>
        </w:rPr>
        <w:t>The selected vendor will be responsible for delivering the following services and primary tasks to ensure a comprehensive and effective workforce development program for WIOA-eligible Dislocated Workers in Monroe County:</w:t>
      </w:r>
    </w:p>
    <w:p w14:paraId="62B3B4E3" w14:textId="0E0312EF" w:rsidR="6AF9D685" w:rsidRDefault="6AF9D685" w:rsidP="003F5F8D">
      <w:pPr>
        <w:pStyle w:val="ListParagraph"/>
        <w:numPr>
          <w:ilvl w:val="0"/>
          <w:numId w:val="1"/>
        </w:numPr>
        <w:rPr>
          <w:rFonts w:ascii="Arial" w:eastAsia="Arial" w:hAnsi="Arial" w:cs="Arial"/>
          <w:color w:val="000000" w:themeColor="text1"/>
          <w:szCs w:val="24"/>
        </w:rPr>
      </w:pPr>
      <w:r w:rsidRPr="7454AE86">
        <w:rPr>
          <w:rFonts w:ascii="Arial" w:eastAsia="Arial" w:hAnsi="Arial" w:cs="Arial"/>
          <w:color w:val="000000" w:themeColor="text1"/>
          <w:szCs w:val="24"/>
        </w:rPr>
        <w:t>Development and implementation of training programs for Dislocated Worker eligible participants under the Workforce Innovation &amp; Opportunity Act (WIOA).</w:t>
      </w:r>
    </w:p>
    <w:p w14:paraId="6831BFD9" w14:textId="4ABD3A8F" w:rsidR="6AF9D685" w:rsidRDefault="6AF9D685" w:rsidP="003F5F8D">
      <w:pPr>
        <w:pStyle w:val="ListParagraph"/>
        <w:numPr>
          <w:ilvl w:val="0"/>
          <w:numId w:val="1"/>
        </w:numPr>
        <w:rPr>
          <w:rFonts w:ascii="Arial" w:eastAsia="Arial" w:hAnsi="Arial" w:cs="Arial"/>
          <w:color w:val="000000" w:themeColor="text1"/>
          <w:szCs w:val="24"/>
        </w:rPr>
      </w:pPr>
      <w:r w:rsidRPr="7454AE86">
        <w:rPr>
          <w:rFonts w:ascii="Arial" w:eastAsia="Arial" w:hAnsi="Arial" w:cs="Arial"/>
          <w:color w:val="000000" w:themeColor="text1"/>
          <w:szCs w:val="24"/>
        </w:rPr>
        <w:t>Training programs to serve 8-10 eligible adults between the dates of July 1, 2023, and June 30, 2025, with open entry/open exit schedules.</w:t>
      </w:r>
    </w:p>
    <w:p w14:paraId="1310C721" w14:textId="62B0EAAA" w:rsidR="6AF9D685" w:rsidRDefault="6AF9D685" w:rsidP="003F5F8D">
      <w:pPr>
        <w:pStyle w:val="ListParagraph"/>
        <w:numPr>
          <w:ilvl w:val="0"/>
          <w:numId w:val="1"/>
        </w:numPr>
        <w:rPr>
          <w:rFonts w:ascii="Arial" w:eastAsia="Arial" w:hAnsi="Arial" w:cs="Arial"/>
          <w:color w:val="000000" w:themeColor="text1"/>
          <w:szCs w:val="24"/>
        </w:rPr>
      </w:pPr>
      <w:r w:rsidRPr="7454AE86">
        <w:rPr>
          <w:rFonts w:ascii="Arial" w:eastAsia="Arial" w:hAnsi="Arial" w:cs="Arial"/>
          <w:color w:val="000000" w:themeColor="text1"/>
          <w:szCs w:val="24"/>
        </w:rPr>
        <w:t>Occupational skill training with a Career Pathway component.</w:t>
      </w:r>
    </w:p>
    <w:p w14:paraId="32174FDD" w14:textId="6B31F613" w:rsidR="6AF9D685" w:rsidRDefault="6AF9D685" w:rsidP="003F5F8D">
      <w:pPr>
        <w:pStyle w:val="ListParagraph"/>
        <w:numPr>
          <w:ilvl w:val="0"/>
          <w:numId w:val="1"/>
        </w:numPr>
        <w:rPr>
          <w:rFonts w:ascii="Arial" w:eastAsia="Arial" w:hAnsi="Arial" w:cs="Arial"/>
          <w:color w:val="000000" w:themeColor="text1"/>
          <w:szCs w:val="24"/>
        </w:rPr>
      </w:pPr>
      <w:r w:rsidRPr="7454AE86">
        <w:rPr>
          <w:rFonts w:ascii="Arial" w:eastAsia="Arial" w:hAnsi="Arial" w:cs="Arial"/>
          <w:color w:val="000000" w:themeColor="text1"/>
          <w:szCs w:val="24"/>
        </w:rPr>
        <w:t>Job placement skill training, including skills identification, resume and cover letter writing, occupational research, employer expectations, and interviewing techniques.</w:t>
      </w:r>
    </w:p>
    <w:p w14:paraId="1701BBA8" w14:textId="5C9AF8A0" w:rsidR="6AF9D685" w:rsidRDefault="6AF9D685" w:rsidP="003F5F8D">
      <w:pPr>
        <w:pStyle w:val="ListParagraph"/>
        <w:numPr>
          <w:ilvl w:val="0"/>
          <w:numId w:val="1"/>
        </w:numPr>
        <w:rPr>
          <w:rFonts w:ascii="Arial" w:eastAsia="Arial" w:hAnsi="Arial" w:cs="Arial"/>
          <w:color w:val="000000" w:themeColor="text1"/>
          <w:szCs w:val="24"/>
        </w:rPr>
      </w:pPr>
      <w:r w:rsidRPr="7454AE86">
        <w:rPr>
          <w:rFonts w:ascii="Arial" w:eastAsia="Arial" w:hAnsi="Arial" w:cs="Arial"/>
          <w:color w:val="000000" w:themeColor="text1"/>
          <w:szCs w:val="24"/>
        </w:rPr>
        <w:t>Pre-testing to determine applicant suitability for the training program.</w:t>
      </w:r>
    </w:p>
    <w:p w14:paraId="4D89D0CB" w14:textId="69CBD840" w:rsidR="6AF9D685" w:rsidRDefault="6AF9D685" w:rsidP="003F5F8D">
      <w:pPr>
        <w:pStyle w:val="ListParagraph"/>
        <w:numPr>
          <w:ilvl w:val="0"/>
          <w:numId w:val="1"/>
        </w:numPr>
        <w:rPr>
          <w:rFonts w:ascii="Arial" w:eastAsia="Arial" w:hAnsi="Arial" w:cs="Arial"/>
          <w:color w:val="000000" w:themeColor="text1"/>
          <w:szCs w:val="24"/>
        </w:rPr>
      </w:pPr>
      <w:r w:rsidRPr="7454AE86">
        <w:rPr>
          <w:rFonts w:ascii="Arial" w:eastAsia="Arial" w:hAnsi="Arial" w:cs="Arial"/>
          <w:color w:val="000000" w:themeColor="text1"/>
          <w:szCs w:val="24"/>
        </w:rPr>
        <w:t>Continued case management services for participants from July 1, 2023, to June 30, 2025.</w:t>
      </w:r>
    </w:p>
    <w:p w14:paraId="099B2365" w14:textId="7EFC69F5" w:rsidR="6AF9D685" w:rsidRDefault="6AF9D685" w:rsidP="003F5F8D">
      <w:pPr>
        <w:pStyle w:val="ListParagraph"/>
        <w:numPr>
          <w:ilvl w:val="0"/>
          <w:numId w:val="1"/>
        </w:numPr>
        <w:rPr>
          <w:rFonts w:ascii="Arial" w:eastAsia="Arial" w:hAnsi="Arial" w:cs="Arial"/>
          <w:color w:val="000000" w:themeColor="text1"/>
          <w:szCs w:val="24"/>
        </w:rPr>
      </w:pPr>
      <w:r w:rsidRPr="7454AE86">
        <w:rPr>
          <w:rFonts w:ascii="Arial" w:eastAsia="Arial" w:hAnsi="Arial" w:cs="Arial"/>
          <w:color w:val="000000" w:themeColor="text1"/>
          <w:szCs w:val="24"/>
        </w:rPr>
        <w:t>Job placement assistance upon completion of the training program.</w:t>
      </w:r>
    </w:p>
    <w:p w14:paraId="04FFAA8A" w14:textId="69A725BF" w:rsidR="6AF9D685" w:rsidRDefault="6AF9D685" w:rsidP="003F5F8D">
      <w:pPr>
        <w:pStyle w:val="ListParagraph"/>
        <w:numPr>
          <w:ilvl w:val="0"/>
          <w:numId w:val="1"/>
        </w:numPr>
        <w:rPr>
          <w:rFonts w:ascii="Arial" w:eastAsia="Arial" w:hAnsi="Arial" w:cs="Arial"/>
          <w:color w:val="000000" w:themeColor="text1"/>
          <w:szCs w:val="24"/>
        </w:rPr>
      </w:pPr>
      <w:r w:rsidRPr="7454AE86">
        <w:rPr>
          <w:rFonts w:ascii="Arial" w:eastAsia="Arial" w:hAnsi="Arial" w:cs="Arial"/>
          <w:color w:val="000000" w:themeColor="text1"/>
          <w:szCs w:val="24"/>
        </w:rPr>
        <w:t>Collaboration with local employers to align training programs with industry needs and create a skilled talent pipeline for local businesses.</w:t>
      </w:r>
    </w:p>
    <w:p w14:paraId="78DEC58A" w14:textId="576F1E50" w:rsidR="6AF9D685" w:rsidRDefault="6AF9D685" w:rsidP="003F5F8D">
      <w:pPr>
        <w:pStyle w:val="ListParagraph"/>
        <w:numPr>
          <w:ilvl w:val="0"/>
          <w:numId w:val="1"/>
        </w:numPr>
        <w:rPr>
          <w:rFonts w:ascii="Arial" w:eastAsia="Arial" w:hAnsi="Arial" w:cs="Arial"/>
          <w:color w:val="000000" w:themeColor="text1"/>
          <w:szCs w:val="24"/>
        </w:rPr>
      </w:pPr>
      <w:r w:rsidRPr="7454AE86">
        <w:rPr>
          <w:rFonts w:ascii="Arial" w:eastAsia="Arial" w:hAnsi="Arial" w:cs="Arial"/>
          <w:color w:val="000000" w:themeColor="text1"/>
          <w:szCs w:val="24"/>
        </w:rPr>
        <w:t>Regular progress reporting and program evaluation.</w:t>
      </w:r>
    </w:p>
    <w:p w14:paraId="28A9A586" w14:textId="67761866" w:rsidR="7454AE86" w:rsidRPr="00AF76B7" w:rsidRDefault="6AF9D685" w:rsidP="003F5F8D">
      <w:pPr>
        <w:pStyle w:val="ListParagraph"/>
        <w:numPr>
          <w:ilvl w:val="0"/>
          <w:numId w:val="1"/>
        </w:numPr>
        <w:rPr>
          <w:rFonts w:ascii="Arial" w:eastAsia="Arial" w:hAnsi="Arial" w:cs="Arial"/>
          <w:color w:val="000000" w:themeColor="text1"/>
          <w:szCs w:val="24"/>
        </w:rPr>
      </w:pPr>
      <w:r w:rsidRPr="7454AE86">
        <w:rPr>
          <w:rFonts w:ascii="Arial" w:eastAsia="Arial" w:hAnsi="Arial" w:cs="Arial"/>
          <w:color w:val="000000" w:themeColor="text1"/>
          <w:szCs w:val="24"/>
        </w:rPr>
        <w:t>Compliance with all applicable legal, financial, and organizational requirements.</w:t>
      </w:r>
      <w:bookmarkStart w:id="12" w:name="_Hlk55287378"/>
    </w:p>
    <w:p w14:paraId="1BF5A2ED" w14:textId="059161FA" w:rsidR="7454AE86" w:rsidRPr="00AF76B7" w:rsidRDefault="254A4242" w:rsidP="00AF76B7">
      <w:pPr>
        <w:pStyle w:val="Heading3"/>
        <w:spacing w:beforeAutospacing="1" w:afterAutospacing="1" w:line="240" w:lineRule="auto"/>
        <w:jc w:val="both"/>
        <w:rPr>
          <w:rFonts w:ascii="Arial" w:hAnsi="Arial" w:cs="Arial"/>
        </w:rPr>
      </w:pPr>
      <w:bookmarkStart w:id="13" w:name="_Toc117145177"/>
      <w:bookmarkEnd w:id="12"/>
      <w:r w:rsidRPr="7454AE86">
        <w:rPr>
          <w:rFonts w:ascii="Arial" w:hAnsi="Arial" w:cs="Arial"/>
        </w:rPr>
        <w:t>Service Requirements</w:t>
      </w:r>
      <w:bookmarkEnd w:id="13"/>
    </w:p>
    <w:p w14:paraId="18F45A2A" w14:textId="0A027525" w:rsidR="1FC0B184" w:rsidRDefault="1FC0B184" w:rsidP="7454AE86">
      <w:pPr>
        <w:rPr>
          <w:rFonts w:ascii="Arial" w:eastAsia="Arial" w:hAnsi="Arial" w:cs="Arial"/>
          <w:color w:val="000000" w:themeColor="text1"/>
          <w:szCs w:val="24"/>
        </w:rPr>
      </w:pPr>
      <w:r w:rsidRPr="7454AE86">
        <w:rPr>
          <w:rFonts w:ascii="Arial" w:eastAsia="Arial" w:hAnsi="Arial" w:cs="Arial"/>
          <w:color w:val="000000" w:themeColor="text1"/>
          <w:szCs w:val="24"/>
        </w:rPr>
        <w:t>Communication and Collaboration:</w:t>
      </w:r>
    </w:p>
    <w:p w14:paraId="47EBD902" w14:textId="0E1DE44E" w:rsidR="1FC0B184" w:rsidRDefault="1FC0B184" w:rsidP="003F5F8D">
      <w:pPr>
        <w:pStyle w:val="ListParagraph"/>
        <w:numPr>
          <w:ilvl w:val="0"/>
          <w:numId w:val="4"/>
        </w:numPr>
        <w:rPr>
          <w:rFonts w:ascii="Arial" w:eastAsia="Arial" w:hAnsi="Arial" w:cs="Arial"/>
          <w:color w:val="000000" w:themeColor="text1"/>
          <w:szCs w:val="24"/>
        </w:rPr>
      </w:pPr>
      <w:r w:rsidRPr="7454AE86">
        <w:rPr>
          <w:rFonts w:ascii="Arial" w:eastAsia="Arial" w:hAnsi="Arial" w:cs="Arial"/>
          <w:color w:val="000000" w:themeColor="text1"/>
          <w:szCs w:val="24"/>
        </w:rPr>
        <w:t>Establish clear lines of communication with the Pocono Counties Workforce Development Board (WDB) and other relevant stakeholders.</w:t>
      </w:r>
    </w:p>
    <w:p w14:paraId="3E9730A3" w14:textId="40CA0950" w:rsidR="1FC0B184" w:rsidRDefault="1FC0B184" w:rsidP="003F5F8D">
      <w:pPr>
        <w:pStyle w:val="ListParagraph"/>
        <w:numPr>
          <w:ilvl w:val="0"/>
          <w:numId w:val="4"/>
        </w:numPr>
        <w:rPr>
          <w:rFonts w:ascii="Arial" w:eastAsia="Arial" w:hAnsi="Arial" w:cs="Arial"/>
          <w:color w:val="000000" w:themeColor="text1"/>
          <w:szCs w:val="24"/>
        </w:rPr>
      </w:pPr>
      <w:r w:rsidRPr="7454AE86">
        <w:rPr>
          <w:rFonts w:ascii="Arial" w:eastAsia="Arial" w:hAnsi="Arial" w:cs="Arial"/>
          <w:color w:val="000000" w:themeColor="text1"/>
          <w:szCs w:val="24"/>
        </w:rPr>
        <w:t>Participate in regular meetings to discuss progress, challenges, and opportunities.</w:t>
      </w:r>
    </w:p>
    <w:p w14:paraId="3D2B7C60" w14:textId="39033FE5" w:rsidR="1FC0B184" w:rsidRDefault="1FC0B184" w:rsidP="003F5F8D">
      <w:pPr>
        <w:pStyle w:val="ListParagraph"/>
        <w:numPr>
          <w:ilvl w:val="0"/>
          <w:numId w:val="4"/>
        </w:numPr>
        <w:rPr>
          <w:rFonts w:ascii="Arial" w:eastAsia="Arial" w:hAnsi="Arial" w:cs="Arial"/>
          <w:color w:val="000000" w:themeColor="text1"/>
          <w:szCs w:val="24"/>
        </w:rPr>
      </w:pPr>
      <w:r w:rsidRPr="7454AE86">
        <w:rPr>
          <w:rFonts w:ascii="Arial" w:eastAsia="Arial" w:hAnsi="Arial" w:cs="Arial"/>
          <w:color w:val="000000" w:themeColor="text1"/>
          <w:szCs w:val="24"/>
        </w:rPr>
        <w:t>Share updates and reports on program outcomes and participant experiences.</w:t>
      </w:r>
    </w:p>
    <w:p w14:paraId="326ADB80" w14:textId="01325C32" w:rsidR="1FC0B184" w:rsidRDefault="1FC0B184" w:rsidP="003F5F8D">
      <w:pPr>
        <w:pStyle w:val="ListParagraph"/>
        <w:numPr>
          <w:ilvl w:val="0"/>
          <w:numId w:val="4"/>
        </w:numPr>
        <w:rPr>
          <w:rFonts w:ascii="Arial" w:eastAsia="Arial" w:hAnsi="Arial" w:cs="Arial"/>
          <w:color w:val="000000" w:themeColor="text1"/>
          <w:szCs w:val="24"/>
        </w:rPr>
      </w:pPr>
      <w:r w:rsidRPr="7454AE86">
        <w:rPr>
          <w:rFonts w:ascii="Arial" w:eastAsia="Arial" w:hAnsi="Arial" w:cs="Arial"/>
          <w:color w:val="000000" w:themeColor="text1"/>
          <w:szCs w:val="24"/>
        </w:rPr>
        <w:t>Collaborate with other service providers and community organizations to ensure a comprehensive approach to workforce development.</w:t>
      </w:r>
    </w:p>
    <w:p w14:paraId="110277C9" w14:textId="4B5004CC" w:rsidR="1FC0B184" w:rsidRDefault="1FC0B184" w:rsidP="7454AE86">
      <w:pPr>
        <w:rPr>
          <w:rFonts w:ascii="Arial" w:eastAsia="Arial" w:hAnsi="Arial" w:cs="Arial"/>
          <w:color w:val="000000" w:themeColor="text1"/>
          <w:szCs w:val="24"/>
        </w:rPr>
      </w:pPr>
      <w:r w:rsidRPr="7454AE86">
        <w:rPr>
          <w:rFonts w:ascii="Arial" w:eastAsia="Arial" w:hAnsi="Arial" w:cs="Arial"/>
          <w:color w:val="000000" w:themeColor="text1"/>
          <w:szCs w:val="24"/>
        </w:rPr>
        <w:t>Performance Metrics and Continuous Improvement:</w:t>
      </w:r>
    </w:p>
    <w:p w14:paraId="564239E2" w14:textId="4417D6C9" w:rsidR="1FC0B184" w:rsidRDefault="1FC0B184" w:rsidP="003F5F8D">
      <w:pPr>
        <w:pStyle w:val="ListParagraph"/>
        <w:numPr>
          <w:ilvl w:val="0"/>
          <w:numId w:val="3"/>
        </w:numPr>
        <w:rPr>
          <w:rFonts w:ascii="Arial" w:eastAsia="Arial" w:hAnsi="Arial" w:cs="Arial"/>
          <w:color w:val="000000" w:themeColor="text1"/>
          <w:szCs w:val="24"/>
        </w:rPr>
      </w:pPr>
      <w:r w:rsidRPr="7454AE86">
        <w:rPr>
          <w:rFonts w:ascii="Arial" w:eastAsia="Arial" w:hAnsi="Arial" w:cs="Arial"/>
          <w:color w:val="000000" w:themeColor="text1"/>
          <w:szCs w:val="24"/>
        </w:rPr>
        <w:t>Develop and implement key performance indicators (KPIs) to measure program effectiveness and participant outcomes.</w:t>
      </w:r>
    </w:p>
    <w:p w14:paraId="062A2DE8" w14:textId="0C2C64AE" w:rsidR="1FC0B184" w:rsidRDefault="1FC0B184" w:rsidP="003F5F8D">
      <w:pPr>
        <w:pStyle w:val="ListParagraph"/>
        <w:numPr>
          <w:ilvl w:val="0"/>
          <w:numId w:val="3"/>
        </w:numPr>
        <w:rPr>
          <w:rFonts w:ascii="Arial" w:eastAsia="Arial" w:hAnsi="Arial" w:cs="Arial"/>
          <w:color w:val="000000" w:themeColor="text1"/>
          <w:szCs w:val="24"/>
        </w:rPr>
      </w:pPr>
      <w:r w:rsidRPr="7454AE86">
        <w:rPr>
          <w:rFonts w:ascii="Arial" w:eastAsia="Arial" w:hAnsi="Arial" w:cs="Arial"/>
          <w:color w:val="000000" w:themeColor="text1"/>
          <w:szCs w:val="24"/>
        </w:rPr>
        <w:lastRenderedPageBreak/>
        <w:t>Monitor program performance and use data-driven insights to inform continuous improvement efforts.</w:t>
      </w:r>
    </w:p>
    <w:p w14:paraId="681E8243" w14:textId="24E59489" w:rsidR="1FC0B184" w:rsidRDefault="1FC0B184" w:rsidP="003F5F8D">
      <w:pPr>
        <w:pStyle w:val="ListParagraph"/>
        <w:numPr>
          <w:ilvl w:val="0"/>
          <w:numId w:val="3"/>
        </w:numPr>
        <w:rPr>
          <w:rFonts w:ascii="Arial" w:eastAsia="Arial" w:hAnsi="Arial" w:cs="Arial"/>
          <w:color w:val="000000" w:themeColor="text1"/>
          <w:szCs w:val="24"/>
        </w:rPr>
      </w:pPr>
      <w:r w:rsidRPr="7454AE86">
        <w:rPr>
          <w:rFonts w:ascii="Arial" w:eastAsia="Arial" w:hAnsi="Arial" w:cs="Arial"/>
          <w:color w:val="000000" w:themeColor="text1"/>
          <w:szCs w:val="24"/>
        </w:rPr>
        <w:t>Share periodic reports with the WDB and other stakeholders, highlighting program achievements, challenges, and recommendations for improvement.</w:t>
      </w:r>
    </w:p>
    <w:p w14:paraId="0A32FFD7" w14:textId="2C542993" w:rsidR="1FC0B184" w:rsidRDefault="1FC0B184" w:rsidP="7454AE86">
      <w:pPr>
        <w:jc w:val="both"/>
      </w:pPr>
      <w:r w:rsidRPr="7454AE86">
        <w:rPr>
          <w:rFonts w:ascii="Arial" w:eastAsia="Arial" w:hAnsi="Arial" w:cs="Arial"/>
          <w:szCs w:val="24"/>
        </w:rPr>
        <w:t>Service Delivery</w:t>
      </w:r>
    </w:p>
    <w:p w14:paraId="390A5AE7" w14:textId="38609C7D" w:rsidR="06230F33" w:rsidRDefault="06230F33" w:rsidP="003F5F8D">
      <w:pPr>
        <w:pStyle w:val="ListParagraph"/>
        <w:numPr>
          <w:ilvl w:val="0"/>
          <w:numId w:val="5"/>
        </w:numPr>
        <w:jc w:val="both"/>
        <w:rPr>
          <w:rFonts w:ascii="Arial" w:eastAsia="Arial" w:hAnsi="Arial" w:cs="Arial"/>
          <w:szCs w:val="24"/>
        </w:rPr>
      </w:pPr>
      <w:r w:rsidRPr="7454AE86">
        <w:rPr>
          <w:rFonts w:ascii="Arial" w:eastAsia="Arial" w:hAnsi="Arial" w:cs="Arial"/>
          <w:szCs w:val="24"/>
        </w:rPr>
        <w:t xml:space="preserve">Occupational skill training with a Career Pathway component. </w:t>
      </w:r>
    </w:p>
    <w:p w14:paraId="30C1FDA5" w14:textId="3F37A49A" w:rsidR="06230F33" w:rsidRDefault="06230F33" w:rsidP="003F5F8D">
      <w:pPr>
        <w:pStyle w:val="ListParagraph"/>
        <w:numPr>
          <w:ilvl w:val="0"/>
          <w:numId w:val="5"/>
        </w:numPr>
        <w:jc w:val="both"/>
        <w:rPr>
          <w:rFonts w:ascii="Arial" w:eastAsia="Arial" w:hAnsi="Arial" w:cs="Arial"/>
          <w:szCs w:val="24"/>
        </w:rPr>
      </w:pPr>
      <w:r w:rsidRPr="7454AE86">
        <w:rPr>
          <w:rFonts w:ascii="Arial" w:eastAsia="Arial" w:hAnsi="Arial" w:cs="Arial"/>
          <w:szCs w:val="24"/>
        </w:rPr>
        <w:t xml:space="preserve">Job placement skill components such as skills identification, resume and cover letter writing, occupational research, employer expectations, and interviewing techniques. </w:t>
      </w:r>
    </w:p>
    <w:p w14:paraId="56BA75B2" w14:textId="628A8664" w:rsidR="06230F33" w:rsidRDefault="06230F33" w:rsidP="003F5F8D">
      <w:pPr>
        <w:pStyle w:val="ListParagraph"/>
        <w:numPr>
          <w:ilvl w:val="0"/>
          <w:numId w:val="5"/>
        </w:numPr>
        <w:jc w:val="both"/>
        <w:rPr>
          <w:rFonts w:ascii="Arial" w:eastAsia="Arial" w:hAnsi="Arial" w:cs="Arial"/>
          <w:szCs w:val="24"/>
        </w:rPr>
      </w:pPr>
      <w:r w:rsidRPr="7454AE86">
        <w:rPr>
          <w:rFonts w:ascii="Arial" w:eastAsia="Arial" w:hAnsi="Arial" w:cs="Arial"/>
          <w:szCs w:val="24"/>
        </w:rPr>
        <w:t xml:space="preserve">Collaboration with local employers to ensure alignment with industry needs and the creation of a pipeline of skilled talent for local businesses. </w:t>
      </w:r>
    </w:p>
    <w:p w14:paraId="12873AA4" w14:textId="6DAB8C33" w:rsidR="3270428E" w:rsidRDefault="3270428E" w:rsidP="7454AE86">
      <w:pPr>
        <w:rPr>
          <w:rFonts w:ascii="Arial" w:eastAsia="Arial" w:hAnsi="Arial" w:cs="Arial"/>
          <w:color w:val="000000" w:themeColor="text1"/>
          <w:szCs w:val="24"/>
        </w:rPr>
      </w:pPr>
      <w:r w:rsidRPr="7454AE86">
        <w:rPr>
          <w:rFonts w:ascii="Arial" w:eastAsia="Arial" w:hAnsi="Arial" w:cs="Arial"/>
          <w:color w:val="000000" w:themeColor="text1"/>
          <w:szCs w:val="24"/>
        </w:rPr>
        <w:t>High-Level Work Plan and Performance Schedule:</w:t>
      </w:r>
    </w:p>
    <w:p w14:paraId="3D0A3C1C" w14:textId="47973E62" w:rsidR="3270428E" w:rsidRDefault="3270428E" w:rsidP="003F5F8D">
      <w:pPr>
        <w:pStyle w:val="ListParagraph"/>
        <w:numPr>
          <w:ilvl w:val="0"/>
          <w:numId w:val="2"/>
        </w:numPr>
        <w:rPr>
          <w:rFonts w:ascii="Arial" w:eastAsia="Arial" w:hAnsi="Arial" w:cs="Arial"/>
          <w:color w:val="000000" w:themeColor="text1"/>
          <w:szCs w:val="24"/>
        </w:rPr>
      </w:pPr>
      <w:r w:rsidRPr="7454AE86">
        <w:rPr>
          <w:rFonts w:ascii="Arial" w:eastAsia="Arial" w:hAnsi="Arial" w:cs="Arial"/>
          <w:color w:val="000000" w:themeColor="text1"/>
          <w:szCs w:val="24"/>
        </w:rPr>
        <w:t>Develop a detailed work plan outlining key stages of program implementation, deliverable due dates, important milestones, and a clear timeline for achieving desired outcomes.</w:t>
      </w:r>
    </w:p>
    <w:p w14:paraId="3D171733" w14:textId="371FA742" w:rsidR="3270428E" w:rsidRDefault="3270428E" w:rsidP="003F5F8D">
      <w:pPr>
        <w:pStyle w:val="ListParagraph"/>
        <w:numPr>
          <w:ilvl w:val="0"/>
          <w:numId w:val="2"/>
        </w:numPr>
        <w:rPr>
          <w:rFonts w:ascii="Arial" w:eastAsia="Arial" w:hAnsi="Arial" w:cs="Arial"/>
          <w:color w:val="000000" w:themeColor="text1"/>
          <w:szCs w:val="24"/>
        </w:rPr>
      </w:pPr>
      <w:r w:rsidRPr="7454AE86">
        <w:rPr>
          <w:rFonts w:ascii="Arial" w:eastAsia="Arial" w:hAnsi="Arial" w:cs="Arial"/>
          <w:color w:val="000000" w:themeColor="text1"/>
          <w:szCs w:val="24"/>
        </w:rPr>
        <w:t>Monitor progress against the work plan and adjust as necessary to address any challenges or changes in the workforce development landscape.</w:t>
      </w:r>
    </w:p>
    <w:p w14:paraId="4508E0E4" w14:textId="46C67828" w:rsidR="7454AE86" w:rsidRPr="00AF76B7" w:rsidRDefault="3270428E" w:rsidP="003F5F8D">
      <w:pPr>
        <w:pStyle w:val="ListParagraph"/>
        <w:numPr>
          <w:ilvl w:val="0"/>
          <w:numId w:val="2"/>
        </w:numPr>
        <w:rPr>
          <w:rFonts w:ascii="Arial" w:eastAsia="Arial" w:hAnsi="Arial" w:cs="Arial"/>
          <w:color w:val="000000" w:themeColor="text1"/>
          <w:szCs w:val="24"/>
        </w:rPr>
      </w:pPr>
      <w:r w:rsidRPr="7454AE86">
        <w:rPr>
          <w:rFonts w:ascii="Arial" w:eastAsia="Arial" w:hAnsi="Arial" w:cs="Arial"/>
          <w:color w:val="000000" w:themeColor="text1"/>
          <w:szCs w:val="24"/>
        </w:rPr>
        <w:t>Share updates on the work plan and performance schedule with the WDB and other stakeholders, ensuring transparency and accountability in program implementation.</w:t>
      </w:r>
    </w:p>
    <w:p w14:paraId="776AEA37" w14:textId="3E794C37" w:rsidR="7454AE86" w:rsidRPr="00AF76B7" w:rsidRDefault="254A4242" w:rsidP="00AF76B7">
      <w:pPr>
        <w:pStyle w:val="Heading3"/>
        <w:spacing w:before="100" w:beforeAutospacing="1" w:after="100" w:afterAutospacing="1" w:line="240" w:lineRule="auto"/>
        <w:jc w:val="both"/>
        <w:rPr>
          <w:rFonts w:ascii="Arial" w:hAnsi="Arial" w:cs="Arial"/>
        </w:rPr>
      </w:pPr>
      <w:bookmarkStart w:id="14" w:name="_Toc117145178"/>
      <w:r w:rsidRPr="7454AE86">
        <w:rPr>
          <w:rFonts w:ascii="Arial" w:hAnsi="Arial" w:cs="Arial"/>
        </w:rPr>
        <w:t>General Requirements</w:t>
      </w:r>
      <w:bookmarkEnd w:id="14"/>
    </w:p>
    <w:p w14:paraId="468F9BDD" w14:textId="7D246C27" w:rsidR="1736D54B" w:rsidRDefault="1736D54B" w:rsidP="7454AE86">
      <w:pPr>
        <w:rPr>
          <w:rFonts w:ascii="Arial" w:eastAsia="Arial" w:hAnsi="Arial" w:cs="Arial"/>
          <w:color w:val="000000" w:themeColor="text1"/>
          <w:szCs w:val="24"/>
        </w:rPr>
      </w:pPr>
      <w:r w:rsidRPr="7454AE86">
        <w:rPr>
          <w:rFonts w:ascii="Arial" w:eastAsia="Arial" w:hAnsi="Arial" w:cs="Arial"/>
          <w:color w:val="000000" w:themeColor="text1"/>
          <w:szCs w:val="24"/>
        </w:rPr>
        <w:t>A. Legal Requirements</w:t>
      </w:r>
    </w:p>
    <w:p w14:paraId="7FCAD619" w14:textId="05762DE9" w:rsidR="1736D54B" w:rsidRDefault="1736D54B" w:rsidP="003F5F8D">
      <w:pPr>
        <w:pStyle w:val="ListParagraph"/>
        <w:numPr>
          <w:ilvl w:val="0"/>
          <w:numId w:val="11"/>
        </w:numPr>
        <w:rPr>
          <w:rFonts w:ascii="Arial" w:eastAsia="Arial" w:hAnsi="Arial" w:cs="Arial"/>
          <w:color w:val="000000" w:themeColor="text1"/>
          <w:szCs w:val="24"/>
        </w:rPr>
      </w:pPr>
      <w:r w:rsidRPr="7454AE86">
        <w:rPr>
          <w:rFonts w:ascii="Arial" w:eastAsia="Arial" w:hAnsi="Arial" w:cs="Arial"/>
          <w:color w:val="000000" w:themeColor="text1"/>
          <w:szCs w:val="24"/>
        </w:rPr>
        <w:t>Compliance with local, state, and federal regulations, including the Workforce Innovation and Opportunity Act (WIOA), Americans with Disabilities Act (ADA), and Equal Employment Opportunity (EEO) laws.</w:t>
      </w:r>
    </w:p>
    <w:p w14:paraId="1A7BFA27" w14:textId="046C0BF0" w:rsidR="1736D54B" w:rsidRDefault="1736D54B" w:rsidP="003F5F8D">
      <w:pPr>
        <w:pStyle w:val="ListParagraph"/>
        <w:numPr>
          <w:ilvl w:val="0"/>
          <w:numId w:val="11"/>
        </w:numPr>
        <w:rPr>
          <w:rFonts w:ascii="Arial" w:eastAsia="Arial" w:hAnsi="Arial" w:cs="Arial"/>
          <w:color w:val="000000" w:themeColor="text1"/>
          <w:szCs w:val="24"/>
        </w:rPr>
      </w:pPr>
      <w:r w:rsidRPr="7454AE86">
        <w:rPr>
          <w:rFonts w:ascii="Arial" w:eastAsia="Arial" w:hAnsi="Arial" w:cs="Arial"/>
          <w:color w:val="000000" w:themeColor="text1"/>
          <w:szCs w:val="24"/>
        </w:rPr>
        <w:t>Adherence to all applicable licensing, permitting, and reporting requirements for workforce development services.</w:t>
      </w:r>
    </w:p>
    <w:p w14:paraId="38BFCB17" w14:textId="62D885F9" w:rsidR="1736D54B" w:rsidRDefault="1736D54B" w:rsidP="003F5F8D">
      <w:pPr>
        <w:pStyle w:val="ListParagraph"/>
        <w:numPr>
          <w:ilvl w:val="0"/>
          <w:numId w:val="11"/>
        </w:numPr>
        <w:rPr>
          <w:rFonts w:ascii="Arial" w:eastAsia="Arial" w:hAnsi="Arial" w:cs="Arial"/>
          <w:color w:val="000000" w:themeColor="text1"/>
          <w:szCs w:val="24"/>
        </w:rPr>
      </w:pPr>
      <w:r w:rsidRPr="7454AE86">
        <w:rPr>
          <w:rFonts w:ascii="Arial" w:eastAsia="Arial" w:hAnsi="Arial" w:cs="Arial"/>
          <w:color w:val="000000" w:themeColor="text1"/>
          <w:szCs w:val="24"/>
        </w:rPr>
        <w:t>Implementation of policies and procedures that ensure the protection of client confidentiality and privacy in accordance with the Health Insurance Portability and Accountability Act (HIPAA) and other relevant privacy laws.</w:t>
      </w:r>
    </w:p>
    <w:p w14:paraId="403D669A" w14:textId="3434ED13" w:rsidR="1736D54B" w:rsidRDefault="1736D54B" w:rsidP="7454AE86">
      <w:pPr>
        <w:rPr>
          <w:rFonts w:ascii="Arial" w:eastAsia="Arial" w:hAnsi="Arial" w:cs="Arial"/>
          <w:color w:val="000000" w:themeColor="text1"/>
          <w:szCs w:val="24"/>
        </w:rPr>
      </w:pPr>
      <w:r w:rsidRPr="7454AE86">
        <w:rPr>
          <w:rFonts w:ascii="Arial" w:eastAsia="Arial" w:hAnsi="Arial" w:cs="Arial"/>
          <w:color w:val="000000" w:themeColor="text1"/>
          <w:szCs w:val="24"/>
        </w:rPr>
        <w:t>B. Staffing and Organizational Requirements</w:t>
      </w:r>
    </w:p>
    <w:p w14:paraId="34DDD27F" w14:textId="5F630467" w:rsidR="1736D54B" w:rsidRDefault="1736D54B" w:rsidP="003F5F8D">
      <w:pPr>
        <w:pStyle w:val="ListParagraph"/>
        <w:numPr>
          <w:ilvl w:val="0"/>
          <w:numId w:val="10"/>
        </w:numPr>
        <w:rPr>
          <w:rFonts w:ascii="Arial" w:eastAsia="Arial" w:hAnsi="Arial" w:cs="Arial"/>
          <w:color w:val="000000" w:themeColor="text1"/>
          <w:szCs w:val="24"/>
        </w:rPr>
      </w:pPr>
      <w:r w:rsidRPr="7454AE86">
        <w:rPr>
          <w:rFonts w:ascii="Arial" w:eastAsia="Arial" w:hAnsi="Arial" w:cs="Arial"/>
          <w:color w:val="000000" w:themeColor="text1"/>
          <w:szCs w:val="24"/>
        </w:rPr>
        <w:t>The staffing model should include a diverse team of professionals with experience in workforce development, case management, and job training services.</w:t>
      </w:r>
    </w:p>
    <w:p w14:paraId="36C7455A" w14:textId="15CF184F" w:rsidR="1736D54B" w:rsidRDefault="1736D54B" w:rsidP="003F5F8D">
      <w:pPr>
        <w:pStyle w:val="ListParagraph"/>
        <w:numPr>
          <w:ilvl w:val="0"/>
          <w:numId w:val="10"/>
        </w:numPr>
        <w:rPr>
          <w:rFonts w:ascii="Arial" w:eastAsia="Arial" w:hAnsi="Arial" w:cs="Arial"/>
          <w:color w:val="000000" w:themeColor="text1"/>
          <w:szCs w:val="24"/>
        </w:rPr>
      </w:pPr>
      <w:r w:rsidRPr="7454AE86">
        <w:rPr>
          <w:rFonts w:ascii="Arial" w:eastAsia="Arial" w:hAnsi="Arial" w:cs="Arial"/>
          <w:color w:val="000000" w:themeColor="text1"/>
          <w:szCs w:val="24"/>
        </w:rPr>
        <w:t>Supervision and management of staff should ensure accountability, adherence to service standards, and continuous professional development.</w:t>
      </w:r>
    </w:p>
    <w:p w14:paraId="5D152783" w14:textId="47918C64" w:rsidR="1736D54B" w:rsidRDefault="1736D54B" w:rsidP="003F5F8D">
      <w:pPr>
        <w:pStyle w:val="ListParagraph"/>
        <w:numPr>
          <w:ilvl w:val="0"/>
          <w:numId w:val="10"/>
        </w:numPr>
        <w:rPr>
          <w:rFonts w:ascii="Arial" w:eastAsia="Arial" w:hAnsi="Arial" w:cs="Arial"/>
          <w:color w:val="000000" w:themeColor="text1"/>
          <w:szCs w:val="24"/>
        </w:rPr>
      </w:pPr>
      <w:r w:rsidRPr="7454AE86">
        <w:rPr>
          <w:rFonts w:ascii="Arial" w:eastAsia="Arial" w:hAnsi="Arial" w:cs="Arial"/>
          <w:color w:val="000000" w:themeColor="text1"/>
          <w:szCs w:val="24"/>
        </w:rPr>
        <w:t>Pre-employment screening, including background checks and reference verification, must be conducted for all new hires.</w:t>
      </w:r>
    </w:p>
    <w:p w14:paraId="743FCEED" w14:textId="51AFFBEB" w:rsidR="1736D54B" w:rsidRDefault="1736D54B" w:rsidP="003F5F8D">
      <w:pPr>
        <w:pStyle w:val="ListParagraph"/>
        <w:numPr>
          <w:ilvl w:val="0"/>
          <w:numId w:val="10"/>
        </w:numPr>
        <w:rPr>
          <w:rFonts w:ascii="Arial" w:eastAsia="Arial" w:hAnsi="Arial" w:cs="Arial"/>
          <w:color w:val="000000" w:themeColor="text1"/>
          <w:szCs w:val="24"/>
        </w:rPr>
      </w:pPr>
      <w:r w:rsidRPr="7454AE86">
        <w:rPr>
          <w:rFonts w:ascii="Arial" w:eastAsia="Arial" w:hAnsi="Arial" w:cs="Arial"/>
          <w:color w:val="000000" w:themeColor="text1"/>
          <w:szCs w:val="24"/>
        </w:rPr>
        <w:t>Staff training should encompass orientation, ongoing professional development, and updates on workforce development policies and best practices.</w:t>
      </w:r>
    </w:p>
    <w:p w14:paraId="768C4786" w14:textId="3D39BEFA" w:rsidR="1736D54B" w:rsidRDefault="1736D54B" w:rsidP="003F5F8D">
      <w:pPr>
        <w:pStyle w:val="ListParagraph"/>
        <w:numPr>
          <w:ilvl w:val="0"/>
          <w:numId w:val="10"/>
        </w:numPr>
        <w:rPr>
          <w:rFonts w:ascii="Arial" w:eastAsia="Arial" w:hAnsi="Arial" w:cs="Arial"/>
          <w:color w:val="000000" w:themeColor="text1"/>
          <w:szCs w:val="24"/>
        </w:rPr>
      </w:pPr>
      <w:r w:rsidRPr="7454AE86">
        <w:rPr>
          <w:rFonts w:ascii="Arial" w:eastAsia="Arial" w:hAnsi="Arial" w:cs="Arial"/>
          <w:color w:val="000000" w:themeColor="text1"/>
          <w:szCs w:val="24"/>
        </w:rPr>
        <w:t>Credentials and licensure for staff should be maintained as required by local, state, or federal regulations, or as necessary for the provision of specific services.</w:t>
      </w:r>
    </w:p>
    <w:p w14:paraId="0C5C7C4A" w14:textId="61593E92" w:rsidR="1736D54B" w:rsidRDefault="1736D54B" w:rsidP="7454AE86">
      <w:pPr>
        <w:rPr>
          <w:rFonts w:ascii="Arial" w:eastAsia="Arial" w:hAnsi="Arial" w:cs="Arial"/>
          <w:color w:val="000000" w:themeColor="text1"/>
          <w:szCs w:val="24"/>
        </w:rPr>
      </w:pPr>
      <w:r w:rsidRPr="7454AE86">
        <w:rPr>
          <w:rFonts w:ascii="Arial" w:eastAsia="Arial" w:hAnsi="Arial" w:cs="Arial"/>
          <w:color w:val="000000" w:themeColor="text1"/>
          <w:szCs w:val="24"/>
        </w:rPr>
        <w:t>C. Data and Technology Requirements</w:t>
      </w:r>
    </w:p>
    <w:p w14:paraId="6F9BCA16" w14:textId="6C2E69FC" w:rsidR="1736D54B" w:rsidRDefault="1736D54B" w:rsidP="003F5F8D">
      <w:pPr>
        <w:pStyle w:val="ListParagraph"/>
        <w:numPr>
          <w:ilvl w:val="0"/>
          <w:numId w:val="9"/>
        </w:numPr>
        <w:rPr>
          <w:rFonts w:ascii="Arial" w:eastAsia="Arial" w:hAnsi="Arial" w:cs="Arial"/>
          <w:color w:val="000000" w:themeColor="text1"/>
          <w:szCs w:val="24"/>
        </w:rPr>
      </w:pPr>
      <w:r w:rsidRPr="7454AE86">
        <w:rPr>
          <w:rFonts w:ascii="Arial" w:eastAsia="Arial" w:hAnsi="Arial" w:cs="Arial"/>
          <w:color w:val="000000" w:themeColor="text1"/>
          <w:szCs w:val="24"/>
        </w:rPr>
        <w:lastRenderedPageBreak/>
        <w:t xml:space="preserve">Provision of computer hardware and software necessary for the efficient operation </w:t>
      </w:r>
      <w:r w:rsidR="1655837E" w:rsidRPr="7454AE86">
        <w:rPr>
          <w:rFonts w:ascii="Arial" w:eastAsia="Arial" w:hAnsi="Arial" w:cs="Arial"/>
          <w:color w:val="000000" w:themeColor="text1"/>
          <w:szCs w:val="24"/>
        </w:rPr>
        <w:t>of service</w:t>
      </w:r>
      <w:r w:rsidRPr="7454AE86">
        <w:rPr>
          <w:rFonts w:ascii="Arial" w:eastAsia="Arial" w:hAnsi="Arial" w:cs="Arial"/>
          <w:color w:val="000000" w:themeColor="text1"/>
          <w:szCs w:val="24"/>
        </w:rPr>
        <w:t xml:space="preserve"> delivery.</w:t>
      </w:r>
    </w:p>
    <w:p w14:paraId="643F2C2E" w14:textId="544F142B" w:rsidR="1736D54B" w:rsidRDefault="1736D54B" w:rsidP="003F5F8D">
      <w:pPr>
        <w:pStyle w:val="ListParagraph"/>
        <w:numPr>
          <w:ilvl w:val="0"/>
          <w:numId w:val="9"/>
        </w:numPr>
        <w:rPr>
          <w:rFonts w:ascii="Arial" w:eastAsia="Arial" w:hAnsi="Arial" w:cs="Arial"/>
          <w:color w:val="000000" w:themeColor="text1"/>
          <w:szCs w:val="24"/>
        </w:rPr>
      </w:pPr>
      <w:r w:rsidRPr="7454AE86">
        <w:rPr>
          <w:rFonts w:ascii="Arial" w:eastAsia="Arial" w:hAnsi="Arial" w:cs="Arial"/>
          <w:color w:val="000000" w:themeColor="text1"/>
          <w:szCs w:val="24"/>
        </w:rPr>
        <w:t>Access to e-mail and internet capabilities for staff to facilitate communication, research, and resource sharing.</w:t>
      </w:r>
    </w:p>
    <w:p w14:paraId="46F63493" w14:textId="2D0A1CFA" w:rsidR="1736D54B" w:rsidRDefault="1736D54B" w:rsidP="003F5F8D">
      <w:pPr>
        <w:pStyle w:val="ListParagraph"/>
        <w:numPr>
          <w:ilvl w:val="0"/>
          <w:numId w:val="9"/>
        </w:numPr>
        <w:rPr>
          <w:rFonts w:ascii="Arial" w:eastAsia="Arial" w:hAnsi="Arial" w:cs="Arial"/>
          <w:color w:val="000000" w:themeColor="text1"/>
          <w:szCs w:val="24"/>
        </w:rPr>
      </w:pPr>
      <w:r w:rsidRPr="7454AE86">
        <w:rPr>
          <w:rFonts w:ascii="Arial" w:eastAsia="Arial" w:hAnsi="Arial" w:cs="Arial"/>
          <w:color w:val="000000" w:themeColor="text1"/>
          <w:szCs w:val="24"/>
        </w:rPr>
        <w:t>Implementation of systems to assess client satisfaction, including regular surveys, feedback forms, and other customer experience measurement tools.</w:t>
      </w:r>
    </w:p>
    <w:p w14:paraId="46075DF5" w14:textId="2C41C347" w:rsidR="1736D54B" w:rsidRDefault="1736D54B" w:rsidP="003F5F8D">
      <w:pPr>
        <w:pStyle w:val="ListParagraph"/>
        <w:numPr>
          <w:ilvl w:val="0"/>
          <w:numId w:val="9"/>
        </w:numPr>
        <w:rPr>
          <w:rFonts w:ascii="Arial" w:eastAsia="Arial" w:hAnsi="Arial" w:cs="Arial"/>
          <w:color w:val="000000" w:themeColor="text1"/>
          <w:szCs w:val="24"/>
        </w:rPr>
      </w:pPr>
      <w:r w:rsidRPr="7454AE86">
        <w:rPr>
          <w:rFonts w:ascii="Arial" w:eastAsia="Arial" w:hAnsi="Arial" w:cs="Arial"/>
          <w:color w:val="000000" w:themeColor="text1"/>
          <w:szCs w:val="24"/>
        </w:rPr>
        <w:t>Program evaluation should be conducted to measure outcomes, identify areas for improvement, and inform future service strategies.</w:t>
      </w:r>
    </w:p>
    <w:p w14:paraId="741B73C8" w14:textId="68333B09" w:rsidR="1736D54B" w:rsidRDefault="1736D54B" w:rsidP="003F5F8D">
      <w:pPr>
        <w:pStyle w:val="ListParagraph"/>
        <w:numPr>
          <w:ilvl w:val="0"/>
          <w:numId w:val="9"/>
        </w:numPr>
        <w:rPr>
          <w:rFonts w:ascii="Arial" w:eastAsia="Arial" w:hAnsi="Arial" w:cs="Arial"/>
          <w:color w:val="000000" w:themeColor="text1"/>
          <w:szCs w:val="24"/>
        </w:rPr>
      </w:pPr>
      <w:r w:rsidRPr="7454AE86">
        <w:rPr>
          <w:rFonts w:ascii="Arial" w:eastAsia="Arial" w:hAnsi="Arial" w:cs="Arial"/>
          <w:color w:val="000000" w:themeColor="text1"/>
          <w:szCs w:val="24"/>
        </w:rPr>
        <w:t>Records, data collection, and reporting must be maintained in compliance with local, state, and federal requirements, as well as PCWDA guidelines and performance metrics.</w:t>
      </w:r>
    </w:p>
    <w:p w14:paraId="05A72909" w14:textId="3D8E4ECA" w:rsidR="1736D54B" w:rsidRDefault="1736D54B" w:rsidP="7454AE86">
      <w:pPr>
        <w:rPr>
          <w:rFonts w:ascii="Arial" w:eastAsia="Arial" w:hAnsi="Arial" w:cs="Arial"/>
          <w:color w:val="000000" w:themeColor="text1"/>
          <w:szCs w:val="24"/>
        </w:rPr>
      </w:pPr>
      <w:r w:rsidRPr="7454AE86">
        <w:rPr>
          <w:rFonts w:ascii="Arial" w:eastAsia="Arial" w:hAnsi="Arial" w:cs="Arial"/>
          <w:color w:val="000000" w:themeColor="text1"/>
          <w:szCs w:val="24"/>
        </w:rPr>
        <w:t>D. Financial and Compliance Requirements</w:t>
      </w:r>
    </w:p>
    <w:p w14:paraId="7093584E" w14:textId="3CC394CA" w:rsidR="1736D54B" w:rsidRDefault="1736D54B" w:rsidP="003F5F8D">
      <w:pPr>
        <w:pStyle w:val="ListParagraph"/>
        <w:numPr>
          <w:ilvl w:val="0"/>
          <w:numId w:val="8"/>
        </w:numPr>
        <w:rPr>
          <w:rFonts w:ascii="Arial" w:eastAsia="Arial" w:hAnsi="Arial" w:cs="Arial"/>
          <w:color w:val="000000" w:themeColor="text1"/>
          <w:szCs w:val="24"/>
        </w:rPr>
      </w:pPr>
      <w:r w:rsidRPr="7454AE86">
        <w:rPr>
          <w:rFonts w:ascii="Arial" w:eastAsia="Arial" w:hAnsi="Arial" w:cs="Arial"/>
          <w:color w:val="000000" w:themeColor="text1"/>
          <w:szCs w:val="24"/>
        </w:rPr>
        <w:t>Insurance requirements must be met, including general liability, workers' compensation, and any other applicable coverage.</w:t>
      </w:r>
    </w:p>
    <w:p w14:paraId="4E2AB0EC" w14:textId="742FDB42" w:rsidR="1736D54B" w:rsidRDefault="1736D54B" w:rsidP="003F5F8D">
      <w:pPr>
        <w:pStyle w:val="ListParagraph"/>
        <w:numPr>
          <w:ilvl w:val="0"/>
          <w:numId w:val="8"/>
        </w:numPr>
        <w:rPr>
          <w:rFonts w:ascii="Arial" w:eastAsia="Arial" w:hAnsi="Arial" w:cs="Arial"/>
          <w:color w:val="000000" w:themeColor="text1"/>
          <w:szCs w:val="24"/>
        </w:rPr>
      </w:pPr>
      <w:r w:rsidRPr="7454AE86">
        <w:rPr>
          <w:rFonts w:ascii="Arial" w:eastAsia="Arial" w:hAnsi="Arial" w:cs="Arial"/>
          <w:color w:val="000000" w:themeColor="text1"/>
          <w:szCs w:val="24"/>
        </w:rPr>
        <w:t>Financial control procedures should be in place to ensure the appropriate use of funds, prevent fraud, and maintain financial accountability.</w:t>
      </w:r>
    </w:p>
    <w:p w14:paraId="2CD2D39C" w14:textId="776B6967" w:rsidR="1736D54B" w:rsidRDefault="1736D54B" w:rsidP="003F5F8D">
      <w:pPr>
        <w:pStyle w:val="ListParagraph"/>
        <w:numPr>
          <w:ilvl w:val="0"/>
          <w:numId w:val="8"/>
        </w:numPr>
        <w:rPr>
          <w:rFonts w:ascii="Arial" w:eastAsia="Arial" w:hAnsi="Arial" w:cs="Arial"/>
          <w:color w:val="000000" w:themeColor="text1"/>
          <w:szCs w:val="24"/>
        </w:rPr>
      </w:pPr>
      <w:r w:rsidRPr="7454AE86">
        <w:rPr>
          <w:rFonts w:ascii="Arial" w:eastAsia="Arial" w:hAnsi="Arial" w:cs="Arial"/>
          <w:color w:val="000000" w:themeColor="text1"/>
          <w:szCs w:val="24"/>
        </w:rPr>
        <w:t>Financial status reports must be submitted as requested to the PCWDA, detailing expenditures, budget adjustments, and any other relevant financial information.</w:t>
      </w:r>
    </w:p>
    <w:p w14:paraId="353F6A80" w14:textId="1B5A084E" w:rsidR="1736D54B" w:rsidRDefault="1736D54B" w:rsidP="003F5F8D">
      <w:pPr>
        <w:pStyle w:val="ListParagraph"/>
        <w:numPr>
          <w:ilvl w:val="0"/>
          <w:numId w:val="8"/>
        </w:numPr>
        <w:rPr>
          <w:rFonts w:ascii="Arial" w:eastAsia="Arial" w:hAnsi="Arial" w:cs="Arial"/>
          <w:color w:val="000000" w:themeColor="text1"/>
          <w:szCs w:val="24"/>
        </w:rPr>
      </w:pPr>
      <w:r w:rsidRPr="7454AE86">
        <w:rPr>
          <w:rFonts w:ascii="Arial" w:eastAsia="Arial" w:hAnsi="Arial" w:cs="Arial"/>
          <w:color w:val="000000" w:themeColor="text1"/>
          <w:szCs w:val="24"/>
        </w:rPr>
        <w:t>Audited financial statements should be provided as requested by the PCWDA.</w:t>
      </w:r>
    </w:p>
    <w:p w14:paraId="6612394D" w14:textId="3C1C51B3" w:rsidR="1736D54B" w:rsidRDefault="1736D54B" w:rsidP="7454AE86">
      <w:pPr>
        <w:rPr>
          <w:rFonts w:ascii="Arial" w:eastAsia="Arial" w:hAnsi="Arial" w:cs="Arial"/>
          <w:color w:val="000000" w:themeColor="text1"/>
          <w:szCs w:val="24"/>
        </w:rPr>
      </w:pPr>
      <w:r w:rsidRPr="7454AE86">
        <w:rPr>
          <w:rFonts w:ascii="Arial" w:eastAsia="Arial" w:hAnsi="Arial" w:cs="Arial"/>
          <w:color w:val="000000" w:themeColor="text1"/>
          <w:szCs w:val="24"/>
        </w:rPr>
        <w:t>E. Budget Requirements</w:t>
      </w:r>
    </w:p>
    <w:p w14:paraId="3A523830" w14:textId="3E53CC74" w:rsidR="1736D54B" w:rsidRDefault="1736D54B" w:rsidP="003F5F8D">
      <w:pPr>
        <w:pStyle w:val="ListParagraph"/>
        <w:numPr>
          <w:ilvl w:val="0"/>
          <w:numId w:val="7"/>
        </w:numPr>
        <w:rPr>
          <w:rFonts w:ascii="Arial" w:eastAsia="Arial" w:hAnsi="Arial" w:cs="Arial"/>
          <w:color w:val="000000" w:themeColor="text1"/>
          <w:szCs w:val="24"/>
        </w:rPr>
      </w:pPr>
      <w:r w:rsidRPr="7454AE86">
        <w:rPr>
          <w:rFonts w:ascii="Arial" w:eastAsia="Arial" w:hAnsi="Arial" w:cs="Arial"/>
          <w:color w:val="000000" w:themeColor="text1"/>
          <w:szCs w:val="24"/>
        </w:rPr>
        <w:t>Adherence to cost standards and guidelines established by the PCWDA and relevant funding agencies.</w:t>
      </w:r>
    </w:p>
    <w:p w14:paraId="53778FD0" w14:textId="0A2CC862" w:rsidR="1736D54B" w:rsidRDefault="1736D54B" w:rsidP="003F5F8D">
      <w:pPr>
        <w:pStyle w:val="ListParagraph"/>
        <w:numPr>
          <w:ilvl w:val="0"/>
          <w:numId w:val="7"/>
        </w:numPr>
        <w:rPr>
          <w:rFonts w:ascii="Arial" w:eastAsia="Arial" w:hAnsi="Arial" w:cs="Arial"/>
          <w:color w:val="000000" w:themeColor="text1"/>
          <w:szCs w:val="24"/>
        </w:rPr>
      </w:pPr>
      <w:r w:rsidRPr="7454AE86">
        <w:rPr>
          <w:rFonts w:ascii="Arial" w:eastAsia="Arial" w:hAnsi="Arial" w:cs="Arial"/>
          <w:color w:val="000000" w:themeColor="text1"/>
          <w:szCs w:val="24"/>
        </w:rPr>
        <w:t>Identification of program funding sources, including federal, state, local, and private grants, as well as any in-kind contributions or other financial support.</w:t>
      </w:r>
    </w:p>
    <w:p w14:paraId="70CA2857" w14:textId="65B9DE6A" w:rsidR="1736D54B" w:rsidRDefault="1736D54B" w:rsidP="003F5F8D">
      <w:pPr>
        <w:pStyle w:val="ListParagraph"/>
        <w:numPr>
          <w:ilvl w:val="0"/>
          <w:numId w:val="7"/>
        </w:numPr>
        <w:rPr>
          <w:rFonts w:ascii="Arial" w:eastAsia="Arial" w:hAnsi="Arial" w:cs="Arial"/>
          <w:color w:val="000000" w:themeColor="text1"/>
          <w:szCs w:val="24"/>
        </w:rPr>
      </w:pPr>
      <w:bookmarkStart w:id="15" w:name="_Int_OJ0Ugwvn"/>
      <w:r w:rsidRPr="7454AE86">
        <w:rPr>
          <w:rFonts w:ascii="Arial" w:eastAsia="Arial" w:hAnsi="Arial" w:cs="Arial"/>
          <w:color w:val="000000" w:themeColor="text1"/>
          <w:szCs w:val="24"/>
        </w:rPr>
        <w:t>Proration</w:t>
      </w:r>
      <w:bookmarkEnd w:id="15"/>
      <w:r w:rsidRPr="7454AE86">
        <w:rPr>
          <w:rFonts w:ascii="Arial" w:eastAsia="Arial" w:hAnsi="Arial" w:cs="Arial"/>
          <w:color w:val="000000" w:themeColor="text1"/>
          <w:szCs w:val="24"/>
        </w:rPr>
        <w:t xml:space="preserve"> of costs, as necessary, to allocate expenses fairly among multiple funding sources or partners.</w:t>
      </w:r>
    </w:p>
    <w:p w14:paraId="18E52E04" w14:textId="217F540B" w:rsidR="1736D54B" w:rsidRDefault="1736D54B" w:rsidP="003F5F8D">
      <w:pPr>
        <w:pStyle w:val="ListParagraph"/>
        <w:numPr>
          <w:ilvl w:val="0"/>
          <w:numId w:val="7"/>
        </w:numPr>
        <w:rPr>
          <w:rFonts w:ascii="Arial" w:eastAsia="Arial" w:hAnsi="Arial" w:cs="Arial"/>
          <w:color w:val="000000" w:themeColor="text1"/>
          <w:szCs w:val="24"/>
        </w:rPr>
      </w:pPr>
      <w:r w:rsidRPr="7454AE86">
        <w:rPr>
          <w:rFonts w:ascii="Arial" w:eastAsia="Arial" w:hAnsi="Arial" w:cs="Arial"/>
          <w:color w:val="000000" w:themeColor="text1"/>
          <w:szCs w:val="24"/>
        </w:rPr>
        <w:t>Compliance with third-party reimbursement policies, if applicable, ensuring accurate billing and payment processes.</w:t>
      </w:r>
    </w:p>
    <w:p w14:paraId="27BA28B6" w14:textId="4CCA2DEC" w:rsidR="1736D54B" w:rsidRDefault="1736D54B" w:rsidP="003F5F8D">
      <w:pPr>
        <w:pStyle w:val="ListParagraph"/>
        <w:numPr>
          <w:ilvl w:val="0"/>
          <w:numId w:val="7"/>
        </w:numPr>
        <w:rPr>
          <w:rFonts w:ascii="Arial" w:eastAsia="Arial" w:hAnsi="Arial" w:cs="Arial"/>
          <w:color w:val="000000" w:themeColor="text1"/>
          <w:szCs w:val="24"/>
        </w:rPr>
      </w:pPr>
      <w:r w:rsidRPr="7454AE86">
        <w:rPr>
          <w:rFonts w:ascii="Arial" w:eastAsia="Arial" w:hAnsi="Arial" w:cs="Arial"/>
          <w:color w:val="000000" w:themeColor="text1"/>
          <w:szCs w:val="24"/>
        </w:rPr>
        <w:t>Incorporation of flat fees, fee-for-service revenues, and other funding mechanisms, as appropriate, to support program sustainability and cost-effectiveness.</w:t>
      </w:r>
    </w:p>
    <w:p w14:paraId="180604E2" w14:textId="4A564EE8" w:rsidR="7454AE86" w:rsidRPr="00AF76B7" w:rsidRDefault="1736D54B" w:rsidP="003F5F8D">
      <w:pPr>
        <w:pStyle w:val="ListParagraph"/>
        <w:numPr>
          <w:ilvl w:val="0"/>
          <w:numId w:val="7"/>
        </w:numPr>
        <w:rPr>
          <w:rFonts w:ascii="Arial" w:eastAsia="Arial" w:hAnsi="Arial" w:cs="Arial"/>
          <w:color w:val="000000" w:themeColor="text1"/>
          <w:szCs w:val="24"/>
        </w:rPr>
      </w:pPr>
      <w:r w:rsidRPr="7454AE86">
        <w:rPr>
          <w:rFonts w:ascii="Arial" w:eastAsia="Arial" w:hAnsi="Arial" w:cs="Arial"/>
          <w:color w:val="000000" w:themeColor="text1"/>
          <w:szCs w:val="24"/>
        </w:rPr>
        <w:t>Submission of sub-consultant cost schedules, if applicable, detailing the expenses associated with any subcontracted services or partnerships.</w:t>
      </w:r>
    </w:p>
    <w:p w14:paraId="11621E00" w14:textId="32FC5584" w:rsidR="3DA7A241" w:rsidRDefault="3DA7A241" w:rsidP="438F7533">
      <w:pPr>
        <w:tabs>
          <w:tab w:val="left" w:pos="5366"/>
        </w:tabs>
        <w:jc w:val="both"/>
        <w:rPr>
          <w:rFonts w:ascii="Arial" w:eastAsia="Arial" w:hAnsi="Arial" w:cs="Arial"/>
          <w:b/>
          <w:bCs/>
          <w:szCs w:val="24"/>
        </w:rPr>
      </w:pPr>
      <w:r w:rsidRPr="438F7533">
        <w:rPr>
          <w:rFonts w:ascii="Arial" w:eastAsia="Arial" w:hAnsi="Arial" w:cs="Arial"/>
          <w:b/>
          <w:bCs/>
          <w:szCs w:val="24"/>
        </w:rPr>
        <w:t>Role of Pocono Counties Workforce Development Area</w:t>
      </w:r>
    </w:p>
    <w:p w14:paraId="585F8177" w14:textId="0651A661" w:rsidR="3DA7A241" w:rsidRDefault="3DA7A241" w:rsidP="438F7533">
      <w:pPr>
        <w:jc w:val="both"/>
        <w:rPr>
          <w:rFonts w:ascii="Arial" w:eastAsia="Arial" w:hAnsi="Arial" w:cs="Arial"/>
          <w:color w:val="000000" w:themeColor="text1"/>
          <w:szCs w:val="24"/>
        </w:rPr>
      </w:pPr>
      <w:r w:rsidRPr="438F7533">
        <w:rPr>
          <w:rFonts w:ascii="Arial" w:eastAsia="Arial" w:hAnsi="Arial" w:cs="Arial"/>
          <w:color w:val="000000" w:themeColor="text1"/>
          <w:szCs w:val="24"/>
        </w:rPr>
        <w:t>The PCWDA (Pocono Counties Workforce Development Area) is a government agency responsible for overseeing and implementing workforce development initiatives in the Pocono Counties region. This section outlines the role of the PCWDA in providing this service or program and supporting the vendor, including administrative and technical support, information access, and other responsibilities the PCWDB (Pocono Counties Workforce Development Board) plans to retain for which the vendor will not be responsible.</w:t>
      </w:r>
    </w:p>
    <w:p w14:paraId="107D9208" w14:textId="77777777" w:rsidR="00AF76B7" w:rsidRDefault="00AF76B7" w:rsidP="438F7533">
      <w:pPr>
        <w:jc w:val="both"/>
        <w:rPr>
          <w:rFonts w:ascii="Arial" w:eastAsia="Arial" w:hAnsi="Arial" w:cs="Arial"/>
          <w:color w:val="000000" w:themeColor="text1"/>
          <w:szCs w:val="24"/>
        </w:rPr>
      </w:pPr>
    </w:p>
    <w:p w14:paraId="1706763F" w14:textId="77777777" w:rsidR="00AF76B7" w:rsidRDefault="00AF76B7" w:rsidP="438F7533">
      <w:pPr>
        <w:jc w:val="both"/>
      </w:pPr>
    </w:p>
    <w:p w14:paraId="0B7C3FBB" w14:textId="5E208E11" w:rsidR="3DA7A241" w:rsidRDefault="3DA7A241" w:rsidP="438F7533">
      <w:pPr>
        <w:spacing w:line="257" w:lineRule="auto"/>
        <w:jc w:val="both"/>
      </w:pPr>
      <w:r w:rsidRPr="438F7533">
        <w:rPr>
          <w:rFonts w:ascii="Arial" w:eastAsia="Arial" w:hAnsi="Arial" w:cs="Arial"/>
          <w:color w:val="000000" w:themeColor="text1"/>
          <w:szCs w:val="24"/>
        </w:rPr>
        <w:lastRenderedPageBreak/>
        <w:t>A. Administrative Support</w:t>
      </w:r>
    </w:p>
    <w:p w14:paraId="21909A1F" w14:textId="0253717B" w:rsidR="3DA7A241" w:rsidRDefault="3DA7A241" w:rsidP="003F5F8D">
      <w:pPr>
        <w:pStyle w:val="ListParagraph"/>
        <w:numPr>
          <w:ilvl w:val="0"/>
          <w:numId w:val="30"/>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Contract Management: The PCWDA will manage the contractual relationship with the selected vendor, ensuring compliance with all terms and conditions, monitoring performance, and processing invoices for payment.</w:t>
      </w:r>
    </w:p>
    <w:p w14:paraId="739CC9A1" w14:textId="51F2064D" w:rsidR="3DA7A241" w:rsidRDefault="3DA7A241" w:rsidP="003F5F8D">
      <w:pPr>
        <w:pStyle w:val="ListParagraph"/>
        <w:numPr>
          <w:ilvl w:val="0"/>
          <w:numId w:val="30"/>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Reporting and Accountability: The PCWDA will establish performance metrics and reporting requirements to ensure the vendor's alignment with the objectives of the RFP. The PCWDA will also provide oversight, conduct regular reviews, and address any performance issues.</w:t>
      </w:r>
    </w:p>
    <w:p w14:paraId="772DC73B" w14:textId="0E076129" w:rsidR="3DA7A241" w:rsidRDefault="3DA7A241" w:rsidP="003F5F8D">
      <w:pPr>
        <w:pStyle w:val="ListParagraph"/>
        <w:numPr>
          <w:ilvl w:val="0"/>
          <w:numId w:val="30"/>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Coordination with Other Agencies: The PCWDA will coordinate with other government agencies, educational institutions, and community organizations to facilitate partnerships and collaboration to support the vendor's workforce development services.</w:t>
      </w:r>
    </w:p>
    <w:p w14:paraId="3BF943C3" w14:textId="73C488D6" w:rsidR="3DA7A241" w:rsidRDefault="3DA7A241" w:rsidP="438F7533">
      <w:pPr>
        <w:spacing w:line="257" w:lineRule="auto"/>
        <w:jc w:val="both"/>
      </w:pPr>
      <w:r w:rsidRPr="438F7533">
        <w:rPr>
          <w:rFonts w:ascii="Arial" w:eastAsia="Arial" w:hAnsi="Arial" w:cs="Arial"/>
          <w:color w:val="000000" w:themeColor="text1"/>
          <w:szCs w:val="24"/>
        </w:rPr>
        <w:t>B. Technical Support</w:t>
      </w:r>
    </w:p>
    <w:p w14:paraId="28224867" w14:textId="4593F048" w:rsidR="3DA7A241" w:rsidRDefault="3DA7A241" w:rsidP="003F5F8D">
      <w:pPr>
        <w:pStyle w:val="ListParagraph"/>
        <w:numPr>
          <w:ilvl w:val="0"/>
          <w:numId w:val="29"/>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Guidance on Workforce Development Policies and Regulations: The PCWDA will provide information and guidance on federal, state, and local workforce development policies, regulations, and best practices to help the vendor navigate the complexities of the workforce system.</w:t>
      </w:r>
    </w:p>
    <w:p w14:paraId="6390FBF6" w14:textId="4078D0E6" w:rsidR="3DA7A241" w:rsidRDefault="3DA7A241" w:rsidP="003F5F8D">
      <w:pPr>
        <w:pStyle w:val="ListParagraph"/>
        <w:numPr>
          <w:ilvl w:val="0"/>
          <w:numId w:val="29"/>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Data and Labor Market Information: The PCWDA will provide access to relevant labor market information, workforce data, and other resources that can inform the vendor's service delivery and strategic planning.</w:t>
      </w:r>
    </w:p>
    <w:p w14:paraId="6E13D083" w14:textId="0A694CBF" w:rsidR="3DA7A241" w:rsidRDefault="3DA7A241" w:rsidP="003F5F8D">
      <w:pPr>
        <w:pStyle w:val="ListParagraph"/>
        <w:numPr>
          <w:ilvl w:val="0"/>
          <w:numId w:val="29"/>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Training and Capacity Building: The PCWDA will offer training and capacity-building opportunities to enhance the vendor's ability to deliver high-quality workforce development services.</w:t>
      </w:r>
    </w:p>
    <w:p w14:paraId="6BF18B72" w14:textId="7F08A067" w:rsidR="3DA7A241" w:rsidRDefault="3DA7A241" w:rsidP="438F7533">
      <w:pPr>
        <w:spacing w:line="257" w:lineRule="auto"/>
        <w:jc w:val="both"/>
      </w:pPr>
      <w:r w:rsidRPr="438F7533">
        <w:rPr>
          <w:rFonts w:ascii="Arial" w:eastAsia="Arial" w:hAnsi="Arial" w:cs="Arial"/>
          <w:color w:val="000000" w:themeColor="text1"/>
          <w:szCs w:val="24"/>
        </w:rPr>
        <w:t>C. Information Access</w:t>
      </w:r>
    </w:p>
    <w:p w14:paraId="67F51935" w14:textId="1A6E891C" w:rsidR="3DA7A241" w:rsidRDefault="3DA7A241" w:rsidP="003F5F8D">
      <w:pPr>
        <w:pStyle w:val="ListParagraph"/>
        <w:numPr>
          <w:ilvl w:val="0"/>
          <w:numId w:val="28"/>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Information Sharing: The PCWDA will facilitate access to pertinent information, such as program guidelines, funding sources, and relevant stakeholders, to support the vendor's understanding of the local workforce ecosystem.</w:t>
      </w:r>
    </w:p>
    <w:p w14:paraId="78FFBFD1" w14:textId="5B1EC135" w:rsidR="3DA7A241" w:rsidRDefault="3DA7A241" w:rsidP="003F5F8D">
      <w:pPr>
        <w:pStyle w:val="ListParagraph"/>
        <w:numPr>
          <w:ilvl w:val="0"/>
          <w:numId w:val="28"/>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Communication Channels: The PCWDA will maintain open lines of communication with the vendor, providing updates on policy changes, funding opportunities, and industry trends that may impact service delivery.</w:t>
      </w:r>
    </w:p>
    <w:p w14:paraId="24CF1C42" w14:textId="1BC16CDA" w:rsidR="3DA7A241" w:rsidRDefault="3DA7A241" w:rsidP="438F7533">
      <w:pPr>
        <w:spacing w:line="257" w:lineRule="auto"/>
        <w:jc w:val="both"/>
      </w:pPr>
      <w:r w:rsidRPr="438F7533">
        <w:rPr>
          <w:rFonts w:ascii="Arial" w:eastAsia="Arial" w:hAnsi="Arial" w:cs="Arial"/>
          <w:color w:val="000000" w:themeColor="text1"/>
          <w:szCs w:val="24"/>
        </w:rPr>
        <w:t>D. Responsibilities Retained by the Pocono Counties Workforce Development Board</w:t>
      </w:r>
    </w:p>
    <w:p w14:paraId="16674E88" w14:textId="2238CDDB" w:rsidR="3DA7A241" w:rsidRDefault="3DA7A241" w:rsidP="003F5F8D">
      <w:pPr>
        <w:pStyle w:val="ListParagraph"/>
        <w:numPr>
          <w:ilvl w:val="0"/>
          <w:numId w:val="27"/>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Strategic Planning and Prioritization: The PCWDA will be responsible for establishing the strategic direction of workforce development initiatives in the region, including setting priorities, identifying target industries, and allocating resources.</w:t>
      </w:r>
    </w:p>
    <w:p w14:paraId="5D679B8D" w14:textId="3A36AEFF" w:rsidR="3DA7A241" w:rsidRDefault="3DA7A241" w:rsidP="003F5F8D">
      <w:pPr>
        <w:pStyle w:val="ListParagraph"/>
        <w:numPr>
          <w:ilvl w:val="0"/>
          <w:numId w:val="27"/>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Policy Development and Advocacy: The PCWDA will advocate for effective workforce development policies and practices, engaging in policy discussions at the federal, state, and local levels.</w:t>
      </w:r>
    </w:p>
    <w:p w14:paraId="62FA6CB8" w14:textId="29DE207A" w:rsidR="3DA7A241" w:rsidRDefault="3DA7A241" w:rsidP="003F5F8D">
      <w:pPr>
        <w:pStyle w:val="ListParagraph"/>
        <w:numPr>
          <w:ilvl w:val="0"/>
          <w:numId w:val="27"/>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Stakeholder Engagement and Partnership Building: The PCWDA will continue to engage stakeholders across the region, fostering collaboration and partnerships to support the overall workforce development ecosystem.</w:t>
      </w:r>
    </w:p>
    <w:p w14:paraId="755C9044" w14:textId="1C66D0E7" w:rsidR="438F7533" w:rsidRPr="00AF76B7" w:rsidRDefault="3DA7A241" w:rsidP="00AF76B7">
      <w:pPr>
        <w:spacing w:line="257" w:lineRule="auto"/>
        <w:jc w:val="both"/>
      </w:pPr>
      <w:r w:rsidRPr="438F7533">
        <w:rPr>
          <w:rFonts w:ascii="Arial" w:eastAsia="Arial" w:hAnsi="Arial" w:cs="Arial"/>
          <w:color w:val="000000" w:themeColor="text1"/>
          <w:szCs w:val="24"/>
        </w:rPr>
        <w:t xml:space="preserve">The Pocono Counties Workforce Development Area plays a critical role in providing administrative and technical support, information access, and strategic direction to the selected vendor for the provision of workforce development services. By partnering with the PCWDA, the vendor will benefit from the </w:t>
      </w:r>
      <w:r w:rsidRPr="438F7533">
        <w:rPr>
          <w:rFonts w:ascii="Arial" w:eastAsia="Arial" w:hAnsi="Arial" w:cs="Arial"/>
          <w:color w:val="000000" w:themeColor="text1"/>
          <w:szCs w:val="24"/>
        </w:rPr>
        <w:lastRenderedPageBreak/>
        <w:t>Board's expertise, resources, and commitment to building a skilled workforce that meets the needs of the local economy.</w:t>
      </w:r>
    </w:p>
    <w:p w14:paraId="11FE0451" w14:textId="408E733B" w:rsidR="254A4242" w:rsidRPr="00DD534B" w:rsidRDefault="254A4242" w:rsidP="003F5F8D">
      <w:pPr>
        <w:pStyle w:val="Heading2"/>
        <w:numPr>
          <w:ilvl w:val="1"/>
          <w:numId w:val="32"/>
        </w:numPr>
        <w:spacing w:before="100" w:beforeAutospacing="1" w:after="100" w:afterAutospacing="1" w:line="240" w:lineRule="auto"/>
        <w:ind w:left="0" w:firstLine="0"/>
        <w:jc w:val="both"/>
        <w:rPr>
          <w:rFonts w:ascii="Arial" w:hAnsi="Arial" w:cs="Arial"/>
        </w:rPr>
      </w:pPr>
      <w:bookmarkStart w:id="16" w:name="_Hlk55287324"/>
      <w:r w:rsidRPr="7454AE86">
        <w:rPr>
          <w:rFonts w:ascii="Arial" w:hAnsi="Arial" w:cs="Arial"/>
        </w:rPr>
        <w:t xml:space="preserve"> </w:t>
      </w:r>
      <w:bookmarkStart w:id="17" w:name="_Toc117145179"/>
      <w:r w:rsidRPr="7454AE86">
        <w:rPr>
          <w:rFonts w:ascii="Arial" w:hAnsi="Arial" w:cs="Arial"/>
        </w:rPr>
        <w:t>Performance Metrics and Contract Management</w:t>
      </w:r>
      <w:bookmarkEnd w:id="17"/>
      <w:r w:rsidRPr="7454AE86">
        <w:rPr>
          <w:rFonts w:ascii="Arial" w:hAnsi="Arial" w:cs="Arial"/>
        </w:rPr>
        <w:t xml:space="preserve"> </w:t>
      </w:r>
    </w:p>
    <w:p w14:paraId="795CAAAB" w14:textId="25380CDE" w:rsidR="007F0CC9" w:rsidRPr="00DD534B" w:rsidRDefault="7E2F694A" w:rsidP="00FC6DFC">
      <w:pPr>
        <w:pStyle w:val="Heading3"/>
        <w:spacing w:before="100" w:beforeAutospacing="1" w:after="100" w:afterAutospacing="1" w:line="240" w:lineRule="auto"/>
        <w:jc w:val="both"/>
        <w:rPr>
          <w:rFonts w:ascii="Arial" w:hAnsi="Arial" w:cs="Arial"/>
        </w:rPr>
      </w:pPr>
      <w:bookmarkStart w:id="18" w:name="_Toc117145180"/>
      <w:r w:rsidRPr="00DD534B">
        <w:rPr>
          <w:rFonts w:ascii="Arial" w:hAnsi="Arial" w:cs="Arial"/>
        </w:rPr>
        <w:t>Performance Metrics</w:t>
      </w:r>
      <w:bookmarkEnd w:id="18"/>
    </w:p>
    <w:p w14:paraId="4D4C1BBC" w14:textId="0AF46DAF" w:rsidR="7454AE86" w:rsidRDefault="41C606FB" w:rsidP="00AF76B7">
      <w:pPr>
        <w:spacing w:before="100" w:beforeAutospacing="1" w:after="100" w:afterAutospacing="1" w:line="240" w:lineRule="auto"/>
        <w:jc w:val="both"/>
        <w:rPr>
          <w:rFonts w:ascii="Arial" w:hAnsi="Arial" w:cs="Arial"/>
        </w:rPr>
      </w:pPr>
      <w:r w:rsidRPr="7454AE86">
        <w:rPr>
          <w:rFonts w:ascii="Arial" w:hAnsi="Arial" w:cs="Arial"/>
        </w:rPr>
        <w:t>The Pocono Counties Workforce Development Area wants to identify metrics to work with the awarded vendor(s) to monitor and improve performance during the contract's life.</w:t>
      </w:r>
      <w:r w:rsidR="254A4242" w:rsidRPr="7454AE86">
        <w:rPr>
          <w:rFonts w:ascii="Arial" w:hAnsi="Arial" w:cs="Arial"/>
        </w:rPr>
        <w:t xml:space="preserve"> </w:t>
      </w:r>
      <w:r w:rsidR="00206D9E" w:rsidRPr="7454AE86">
        <w:rPr>
          <w:rFonts w:ascii="Arial" w:hAnsi="Arial" w:cs="Arial"/>
        </w:rPr>
        <w:t>The Pocono Counties Workforce Development Area</w:t>
      </w:r>
      <w:r w:rsidR="006E26A9" w:rsidRPr="7454AE86">
        <w:rPr>
          <w:rFonts w:ascii="Arial" w:hAnsi="Arial" w:cs="Arial"/>
        </w:rPr>
        <w:t xml:space="preserve"> has identified initial metrics of interest and </w:t>
      </w:r>
      <w:r w:rsidR="254A4242" w:rsidRPr="7454AE86">
        <w:rPr>
          <w:rFonts w:ascii="Arial" w:eastAsiaTheme="minorEastAsia" w:hAnsi="Arial" w:cs="Arial"/>
        </w:rPr>
        <w:t xml:space="preserve">looks forward to working with </w:t>
      </w:r>
      <w:r w:rsidR="00230812" w:rsidRPr="7454AE86">
        <w:rPr>
          <w:rFonts w:ascii="Arial" w:eastAsiaTheme="minorEastAsia" w:hAnsi="Arial" w:cs="Arial"/>
        </w:rPr>
        <w:t xml:space="preserve">the </w:t>
      </w:r>
      <w:r w:rsidR="254A4242" w:rsidRPr="7454AE86">
        <w:rPr>
          <w:rFonts w:ascii="Arial" w:eastAsiaTheme="minorEastAsia" w:hAnsi="Arial" w:cs="Arial"/>
        </w:rPr>
        <w:t>awarded vendor</w:t>
      </w:r>
      <w:r w:rsidR="006E26A9" w:rsidRPr="7454AE86">
        <w:rPr>
          <w:rFonts w:ascii="Arial" w:eastAsiaTheme="minorEastAsia" w:hAnsi="Arial" w:cs="Arial"/>
        </w:rPr>
        <w:t>(</w:t>
      </w:r>
      <w:r w:rsidR="254A4242" w:rsidRPr="7454AE86">
        <w:rPr>
          <w:rFonts w:ascii="Arial" w:eastAsiaTheme="minorEastAsia" w:hAnsi="Arial" w:cs="Arial"/>
        </w:rPr>
        <w:t>s</w:t>
      </w:r>
      <w:r w:rsidR="006E26A9" w:rsidRPr="7454AE86">
        <w:rPr>
          <w:rFonts w:ascii="Arial" w:eastAsiaTheme="minorEastAsia" w:hAnsi="Arial" w:cs="Arial"/>
        </w:rPr>
        <w:t>)</w:t>
      </w:r>
      <w:r w:rsidR="254A4242" w:rsidRPr="7454AE86">
        <w:rPr>
          <w:rFonts w:ascii="Arial" w:eastAsiaTheme="minorEastAsia" w:hAnsi="Arial" w:cs="Arial"/>
        </w:rPr>
        <w:t xml:space="preserve"> to </w:t>
      </w:r>
      <w:r w:rsidR="006E26A9" w:rsidRPr="7454AE86">
        <w:rPr>
          <w:rFonts w:ascii="Arial" w:eastAsiaTheme="minorEastAsia" w:hAnsi="Arial" w:cs="Arial"/>
        </w:rPr>
        <w:t>add to or refine</w:t>
      </w:r>
      <w:r w:rsidR="254A4242" w:rsidRPr="7454AE86">
        <w:rPr>
          <w:rFonts w:ascii="Arial" w:eastAsiaTheme="minorEastAsia" w:hAnsi="Arial" w:cs="Arial"/>
        </w:rPr>
        <w:t xml:space="preserve"> </w:t>
      </w:r>
      <w:r w:rsidR="006E26A9" w:rsidRPr="7454AE86">
        <w:rPr>
          <w:rFonts w:ascii="Arial" w:eastAsiaTheme="minorEastAsia" w:hAnsi="Arial" w:cs="Arial"/>
        </w:rPr>
        <w:t>this list</w:t>
      </w:r>
      <w:r w:rsidR="254A4242" w:rsidRPr="7454AE86">
        <w:rPr>
          <w:rFonts w:ascii="Arial" w:eastAsiaTheme="minorEastAsia" w:hAnsi="Arial" w:cs="Arial"/>
        </w:rPr>
        <w:t xml:space="preserve"> during contract negotiations. The final set of performance metrics and frequency of collection will b</w:t>
      </w:r>
      <w:r w:rsidR="005C6776" w:rsidRPr="7454AE86">
        <w:rPr>
          <w:rFonts w:ascii="Arial" w:eastAsiaTheme="minorEastAsia" w:hAnsi="Arial" w:cs="Arial"/>
        </w:rPr>
        <w:t>e negotiated by the successful p</w:t>
      </w:r>
      <w:r w:rsidR="254A4242" w:rsidRPr="7454AE86">
        <w:rPr>
          <w:rFonts w:ascii="Arial" w:eastAsiaTheme="minorEastAsia" w:hAnsi="Arial" w:cs="Arial"/>
        </w:rPr>
        <w:t xml:space="preserve">roposer and the </w:t>
      </w:r>
      <w:r w:rsidR="00206D9E" w:rsidRPr="7454AE86">
        <w:rPr>
          <w:rFonts w:ascii="Arial" w:eastAsiaTheme="minorEastAsia" w:hAnsi="Arial" w:cs="Arial"/>
        </w:rPr>
        <w:t>Pocono Counties Workforce Development Area</w:t>
      </w:r>
      <w:r w:rsidR="254A4242" w:rsidRPr="7454AE86">
        <w:rPr>
          <w:rFonts w:ascii="Arial" w:eastAsiaTheme="minorEastAsia" w:hAnsi="Arial" w:cs="Arial"/>
        </w:rPr>
        <w:t xml:space="preserve"> </w:t>
      </w:r>
      <w:r w:rsidR="254A4242" w:rsidRPr="7454AE86">
        <w:rPr>
          <w:rFonts w:ascii="Arial" w:hAnsi="Arial" w:cs="Arial"/>
        </w:rPr>
        <w:t>prior to the finalization of an agreement between parties and may be adjusted over time as needed.</w:t>
      </w:r>
    </w:p>
    <w:p w14:paraId="74D3B0AD" w14:textId="4831C863" w:rsidR="47767517" w:rsidRDefault="47767517" w:rsidP="7454AE86">
      <w:pPr>
        <w:jc w:val="both"/>
        <w:rPr>
          <w:rFonts w:ascii="Arial" w:eastAsia="Arial" w:hAnsi="Arial" w:cs="Arial"/>
          <w:szCs w:val="24"/>
        </w:rPr>
      </w:pPr>
      <w:r w:rsidRPr="7454AE86">
        <w:rPr>
          <w:rFonts w:ascii="Arial" w:eastAsia="Arial" w:hAnsi="Arial" w:cs="Arial"/>
          <w:szCs w:val="24"/>
        </w:rPr>
        <w:t>The selected vendor's progress towards contract goals will be assessed using the following performance metrics, which include a mix of output and outcome measures:</w:t>
      </w:r>
    </w:p>
    <w:p w14:paraId="2364CC52" w14:textId="199CB5E4" w:rsidR="49E229F7" w:rsidRDefault="49E229F7" w:rsidP="003F5F8D">
      <w:pPr>
        <w:pStyle w:val="ListParagraph"/>
        <w:numPr>
          <w:ilvl w:val="0"/>
          <w:numId w:val="40"/>
        </w:numPr>
        <w:jc w:val="both"/>
      </w:pPr>
      <w:r w:rsidRPr="7454AE86">
        <w:rPr>
          <w:rFonts w:ascii="Arial" w:eastAsia="Arial" w:hAnsi="Arial" w:cs="Arial"/>
          <w:szCs w:val="24"/>
        </w:rPr>
        <w:t>Number of clients served</w:t>
      </w:r>
      <w:r w:rsidR="722E4DB5" w:rsidRPr="7454AE86">
        <w:rPr>
          <w:rFonts w:ascii="Arial" w:eastAsia="Arial" w:hAnsi="Arial" w:cs="Arial"/>
          <w:szCs w:val="24"/>
        </w:rPr>
        <w:t>:</w:t>
      </w:r>
      <w:r w:rsidRPr="7454AE86">
        <w:rPr>
          <w:rFonts w:ascii="Arial" w:eastAsia="Arial" w:hAnsi="Arial" w:cs="Arial"/>
          <w:szCs w:val="24"/>
        </w:rPr>
        <w:t xml:space="preserve"> </w:t>
      </w:r>
      <w:r w:rsidR="0ABEDD7E" w:rsidRPr="7454AE86">
        <w:rPr>
          <w:rFonts w:ascii="Arial" w:eastAsia="Arial" w:hAnsi="Arial" w:cs="Arial"/>
          <w:szCs w:val="24"/>
        </w:rPr>
        <w:t>Serve 8-10 eligible adults per program cycle.</w:t>
      </w:r>
    </w:p>
    <w:p w14:paraId="6EC9D832" w14:textId="1BD6F8A9" w:rsidR="49E229F7" w:rsidRDefault="49E229F7" w:rsidP="003F5F8D">
      <w:pPr>
        <w:pStyle w:val="ListParagraph"/>
        <w:numPr>
          <w:ilvl w:val="1"/>
          <w:numId w:val="40"/>
        </w:numPr>
        <w:jc w:val="both"/>
        <w:rPr>
          <w:rFonts w:ascii="Arial" w:eastAsia="Arial" w:hAnsi="Arial" w:cs="Arial"/>
          <w:szCs w:val="24"/>
        </w:rPr>
      </w:pPr>
      <w:r w:rsidRPr="7454AE86">
        <w:rPr>
          <w:rFonts w:ascii="Arial" w:eastAsia="Arial" w:hAnsi="Arial" w:cs="Arial"/>
          <w:szCs w:val="24"/>
        </w:rPr>
        <w:t>The vendor will provide a quarterly</w:t>
      </w:r>
      <w:r w:rsidR="28A7FC2E" w:rsidRPr="7454AE86">
        <w:rPr>
          <w:rFonts w:ascii="Arial" w:eastAsia="Arial" w:hAnsi="Arial" w:cs="Arial"/>
          <w:szCs w:val="24"/>
        </w:rPr>
        <w:t xml:space="preserve">, yearly, and total contract </w:t>
      </w:r>
      <w:r w:rsidRPr="7454AE86">
        <w:rPr>
          <w:rFonts w:ascii="Arial" w:eastAsia="Arial" w:hAnsi="Arial" w:cs="Arial"/>
          <w:szCs w:val="24"/>
        </w:rPr>
        <w:t>report detailing the number of clients served, including relevant demographic information and enrollment details.</w:t>
      </w:r>
    </w:p>
    <w:p w14:paraId="008B435D" w14:textId="3ED4C045" w:rsidR="49E229F7" w:rsidRDefault="49E229F7" w:rsidP="003F5F8D">
      <w:pPr>
        <w:pStyle w:val="ListParagraph"/>
        <w:numPr>
          <w:ilvl w:val="0"/>
          <w:numId w:val="40"/>
        </w:numPr>
        <w:jc w:val="both"/>
        <w:rPr>
          <w:rFonts w:ascii="Arial" w:eastAsia="Arial" w:hAnsi="Arial" w:cs="Arial"/>
          <w:szCs w:val="24"/>
        </w:rPr>
      </w:pPr>
      <w:r w:rsidRPr="7454AE86">
        <w:rPr>
          <w:rFonts w:ascii="Arial" w:eastAsia="Arial" w:hAnsi="Arial" w:cs="Arial"/>
          <w:szCs w:val="24"/>
        </w:rPr>
        <w:t>Training program completions</w:t>
      </w:r>
      <w:r w:rsidR="2B6C6AE5" w:rsidRPr="7454AE86">
        <w:rPr>
          <w:rFonts w:ascii="Arial" w:eastAsia="Arial" w:hAnsi="Arial" w:cs="Arial"/>
          <w:szCs w:val="24"/>
        </w:rPr>
        <w:t>:</w:t>
      </w:r>
      <w:r w:rsidRPr="7454AE86">
        <w:rPr>
          <w:rFonts w:ascii="Arial" w:eastAsia="Arial" w:hAnsi="Arial" w:cs="Arial"/>
          <w:szCs w:val="24"/>
        </w:rPr>
        <w:t xml:space="preserve"> </w:t>
      </w:r>
    </w:p>
    <w:p w14:paraId="3A9065FD" w14:textId="4D3F939F" w:rsidR="49E229F7" w:rsidRDefault="49E229F7" w:rsidP="003F5F8D">
      <w:pPr>
        <w:pStyle w:val="ListParagraph"/>
        <w:numPr>
          <w:ilvl w:val="1"/>
          <w:numId w:val="40"/>
        </w:numPr>
        <w:jc w:val="both"/>
        <w:rPr>
          <w:rFonts w:ascii="Arial" w:eastAsia="Arial" w:hAnsi="Arial" w:cs="Arial"/>
          <w:szCs w:val="24"/>
        </w:rPr>
      </w:pPr>
      <w:r w:rsidRPr="7454AE86">
        <w:rPr>
          <w:rFonts w:ascii="Arial" w:eastAsia="Arial" w:hAnsi="Arial" w:cs="Arial"/>
          <w:szCs w:val="24"/>
        </w:rPr>
        <w:t>The vendor will submit a report on the number of participants who successfully completed the training program, broken down by each course</w:t>
      </w:r>
      <w:r w:rsidR="5622B65D" w:rsidRPr="7454AE86">
        <w:rPr>
          <w:rFonts w:ascii="Arial" w:eastAsia="Arial" w:hAnsi="Arial" w:cs="Arial"/>
          <w:szCs w:val="24"/>
        </w:rPr>
        <w:t xml:space="preserve"> on a quarterly, yearly, and total contract </w:t>
      </w:r>
      <w:r w:rsidRPr="7454AE86">
        <w:rPr>
          <w:rFonts w:ascii="Arial" w:eastAsia="Arial" w:hAnsi="Arial" w:cs="Arial"/>
          <w:szCs w:val="24"/>
        </w:rPr>
        <w:t>basis.</w:t>
      </w:r>
    </w:p>
    <w:p w14:paraId="54D33191" w14:textId="44F90202" w:rsidR="49E229F7" w:rsidRDefault="49E229F7" w:rsidP="003F5F8D">
      <w:pPr>
        <w:pStyle w:val="ListParagraph"/>
        <w:numPr>
          <w:ilvl w:val="0"/>
          <w:numId w:val="40"/>
        </w:numPr>
        <w:jc w:val="both"/>
        <w:rPr>
          <w:rFonts w:ascii="Arial" w:eastAsia="Arial" w:hAnsi="Arial" w:cs="Arial"/>
          <w:szCs w:val="24"/>
        </w:rPr>
      </w:pPr>
      <w:r w:rsidRPr="7454AE86">
        <w:rPr>
          <w:rFonts w:ascii="Arial" w:eastAsia="Arial" w:hAnsi="Arial" w:cs="Arial"/>
          <w:szCs w:val="24"/>
        </w:rPr>
        <w:t>Job placement rate</w:t>
      </w:r>
      <w:r w:rsidR="26C516B4" w:rsidRPr="7454AE86">
        <w:rPr>
          <w:rFonts w:ascii="Arial" w:eastAsia="Arial" w:hAnsi="Arial" w:cs="Arial"/>
          <w:szCs w:val="24"/>
        </w:rPr>
        <w:t>:</w:t>
      </w:r>
      <w:r w:rsidRPr="7454AE86">
        <w:rPr>
          <w:rFonts w:ascii="Arial" w:eastAsia="Arial" w:hAnsi="Arial" w:cs="Arial"/>
          <w:szCs w:val="24"/>
        </w:rPr>
        <w:t xml:space="preserve"> </w:t>
      </w:r>
    </w:p>
    <w:p w14:paraId="5F4A934E" w14:textId="69D2E457" w:rsidR="49E229F7" w:rsidRDefault="49E229F7" w:rsidP="003F5F8D">
      <w:pPr>
        <w:pStyle w:val="ListParagraph"/>
        <w:numPr>
          <w:ilvl w:val="1"/>
          <w:numId w:val="40"/>
        </w:numPr>
        <w:jc w:val="both"/>
        <w:rPr>
          <w:rFonts w:ascii="Arial" w:eastAsia="Arial" w:hAnsi="Arial" w:cs="Arial"/>
          <w:szCs w:val="24"/>
        </w:rPr>
      </w:pPr>
      <w:r w:rsidRPr="7454AE86">
        <w:rPr>
          <w:rFonts w:ascii="Arial" w:eastAsia="Arial" w:hAnsi="Arial" w:cs="Arial"/>
          <w:szCs w:val="24"/>
        </w:rPr>
        <w:t>The vendor will provide data</w:t>
      </w:r>
      <w:r w:rsidR="52725596" w:rsidRPr="7454AE86">
        <w:rPr>
          <w:rFonts w:ascii="Arial" w:eastAsia="Arial" w:hAnsi="Arial" w:cs="Arial"/>
          <w:szCs w:val="24"/>
        </w:rPr>
        <w:t xml:space="preserve"> to be inputted</w:t>
      </w:r>
      <w:r w:rsidRPr="7454AE86">
        <w:rPr>
          <w:rFonts w:ascii="Arial" w:eastAsia="Arial" w:hAnsi="Arial" w:cs="Arial"/>
          <w:szCs w:val="24"/>
        </w:rPr>
        <w:t xml:space="preserve"> on job placements, including employment and employer information, for participants who completed the program</w:t>
      </w:r>
      <w:r w:rsidR="43F75775" w:rsidRPr="7454AE86">
        <w:rPr>
          <w:rFonts w:ascii="Arial" w:eastAsia="Arial" w:hAnsi="Arial" w:cs="Arial"/>
          <w:szCs w:val="24"/>
        </w:rPr>
        <w:t xml:space="preserve"> on a </w:t>
      </w:r>
      <w:r w:rsidR="6373620B" w:rsidRPr="7454AE86">
        <w:rPr>
          <w:rFonts w:ascii="Arial" w:eastAsia="Arial" w:hAnsi="Arial" w:cs="Arial"/>
          <w:szCs w:val="24"/>
        </w:rPr>
        <w:t>quarterly,</w:t>
      </w:r>
      <w:r w:rsidRPr="7454AE86">
        <w:rPr>
          <w:rFonts w:ascii="Arial" w:eastAsia="Arial" w:hAnsi="Arial" w:cs="Arial"/>
          <w:szCs w:val="24"/>
        </w:rPr>
        <w:t xml:space="preserve"> </w:t>
      </w:r>
      <w:r w:rsidR="0264C157" w:rsidRPr="7454AE86">
        <w:rPr>
          <w:rFonts w:ascii="Arial" w:eastAsia="Arial" w:hAnsi="Arial" w:cs="Arial"/>
          <w:szCs w:val="24"/>
        </w:rPr>
        <w:t>yearly, and total contract basis.</w:t>
      </w:r>
    </w:p>
    <w:p w14:paraId="0C81B7A1" w14:textId="0CE29685" w:rsidR="49E229F7" w:rsidRDefault="49E229F7" w:rsidP="003F5F8D">
      <w:pPr>
        <w:pStyle w:val="ListParagraph"/>
        <w:numPr>
          <w:ilvl w:val="0"/>
          <w:numId w:val="40"/>
        </w:numPr>
        <w:jc w:val="both"/>
        <w:rPr>
          <w:rFonts w:ascii="Arial" w:eastAsia="Arial" w:hAnsi="Arial" w:cs="Arial"/>
          <w:szCs w:val="24"/>
        </w:rPr>
      </w:pPr>
      <w:r w:rsidRPr="7454AE86">
        <w:rPr>
          <w:rFonts w:ascii="Arial" w:eastAsia="Arial" w:hAnsi="Arial" w:cs="Arial"/>
          <w:szCs w:val="24"/>
        </w:rPr>
        <w:t>Job retention rate</w:t>
      </w:r>
      <w:r w:rsidR="6F6F8236" w:rsidRPr="7454AE86">
        <w:rPr>
          <w:rFonts w:ascii="Arial" w:eastAsia="Arial" w:hAnsi="Arial" w:cs="Arial"/>
          <w:szCs w:val="24"/>
        </w:rPr>
        <w:t xml:space="preserve">: </w:t>
      </w:r>
      <w:r w:rsidRPr="7454AE86">
        <w:rPr>
          <w:rFonts w:ascii="Arial" w:eastAsia="Arial" w:hAnsi="Arial" w:cs="Arial"/>
          <w:szCs w:val="24"/>
        </w:rPr>
        <w:t xml:space="preserve"> </w:t>
      </w:r>
    </w:p>
    <w:p w14:paraId="7E35B0D8" w14:textId="30678279" w:rsidR="49E229F7" w:rsidRDefault="49E229F7" w:rsidP="003F5F8D">
      <w:pPr>
        <w:pStyle w:val="ListParagraph"/>
        <w:numPr>
          <w:ilvl w:val="1"/>
          <w:numId w:val="40"/>
        </w:numPr>
        <w:jc w:val="both"/>
        <w:rPr>
          <w:rFonts w:ascii="Arial" w:eastAsia="Arial" w:hAnsi="Arial" w:cs="Arial"/>
          <w:szCs w:val="24"/>
        </w:rPr>
      </w:pPr>
      <w:r w:rsidRPr="7454AE86">
        <w:rPr>
          <w:rFonts w:ascii="Arial" w:eastAsia="Arial" w:hAnsi="Arial" w:cs="Arial"/>
          <w:szCs w:val="24"/>
        </w:rPr>
        <w:t xml:space="preserve">The vendor will monitor and report job retention data for program completers, including any job changes or promotions, on </w:t>
      </w:r>
      <w:r w:rsidR="0B753361" w:rsidRPr="7454AE86">
        <w:rPr>
          <w:rFonts w:ascii="Arial" w:eastAsia="Arial" w:hAnsi="Arial" w:cs="Arial"/>
          <w:szCs w:val="24"/>
        </w:rPr>
        <w:t xml:space="preserve">a quarterly, </w:t>
      </w:r>
      <w:r w:rsidR="67160225" w:rsidRPr="7454AE86">
        <w:rPr>
          <w:rFonts w:ascii="Arial" w:eastAsia="Arial" w:hAnsi="Arial" w:cs="Arial"/>
          <w:szCs w:val="24"/>
        </w:rPr>
        <w:t>yearly, and total contract basis.</w:t>
      </w:r>
    </w:p>
    <w:p w14:paraId="7BF33A30" w14:textId="65094EA8" w:rsidR="6420B2BA" w:rsidRDefault="6420B2BA" w:rsidP="003F5F8D">
      <w:pPr>
        <w:pStyle w:val="ListParagraph"/>
        <w:numPr>
          <w:ilvl w:val="0"/>
          <w:numId w:val="40"/>
        </w:numPr>
        <w:jc w:val="both"/>
        <w:rPr>
          <w:rFonts w:ascii="Arial" w:eastAsia="Arial" w:hAnsi="Arial" w:cs="Arial"/>
          <w:color w:val="000000" w:themeColor="text1"/>
          <w:szCs w:val="24"/>
        </w:rPr>
      </w:pPr>
      <w:r w:rsidRPr="7454AE86">
        <w:rPr>
          <w:rFonts w:ascii="Arial" w:eastAsia="Arial" w:hAnsi="Arial" w:cs="Arial"/>
          <w:color w:val="000000" w:themeColor="text1"/>
          <w:szCs w:val="24"/>
        </w:rPr>
        <w:t>Measurable Skill Gains as defined by WIOA Performance Metrics</w:t>
      </w:r>
    </w:p>
    <w:p w14:paraId="0C4ADA9C" w14:textId="0D20AFDF" w:rsidR="6420B2BA" w:rsidRDefault="6420B2BA" w:rsidP="003F5F8D">
      <w:pPr>
        <w:pStyle w:val="ListParagraph"/>
        <w:numPr>
          <w:ilvl w:val="1"/>
          <w:numId w:val="40"/>
        </w:numPr>
        <w:jc w:val="both"/>
        <w:rPr>
          <w:rFonts w:ascii="Arial" w:eastAsia="Arial" w:hAnsi="Arial" w:cs="Arial"/>
          <w:color w:val="000000" w:themeColor="text1"/>
          <w:szCs w:val="24"/>
        </w:rPr>
      </w:pPr>
      <w:r w:rsidRPr="7454AE86">
        <w:rPr>
          <w:rFonts w:ascii="Arial" w:eastAsia="Arial" w:hAnsi="Arial" w:cs="Arial"/>
          <w:color w:val="000000" w:themeColor="text1"/>
          <w:szCs w:val="24"/>
        </w:rPr>
        <w:t>The total number of participants that obtain a measurable skill gain on a quarterly, yearly, and contract basis.</w:t>
      </w:r>
    </w:p>
    <w:p w14:paraId="13A1B14B" w14:textId="5DC472E4" w:rsidR="49E229F7" w:rsidRDefault="49E229F7" w:rsidP="7454AE86">
      <w:pPr>
        <w:jc w:val="both"/>
        <w:rPr>
          <w:rFonts w:ascii="Arial" w:eastAsia="Arial" w:hAnsi="Arial" w:cs="Arial"/>
          <w:szCs w:val="24"/>
        </w:rPr>
      </w:pPr>
      <w:r w:rsidRPr="7454AE86">
        <w:rPr>
          <w:rFonts w:ascii="Arial" w:eastAsia="Arial" w:hAnsi="Arial" w:cs="Arial"/>
          <w:szCs w:val="24"/>
        </w:rPr>
        <w:t>The selected vendor will be responsible for data collection and reporting, ensuring that all necessary demographic, performance, and service data is collected, maintained, and shared with the government at specified intervals. The government will be responsible for monitoring the vendor's performance using the provided data and offering feedback to ensure that timely progress is being made towards the contract goals.</w:t>
      </w:r>
    </w:p>
    <w:tbl>
      <w:tblPr>
        <w:tblStyle w:val="TableGrid"/>
        <w:tblW w:w="0" w:type="auto"/>
        <w:jc w:val="center"/>
        <w:tblLayout w:type="fixed"/>
        <w:tblLook w:val="06A0" w:firstRow="1" w:lastRow="0" w:firstColumn="1" w:lastColumn="0" w:noHBand="1" w:noVBand="1"/>
      </w:tblPr>
      <w:tblGrid>
        <w:gridCol w:w="1830"/>
        <w:gridCol w:w="1635"/>
        <w:gridCol w:w="1965"/>
        <w:gridCol w:w="1935"/>
        <w:gridCol w:w="2265"/>
      </w:tblGrid>
      <w:tr w:rsidR="7454AE86" w14:paraId="539CD3B4" w14:textId="77777777" w:rsidTr="7454AE86">
        <w:trPr>
          <w:trHeight w:val="300"/>
          <w:jc w:val="center"/>
        </w:trPr>
        <w:tc>
          <w:tcPr>
            <w:tcW w:w="1830" w:type="dxa"/>
            <w:tcMar>
              <w:left w:w="105" w:type="dxa"/>
              <w:right w:w="105" w:type="dxa"/>
            </w:tcMar>
          </w:tcPr>
          <w:p w14:paraId="19E54372" w14:textId="4C791916" w:rsidR="7454AE86" w:rsidRDefault="7454AE86" w:rsidP="7454AE86">
            <w:pPr>
              <w:spacing w:beforeAutospacing="1" w:afterAutospacing="1" w:line="259" w:lineRule="auto"/>
              <w:jc w:val="center"/>
              <w:rPr>
                <w:rFonts w:ascii="Arial" w:eastAsia="Arial" w:hAnsi="Arial" w:cs="Arial"/>
                <w:color w:val="000000" w:themeColor="text1"/>
                <w:szCs w:val="24"/>
              </w:rPr>
            </w:pPr>
            <w:r w:rsidRPr="7454AE86">
              <w:rPr>
                <w:rFonts w:ascii="Arial" w:eastAsia="Arial" w:hAnsi="Arial" w:cs="Arial"/>
                <w:b/>
                <w:bCs/>
                <w:color w:val="000000" w:themeColor="text1"/>
                <w:szCs w:val="24"/>
              </w:rPr>
              <w:t>Performance Metric</w:t>
            </w:r>
          </w:p>
        </w:tc>
        <w:tc>
          <w:tcPr>
            <w:tcW w:w="1635" w:type="dxa"/>
            <w:tcMar>
              <w:left w:w="105" w:type="dxa"/>
              <w:right w:w="105" w:type="dxa"/>
            </w:tcMar>
          </w:tcPr>
          <w:p w14:paraId="3FE68A32" w14:textId="33F9685C" w:rsidR="7454AE86" w:rsidRDefault="7454AE86" w:rsidP="7454AE86">
            <w:pPr>
              <w:spacing w:beforeAutospacing="1" w:afterAutospacing="1" w:line="259" w:lineRule="auto"/>
              <w:jc w:val="center"/>
              <w:rPr>
                <w:rFonts w:ascii="Arial" w:eastAsia="Arial" w:hAnsi="Arial" w:cs="Arial"/>
                <w:color w:val="000000" w:themeColor="text1"/>
                <w:szCs w:val="24"/>
              </w:rPr>
            </w:pPr>
            <w:r w:rsidRPr="7454AE86">
              <w:rPr>
                <w:rFonts w:ascii="Arial" w:eastAsia="Arial" w:hAnsi="Arial" w:cs="Arial"/>
                <w:b/>
                <w:bCs/>
                <w:color w:val="000000" w:themeColor="text1"/>
                <w:szCs w:val="24"/>
              </w:rPr>
              <w:t>Data Source</w:t>
            </w:r>
          </w:p>
        </w:tc>
        <w:tc>
          <w:tcPr>
            <w:tcW w:w="1965" w:type="dxa"/>
            <w:tcMar>
              <w:left w:w="105" w:type="dxa"/>
              <w:right w:w="105" w:type="dxa"/>
            </w:tcMar>
          </w:tcPr>
          <w:p w14:paraId="354AAACF" w14:textId="57FDC995" w:rsidR="7454AE86" w:rsidRDefault="7454AE86" w:rsidP="7454AE86">
            <w:pPr>
              <w:spacing w:beforeAutospacing="1" w:afterAutospacing="1" w:line="259" w:lineRule="auto"/>
              <w:jc w:val="center"/>
              <w:rPr>
                <w:rFonts w:ascii="Arial" w:eastAsia="Arial" w:hAnsi="Arial" w:cs="Arial"/>
                <w:color w:val="000000" w:themeColor="text1"/>
                <w:szCs w:val="24"/>
              </w:rPr>
            </w:pPr>
            <w:r w:rsidRPr="7454AE86">
              <w:rPr>
                <w:rFonts w:ascii="Arial" w:eastAsia="Arial" w:hAnsi="Arial" w:cs="Arial"/>
                <w:b/>
                <w:bCs/>
                <w:color w:val="000000" w:themeColor="text1"/>
                <w:szCs w:val="24"/>
              </w:rPr>
              <w:t>Data Collection Frequency</w:t>
            </w:r>
          </w:p>
        </w:tc>
        <w:tc>
          <w:tcPr>
            <w:tcW w:w="1935" w:type="dxa"/>
            <w:tcMar>
              <w:left w:w="105" w:type="dxa"/>
              <w:right w:w="105" w:type="dxa"/>
            </w:tcMar>
          </w:tcPr>
          <w:p w14:paraId="22474F34" w14:textId="3A424DF5" w:rsidR="7454AE86" w:rsidRDefault="7454AE86" w:rsidP="7454AE86">
            <w:pPr>
              <w:spacing w:beforeAutospacing="1" w:afterAutospacing="1" w:line="259" w:lineRule="auto"/>
              <w:jc w:val="center"/>
              <w:rPr>
                <w:rFonts w:ascii="Arial" w:eastAsia="Arial" w:hAnsi="Arial" w:cs="Arial"/>
                <w:color w:val="000000" w:themeColor="text1"/>
                <w:szCs w:val="24"/>
              </w:rPr>
            </w:pPr>
            <w:r w:rsidRPr="7454AE86">
              <w:rPr>
                <w:rFonts w:ascii="Arial" w:eastAsia="Arial" w:hAnsi="Arial" w:cs="Arial"/>
                <w:b/>
                <w:bCs/>
                <w:color w:val="000000" w:themeColor="text1"/>
                <w:szCs w:val="24"/>
              </w:rPr>
              <w:t>Data Collection Responsibility</w:t>
            </w:r>
          </w:p>
        </w:tc>
        <w:tc>
          <w:tcPr>
            <w:tcW w:w="2265" w:type="dxa"/>
            <w:tcMar>
              <w:left w:w="105" w:type="dxa"/>
              <w:right w:w="105" w:type="dxa"/>
            </w:tcMar>
          </w:tcPr>
          <w:p w14:paraId="3D82C35C" w14:textId="05CDD787" w:rsidR="7454AE86" w:rsidRDefault="7454AE86" w:rsidP="7454AE86">
            <w:pPr>
              <w:spacing w:beforeAutospacing="1" w:afterAutospacing="1" w:line="259" w:lineRule="auto"/>
              <w:jc w:val="center"/>
              <w:rPr>
                <w:rFonts w:ascii="Arial" w:eastAsia="Arial" w:hAnsi="Arial" w:cs="Arial"/>
                <w:color w:val="000000" w:themeColor="text1"/>
                <w:szCs w:val="24"/>
              </w:rPr>
            </w:pPr>
            <w:r w:rsidRPr="7454AE86">
              <w:rPr>
                <w:rFonts w:ascii="Arial" w:eastAsia="Arial" w:hAnsi="Arial" w:cs="Arial"/>
                <w:b/>
                <w:bCs/>
                <w:color w:val="000000" w:themeColor="text1"/>
                <w:szCs w:val="24"/>
              </w:rPr>
              <w:t>Data Review Cadence</w:t>
            </w:r>
          </w:p>
        </w:tc>
      </w:tr>
      <w:tr w:rsidR="7454AE86" w14:paraId="7BC1C05D" w14:textId="77777777" w:rsidTr="7454AE86">
        <w:trPr>
          <w:trHeight w:val="300"/>
          <w:jc w:val="center"/>
        </w:trPr>
        <w:tc>
          <w:tcPr>
            <w:tcW w:w="1830" w:type="dxa"/>
            <w:tcMar>
              <w:left w:w="105" w:type="dxa"/>
              <w:right w:w="105" w:type="dxa"/>
            </w:tcMar>
          </w:tcPr>
          <w:p w14:paraId="5AACAB7F" w14:textId="3AA490B3"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Participants Served</w:t>
            </w:r>
            <w:r w:rsidR="13506EA1" w:rsidRPr="7454AE86">
              <w:rPr>
                <w:rFonts w:ascii="Arial" w:eastAsia="Arial" w:hAnsi="Arial" w:cs="Arial"/>
                <w:color w:val="000000" w:themeColor="text1"/>
                <w:szCs w:val="24"/>
              </w:rPr>
              <w:t>:</w:t>
            </w:r>
            <w:r w:rsidRPr="7454AE86">
              <w:rPr>
                <w:rFonts w:ascii="Arial" w:eastAsia="Arial" w:hAnsi="Arial" w:cs="Arial"/>
                <w:color w:val="000000" w:themeColor="text1"/>
                <w:szCs w:val="24"/>
              </w:rPr>
              <w:t xml:space="preserve"> </w:t>
            </w:r>
            <w:r w:rsidR="3A4AA9BD" w:rsidRPr="7454AE86">
              <w:rPr>
                <w:rFonts w:ascii="Arial" w:eastAsia="Arial" w:hAnsi="Arial" w:cs="Arial"/>
                <w:color w:val="000000" w:themeColor="text1"/>
                <w:szCs w:val="24"/>
              </w:rPr>
              <w:t>8-10</w:t>
            </w:r>
            <w:r w:rsidRPr="7454AE86">
              <w:rPr>
                <w:rFonts w:ascii="Arial" w:eastAsia="Arial" w:hAnsi="Arial" w:cs="Arial"/>
                <w:color w:val="000000" w:themeColor="text1"/>
                <w:szCs w:val="24"/>
              </w:rPr>
              <w:t xml:space="preserve"> participants</w:t>
            </w:r>
          </w:p>
        </w:tc>
        <w:tc>
          <w:tcPr>
            <w:tcW w:w="1635" w:type="dxa"/>
            <w:tcMar>
              <w:left w:w="105" w:type="dxa"/>
              <w:right w:w="105" w:type="dxa"/>
            </w:tcMar>
          </w:tcPr>
          <w:p w14:paraId="1C1AE4B1" w14:textId="22BFF45D"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Performance Reports</w:t>
            </w:r>
          </w:p>
        </w:tc>
        <w:tc>
          <w:tcPr>
            <w:tcW w:w="1965" w:type="dxa"/>
            <w:tcMar>
              <w:left w:w="105" w:type="dxa"/>
              <w:right w:w="105" w:type="dxa"/>
            </w:tcMar>
          </w:tcPr>
          <w:p w14:paraId="6917AFB0" w14:textId="4B6391C3"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Quarterly, yearly, total contract length</w:t>
            </w:r>
          </w:p>
        </w:tc>
        <w:tc>
          <w:tcPr>
            <w:tcW w:w="1935" w:type="dxa"/>
            <w:tcMar>
              <w:left w:w="105" w:type="dxa"/>
              <w:right w:w="105" w:type="dxa"/>
            </w:tcMar>
          </w:tcPr>
          <w:p w14:paraId="3366653A" w14:textId="0DF83384"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Vendor, PCWDA Staff</w:t>
            </w:r>
          </w:p>
        </w:tc>
        <w:tc>
          <w:tcPr>
            <w:tcW w:w="2265" w:type="dxa"/>
            <w:tcMar>
              <w:left w:w="105" w:type="dxa"/>
              <w:right w:w="105" w:type="dxa"/>
            </w:tcMar>
          </w:tcPr>
          <w:p w14:paraId="1B2FB02B" w14:textId="02524BB7"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Quarterly, yearly, contract length.</w:t>
            </w:r>
          </w:p>
        </w:tc>
      </w:tr>
      <w:tr w:rsidR="7454AE86" w14:paraId="4B14E8C6" w14:textId="77777777" w:rsidTr="7454AE86">
        <w:trPr>
          <w:trHeight w:val="300"/>
          <w:jc w:val="center"/>
        </w:trPr>
        <w:tc>
          <w:tcPr>
            <w:tcW w:w="1830" w:type="dxa"/>
            <w:tcMar>
              <w:left w:w="105" w:type="dxa"/>
              <w:right w:w="105" w:type="dxa"/>
            </w:tcMar>
          </w:tcPr>
          <w:p w14:paraId="473C05A7" w14:textId="665FFCCB"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lastRenderedPageBreak/>
              <w:t>Program Completions</w:t>
            </w:r>
          </w:p>
        </w:tc>
        <w:tc>
          <w:tcPr>
            <w:tcW w:w="1635" w:type="dxa"/>
            <w:tcMar>
              <w:left w:w="105" w:type="dxa"/>
              <w:right w:w="105" w:type="dxa"/>
            </w:tcMar>
          </w:tcPr>
          <w:p w14:paraId="23768C9E" w14:textId="04A9B68B"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Performance Reports</w:t>
            </w:r>
          </w:p>
        </w:tc>
        <w:tc>
          <w:tcPr>
            <w:tcW w:w="1965" w:type="dxa"/>
            <w:tcMar>
              <w:left w:w="105" w:type="dxa"/>
              <w:right w:w="105" w:type="dxa"/>
            </w:tcMar>
          </w:tcPr>
          <w:p w14:paraId="6D1877A3" w14:textId="627CC592"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Quarterly, yearly, total contract length</w:t>
            </w:r>
          </w:p>
        </w:tc>
        <w:tc>
          <w:tcPr>
            <w:tcW w:w="1935" w:type="dxa"/>
            <w:tcMar>
              <w:left w:w="105" w:type="dxa"/>
              <w:right w:w="105" w:type="dxa"/>
            </w:tcMar>
          </w:tcPr>
          <w:p w14:paraId="0FC082D6" w14:textId="5E990B1A"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Vendor, PCWDA Staff</w:t>
            </w:r>
          </w:p>
          <w:p w14:paraId="4125BBFB" w14:textId="532B3C4F" w:rsidR="7454AE86" w:rsidRDefault="7454AE86" w:rsidP="7454AE86">
            <w:pPr>
              <w:spacing w:beforeAutospacing="1" w:afterAutospacing="1" w:line="259" w:lineRule="auto"/>
              <w:rPr>
                <w:rFonts w:ascii="Arial" w:eastAsia="Arial" w:hAnsi="Arial" w:cs="Arial"/>
                <w:color w:val="000000" w:themeColor="text1"/>
                <w:szCs w:val="24"/>
              </w:rPr>
            </w:pPr>
          </w:p>
        </w:tc>
        <w:tc>
          <w:tcPr>
            <w:tcW w:w="2265" w:type="dxa"/>
            <w:tcMar>
              <w:left w:w="105" w:type="dxa"/>
              <w:right w:w="105" w:type="dxa"/>
            </w:tcMar>
          </w:tcPr>
          <w:p w14:paraId="20E8891A" w14:textId="18CD5914"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Quarterly, yearly, contract length.</w:t>
            </w:r>
          </w:p>
          <w:p w14:paraId="421D32D3" w14:textId="691016B1" w:rsidR="7454AE86" w:rsidRDefault="7454AE86" w:rsidP="7454AE86">
            <w:pPr>
              <w:spacing w:beforeAutospacing="1" w:afterAutospacing="1" w:line="259" w:lineRule="auto"/>
              <w:rPr>
                <w:rFonts w:ascii="Arial" w:eastAsia="Arial" w:hAnsi="Arial" w:cs="Arial"/>
                <w:color w:val="000000" w:themeColor="text1"/>
                <w:szCs w:val="24"/>
              </w:rPr>
            </w:pPr>
          </w:p>
        </w:tc>
      </w:tr>
      <w:tr w:rsidR="7454AE86" w14:paraId="08D01070" w14:textId="77777777" w:rsidTr="7454AE86">
        <w:trPr>
          <w:trHeight w:val="300"/>
          <w:jc w:val="center"/>
        </w:trPr>
        <w:tc>
          <w:tcPr>
            <w:tcW w:w="1830" w:type="dxa"/>
            <w:tcMar>
              <w:left w:w="105" w:type="dxa"/>
              <w:right w:w="105" w:type="dxa"/>
            </w:tcMar>
          </w:tcPr>
          <w:p w14:paraId="2D460FFF" w14:textId="276D314C"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Job Placement</w:t>
            </w:r>
          </w:p>
        </w:tc>
        <w:tc>
          <w:tcPr>
            <w:tcW w:w="1635" w:type="dxa"/>
            <w:tcMar>
              <w:left w:w="105" w:type="dxa"/>
              <w:right w:w="105" w:type="dxa"/>
            </w:tcMar>
          </w:tcPr>
          <w:p w14:paraId="7A82CC97" w14:textId="74B1BB53"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 xml:space="preserve">Performance Reports, </w:t>
            </w:r>
            <w:bookmarkStart w:id="19" w:name="_Int_PO28ZGIx"/>
            <w:r w:rsidRPr="7454AE86">
              <w:rPr>
                <w:rFonts w:ascii="Arial" w:eastAsia="Arial" w:hAnsi="Arial" w:cs="Arial"/>
                <w:color w:val="000000" w:themeColor="text1"/>
                <w:szCs w:val="24"/>
              </w:rPr>
              <w:t>CWDS</w:t>
            </w:r>
            <w:bookmarkEnd w:id="19"/>
            <w:r w:rsidRPr="7454AE86">
              <w:rPr>
                <w:rFonts w:ascii="Arial" w:eastAsia="Arial" w:hAnsi="Arial" w:cs="Arial"/>
                <w:color w:val="000000" w:themeColor="text1"/>
                <w:szCs w:val="24"/>
              </w:rPr>
              <w:t xml:space="preserve"> Data</w:t>
            </w:r>
          </w:p>
        </w:tc>
        <w:tc>
          <w:tcPr>
            <w:tcW w:w="1965" w:type="dxa"/>
            <w:tcMar>
              <w:left w:w="105" w:type="dxa"/>
              <w:right w:w="105" w:type="dxa"/>
            </w:tcMar>
          </w:tcPr>
          <w:p w14:paraId="08B469D0" w14:textId="0F4D7332"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Quarterly, yearly, total contract length</w:t>
            </w:r>
          </w:p>
        </w:tc>
        <w:tc>
          <w:tcPr>
            <w:tcW w:w="1935" w:type="dxa"/>
            <w:tcMar>
              <w:left w:w="105" w:type="dxa"/>
              <w:right w:w="105" w:type="dxa"/>
            </w:tcMar>
          </w:tcPr>
          <w:p w14:paraId="77D0DCA3" w14:textId="24BF97EE"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Vendor, PCWDA Staff</w:t>
            </w:r>
          </w:p>
          <w:p w14:paraId="450E9590" w14:textId="14266DAF" w:rsidR="7454AE86" w:rsidRDefault="7454AE86" w:rsidP="7454AE86">
            <w:pPr>
              <w:spacing w:beforeAutospacing="1" w:afterAutospacing="1" w:line="259" w:lineRule="auto"/>
              <w:rPr>
                <w:rFonts w:ascii="Arial" w:eastAsia="Arial" w:hAnsi="Arial" w:cs="Arial"/>
                <w:color w:val="000000" w:themeColor="text1"/>
                <w:szCs w:val="24"/>
              </w:rPr>
            </w:pPr>
          </w:p>
        </w:tc>
        <w:tc>
          <w:tcPr>
            <w:tcW w:w="2265" w:type="dxa"/>
            <w:tcMar>
              <w:left w:w="105" w:type="dxa"/>
              <w:right w:w="105" w:type="dxa"/>
            </w:tcMar>
          </w:tcPr>
          <w:p w14:paraId="6F4DF97E" w14:textId="61B6FB84"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Quarterly, yearly, contract length.</w:t>
            </w:r>
          </w:p>
          <w:p w14:paraId="2F1FAB00" w14:textId="009F902A" w:rsidR="7454AE86" w:rsidRDefault="7454AE86" w:rsidP="7454AE86">
            <w:pPr>
              <w:spacing w:beforeAutospacing="1" w:afterAutospacing="1" w:line="259" w:lineRule="auto"/>
              <w:rPr>
                <w:rFonts w:ascii="Arial" w:eastAsia="Arial" w:hAnsi="Arial" w:cs="Arial"/>
                <w:color w:val="000000" w:themeColor="text1"/>
                <w:szCs w:val="24"/>
              </w:rPr>
            </w:pPr>
          </w:p>
        </w:tc>
      </w:tr>
      <w:tr w:rsidR="7454AE86" w14:paraId="72606163" w14:textId="77777777" w:rsidTr="7454AE86">
        <w:trPr>
          <w:trHeight w:val="300"/>
          <w:jc w:val="center"/>
        </w:trPr>
        <w:tc>
          <w:tcPr>
            <w:tcW w:w="1830" w:type="dxa"/>
            <w:tcMar>
              <w:left w:w="105" w:type="dxa"/>
              <w:right w:w="105" w:type="dxa"/>
            </w:tcMar>
          </w:tcPr>
          <w:p w14:paraId="50489620" w14:textId="2D2501E9" w:rsidR="087EA0E9" w:rsidRDefault="087EA0E9" w:rsidP="7454AE86">
            <w:pPr>
              <w:spacing w:beforeAutospacing="1" w:afterAutospacing="1" w:line="259" w:lineRule="auto"/>
            </w:pPr>
            <w:r w:rsidRPr="7454AE86">
              <w:rPr>
                <w:rFonts w:ascii="Arial" w:eastAsia="Arial" w:hAnsi="Arial" w:cs="Arial"/>
                <w:color w:val="000000" w:themeColor="text1"/>
                <w:szCs w:val="24"/>
              </w:rPr>
              <w:t xml:space="preserve">Job Retention </w:t>
            </w:r>
          </w:p>
        </w:tc>
        <w:tc>
          <w:tcPr>
            <w:tcW w:w="1635" w:type="dxa"/>
            <w:tcMar>
              <w:left w:w="105" w:type="dxa"/>
              <w:right w:w="105" w:type="dxa"/>
            </w:tcMar>
          </w:tcPr>
          <w:p w14:paraId="4D209E68" w14:textId="08FCB6D6"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Performance Reports, CWDA Data</w:t>
            </w:r>
          </w:p>
        </w:tc>
        <w:tc>
          <w:tcPr>
            <w:tcW w:w="1965" w:type="dxa"/>
            <w:tcMar>
              <w:left w:w="105" w:type="dxa"/>
              <w:right w:w="105" w:type="dxa"/>
            </w:tcMar>
          </w:tcPr>
          <w:p w14:paraId="6526311F" w14:textId="3DCA4174"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Quarterly, yearly, total contract length</w:t>
            </w:r>
          </w:p>
        </w:tc>
        <w:tc>
          <w:tcPr>
            <w:tcW w:w="1935" w:type="dxa"/>
            <w:tcMar>
              <w:left w:w="105" w:type="dxa"/>
              <w:right w:w="105" w:type="dxa"/>
            </w:tcMar>
          </w:tcPr>
          <w:p w14:paraId="325A3897" w14:textId="22A259A3"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Vendor, PCWDA Staff</w:t>
            </w:r>
          </w:p>
          <w:p w14:paraId="61A665EF" w14:textId="26C84909" w:rsidR="7454AE86" w:rsidRDefault="7454AE86" w:rsidP="7454AE86">
            <w:pPr>
              <w:spacing w:beforeAutospacing="1" w:afterAutospacing="1" w:line="259" w:lineRule="auto"/>
              <w:rPr>
                <w:rFonts w:ascii="Arial" w:eastAsia="Arial" w:hAnsi="Arial" w:cs="Arial"/>
                <w:color w:val="000000" w:themeColor="text1"/>
                <w:szCs w:val="24"/>
              </w:rPr>
            </w:pPr>
          </w:p>
        </w:tc>
        <w:tc>
          <w:tcPr>
            <w:tcW w:w="2265" w:type="dxa"/>
            <w:tcMar>
              <w:left w:w="105" w:type="dxa"/>
              <w:right w:w="105" w:type="dxa"/>
            </w:tcMar>
          </w:tcPr>
          <w:p w14:paraId="6AD98F55" w14:textId="34EE340B"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Quarterly, yearly, contract length.</w:t>
            </w:r>
          </w:p>
          <w:p w14:paraId="7D8CAA1C" w14:textId="306012E1" w:rsidR="7454AE86" w:rsidRDefault="7454AE86" w:rsidP="7454AE86">
            <w:pPr>
              <w:spacing w:beforeAutospacing="1" w:afterAutospacing="1" w:line="259" w:lineRule="auto"/>
              <w:rPr>
                <w:rFonts w:ascii="Arial" w:eastAsia="Arial" w:hAnsi="Arial" w:cs="Arial"/>
                <w:color w:val="000000" w:themeColor="text1"/>
                <w:szCs w:val="24"/>
              </w:rPr>
            </w:pPr>
          </w:p>
        </w:tc>
      </w:tr>
      <w:tr w:rsidR="7454AE86" w14:paraId="6BD68D22" w14:textId="77777777" w:rsidTr="7454AE86">
        <w:trPr>
          <w:trHeight w:val="300"/>
          <w:jc w:val="center"/>
        </w:trPr>
        <w:tc>
          <w:tcPr>
            <w:tcW w:w="1830" w:type="dxa"/>
            <w:tcMar>
              <w:left w:w="105" w:type="dxa"/>
              <w:right w:w="105" w:type="dxa"/>
            </w:tcMar>
          </w:tcPr>
          <w:p w14:paraId="4265EEE5" w14:textId="6F14DC7D"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Measurable Skill Gains</w:t>
            </w:r>
          </w:p>
        </w:tc>
        <w:tc>
          <w:tcPr>
            <w:tcW w:w="1635" w:type="dxa"/>
            <w:tcMar>
              <w:left w:w="105" w:type="dxa"/>
              <w:right w:w="105" w:type="dxa"/>
            </w:tcMar>
          </w:tcPr>
          <w:p w14:paraId="71B3B5FD" w14:textId="683C43A7"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Performance Reports, CWDS Data</w:t>
            </w:r>
          </w:p>
        </w:tc>
        <w:tc>
          <w:tcPr>
            <w:tcW w:w="1965" w:type="dxa"/>
            <w:tcMar>
              <w:left w:w="105" w:type="dxa"/>
              <w:right w:w="105" w:type="dxa"/>
            </w:tcMar>
          </w:tcPr>
          <w:p w14:paraId="3D552C4A" w14:textId="05F57843"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Quarterly, yearly, total contract length</w:t>
            </w:r>
          </w:p>
        </w:tc>
        <w:tc>
          <w:tcPr>
            <w:tcW w:w="1935" w:type="dxa"/>
            <w:tcMar>
              <w:left w:w="105" w:type="dxa"/>
              <w:right w:w="105" w:type="dxa"/>
            </w:tcMar>
          </w:tcPr>
          <w:p w14:paraId="6FF46832" w14:textId="2C8D277E"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Vendor, PCWDA Staff</w:t>
            </w:r>
          </w:p>
        </w:tc>
        <w:tc>
          <w:tcPr>
            <w:tcW w:w="2265" w:type="dxa"/>
            <w:tcMar>
              <w:left w:w="105" w:type="dxa"/>
              <w:right w:w="105" w:type="dxa"/>
            </w:tcMar>
          </w:tcPr>
          <w:p w14:paraId="72019FF8" w14:textId="2D2135F3" w:rsidR="7454AE86" w:rsidRDefault="7454AE86" w:rsidP="7454AE86">
            <w:pPr>
              <w:spacing w:beforeAutospacing="1" w:afterAutospacing="1" w:line="259" w:lineRule="auto"/>
              <w:rPr>
                <w:rFonts w:ascii="Arial" w:eastAsia="Arial" w:hAnsi="Arial" w:cs="Arial"/>
                <w:color w:val="000000" w:themeColor="text1"/>
                <w:szCs w:val="24"/>
              </w:rPr>
            </w:pPr>
            <w:r w:rsidRPr="7454AE86">
              <w:rPr>
                <w:rFonts w:ascii="Arial" w:eastAsia="Arial" w:hAnsi="Arial" w:cs="Arial"/>
                <w:color w:val="000000" w:themeColor="text1"/>
                <w:szCs w:val="24"/>
              </w:rPr>
              <w:t>Quarterly, yearly, contract length.</w:t>
            </w:r>
          </w:p>
        </w:tc>
      </w:tr>
    </w:tbl>
    <w:p w14:paraId="6DAA4DA0" w14:textId="77777777" w:rsidR="00B23D48" w:rsidRPr="00DD534B" w:rsidRDefault="00B23D48" w:rsidP="000D2CBD">
      <w:pPr>
        <w:spacing w:before="100" w:beforeAutospacing="1" w:after="100" w:afterAutospacing="1" w:line="240" w:lineRule="auto"/>
        <w:contextualSpacing/>
        <w:rPr>
          <w:rFonts w:ascii="Arial" w:hAnsi="Arial" w:cs="Arial"/>
          <w:highlight w:val="cyan"/>
        </w:rPr>
      </w:pPr>
    </w:p>
    <w:p w14:paraId="5677283A" w14:textId="541B37C4" w:rsidR="007F0CC9" w:rsidRPr="00DD534B" w:rsidRDefault="7E2F694A" w:rsidP="00FC6DFC">
      <w:pPr>
        <w:pStyle w:val="Heading3"/>
        <w:spacing w:before="100" w:beforeAutospacing="1" w:after="100" w:afterAutospacing="1" w:line="240" w:lineRule="auto"/>
        <w:jc w:val="both"/>
        <w:rPr>
          <w:rFonts w:ascii="Arial" w:hAnsi="Arial" w:cs="Arial"/>
        </w:rPr>
      </w:pPr>
      <w:bookmarkStart w:id="20" w:name="_Toc117145181"/>
      <w:r w:rsidRPr="00DD534B">
        <w:rPr>
          <w:rFonts w:ascii="Arial" w:hAnsi="Arial" w:cs="Arial"/>
        </w:rPr>
        <w:t>Contract Performance Monitoring</w:t>
      </w:r>
      <w:bookmarkEnd w:id="20"/>
    </w:p>
    <w:p w14:paraId="7ED7F780" w14:textId="032A4898" w:rsidR="7E2F694A" w:rsidRDefault="254A4242" w:rsidP="00FC6DFC">
      <w:pPr>
        <w:spacing w:before="100" w:beforeAutospacing="1" w:after="100" w:afterAutospacing="1" w:line="240" w:lineRule="auto"/>
        <w:jc w:val="both"/>
        <w:rPr>
          <w:rFonts w:ascii="Arial" w:eastAsia="Times New Roman" w:hAnsi="Arial" w:cs="Arial"/>
          <w:szCs w:val="24"/>
        </w:rPr>
      </w:pPr>
      <w:r w:rsidRPr="00DD534B">
        <w:rPr>
          <w:rFonts w:ascii="Arial" w:eastAsia="Times New Roman" w:hAnsi="Arial" w:cs="Arial"/>
          <w:color w:val="000000" w:themeColor="text1"/>
          <w:szCs w:val="24"/>
        </w:rPr>
        <w:t xml:space="preserve">As part of </w:t>
      </w:r>
      <w:r w:rsidR="00206D9E">
        <w:rPr>
          <w:rFonts w:ascii="Arial" w:eastAsia="Times New Roman" w:hAnsi="Arial" w:cs="Arial"/>
          <w:szCs w:val="24"/>
        </w:rPr>
        <w:t>the Pocono Counties Workforce Development Area</w:t>
      </w:r>
      <w:r w:rsidRPr="00DD534B">
        <w:rPr>
          <w:rFonts w:ascii="Arial" w:eastAsia="Times New Roman" w:hAnsi="Arial" w:cs="Arial"/>
          <w:szCs w:val="24"/>
        </w:rPr>
        <w:t>’s</w:t>
      </w:r>
      <w:r w:rsidRPr="00DD534B">
        <w:rPr>
          <w:rFonts w:ascii="Arial" w:eastAsia="Times New Roman" w:hAnsi="Arial" w:cs="Arial"/>
          <w:color w:val="000000" w:themeColor="text1"/>
          <w:szCs w:val="24"/>
        </w:rPr>
        <w:t xml:space="preserve"> commitment to </w:t>
      </w:r>
      <w:r w:rsidR="000F49C3" w:rsidRPr="00DD534B">
        <w:rPr>
          <w:rFonts w:ascii="Arial" w:eastAsia="Times New Roman" w:hAnsi="Arial" w:cs="Arial"/>
          <w:color w:val="000000" w:themeColor="text1"/>
          <w:szCs w:val="24"/>
        </w:rPr>
        <w:t>improved</w:t>
      </w:r>
      <w:r w:rsidRPr="00DD534B">
        <w:rPr>
          <w:rFonts w:ascii="Arial" w:eastAsia="Times New Roman" w:hAnsi="Arial" w:cs="Arial"/>
          <w:color w:val="000000" w:themeColor="text1"/>
          <w:szCs w:val="24"/>
        </w:rPr>
        <w:t xml:space="preserve"> outcomes, </w:t>
      </w:r>
      <w:r w:rsidR="00206D9E">
        <w:rPr>
          <w:rFonts w:ascii="Arial" w:eastAsia="Times New Roman" w:hAnsi="Arial" w:cs="Arial"/>
          <w:szCs w:val="24"/>
        </w:rPr>
        <w:t>the Pocono Counties Workforce Development Area</w:t>
      </w:r>
      <w:r w:rsidRPr="00DD534B">
        <w:rPr>
          <w:rFonts w:ascii="Arial" w:eastAsia="Times New Roman" w:hAnsi="Arial" w:cs="Arial"/>
          <w:color w:val="000000" w:themeColor="text1"/>
          <w:szCs w:val="24"/>
        </w:rPr>
        <w:t xml:space="preserve"> </w:t>
      </w:r>
      <w:r w:rsidRPr="00DD534B">
        <w:rPr>
          <w:rFonts w:ascii="Arial" w:eastAsia="Times New Roman" w:hAnsi="Arial" w:cs="Arial"/>
          <w:szCs w:val="24"/>
        </w:rPr>
        <w:t xml:space="preserve">seeks to actively and regularly collaborate with awarded vendors to enhance contract management, improve results, and adjust service delivery based on learning what works. Reliable and relevant data is necessary to </w:t>
      </w:r>
      <w:r w:rsidRPr="00DD534B">
        <w:rPr>
          <w:rFonts w:ascii="Arial" w:eastAsia="Times New Roman" w:hAnsi="Arial" w:cs="Arial"/>
          <w:color w:val="000000" w:themeColor="text1"/>
          <w:szCs w:val="24"/>
        </w:rPr>
        <w:t xml:space="preserve">drive service improvements, </w:t>
      </w:r>
      <w:r w:rsidR="00980F4E" w:rsidRPr="00DD534B">
        <w:rPr>
          <w:rFonts w:ascii="Arial" w:eastAsia="Times New Roman" w:hAnsi="Arial" w:cs="Arial"/>
          <w:color w:val="000000" w:themeColor="text1"/>
          <w:szCs w:val="24"/>
        </w:rPr>
        <w:t>facilitate</w:t>
      </w:r>
      <w:r w:rsidRPr="00DD534B">
        <w:rPr>
          <w:rFonts w:ascii="Arial" w:eastAsia="Times New Roman" w:hAnsi="Arial" w:cs="Arial"/>
          <w:color w:val="000000" w:themeColor="text1"/>
          <w:szCs w:val="24"/>
        </w:rPr>
        <w:t xml:space="preserve"> compliance, inform trends to be monitored, and evaluate results and performance. As such,</w:t>
      </w:r>
      <w:r w:rsidRPr="00DD534B">
        <w:rPr>
          <w:rFonts w:ascii="Arial" w:eastAsia="Times New Roman" w:hAnsi="Arial" w:cs="Arial"/>
          <w:color w:val="FF0000"/>
          <w:szCs w:val="24"/>
        </w:rPr>
        <w:t xml:space="preserve"> </w:t>
      </w:r>
      <w:r w:rsidR="00206D9E">
        <w:rPr>
          <w:rFonts w:ascii="Arial" w:eastAsia="Times New Roman" w:hAnsi="Arial" w:cs="Arial"/>
          <w:szCs w:val="24"/>
        </w:rPr>
        <w:t>Pocono Counties Workforce Development Area</w:t>
      </w:r>
      <w:r w:rsidRPr="00DD534B">
        <w:rPr>
          <w:rFonts w:ascii="Arial" w:eastAsia="Times New Roman" w:hAnsi="Arial" w:cs="Arial"/>
          <w:color w:val="FF0000"/>
          <w:szCs w:val="24"/>
        </w:rPr>
        <w:t xml:space="preserve"> </w:t>
      </w:r>
      <w:r w:rsidRPr="00DD534B">
        <w:rPr>
          <w:rFonts w:ascii="Arial" w:eastAsia="Times New Roman" w:hAnsi="Arial" w:cs="Arial"/>
          <w:szCs w:val="24"/>
        </w:rPr>
        <w:t>reserves the right to request/collect other key</w:t>
      </w:r>
      <w:r w:rsidR="00687ABF" w:rsidRPr="00DD534B">
        <w:rPr>
          <w:rFonts w:ascii="Arial" w:eastAsia="Times New Roman" w:hAnsi="Arial" w:cs="Arial"/>
          <w:szCs w:val="24"/>
        </w:rPr>
        <w:t xml:space="preserve"> data and metrics from vendors</w:t>
      </w:r>
      <w:r w:rsidRPr="00DD534B">
        <w:rPr>
          <w:rFonts w:ascii="Arial" w:eastAsia="Times New Roman" w:hAnsi="Arial" w:cs="Arial"/>
          <w:szCs w:val="24"/>
        </w:rPr>
        <w:t>.</w:t>
      </w:r>
    </w:p>
    <w:p w14:paraId="7D1D1710" w14:textId="77777777" w:rsidR="00724E92" w:rsidRDefault="00724E92" w:rsidP="00724E92">
      <w:pPr>
        <w:jc w:val="both"/>
        <w:rPr>
          <w:rFonts w:ascii="Arial" w:eastAsia="Arial" w:hAnsi="Arial" w:cs="Arial"/>
          <w:color w:val="000000" w:themeColor="text1"/>
          <w:szCs w:val="24"/>
        </w:rPr>
      </w:pPr>
      <w:r w:rsidRPr="1A35FAC5">
        <w:rPr>
          <w:rFonts w:ascii="Arial" w:eastAsia="Arial" w:hAnsi="Arial" w:cs="Arial"/>
          <w:color w:val="000000" w:themeColor="text1"/>
          <w:szCs w:val="24"/>
        </w:rPr>
        <w:t>A. Communication and Reporting</w:t>
      </w:r>
    </w:p>
    <w:p w14:paraId="600ABDA4" w14:textId="77777777" w:rsidR="00724E92" w:rsidRDefault="00724E92" w:rsidP="003F5F8D">
      <w:pPr>
        <w:pStyle w:val="ListParagraph"/>
        <w:numPr>
          <w:ilvl w:val="0"/>
          <w:numId w:val="39"/>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selected vendor is required to maintain regular communication with the PCWDA, providing updates on progress, challenges, and any changes in the scope of work or service delivery.</w:t>
      </w:r>
    </w:p>
    <w:p w14:paraId="171A2E19" w14:textId="77777777" w:rsidR="00724E92" w:rsidRDefault="00724E92" w:rsidP="003F5F8D">
      <w:pPr>
        <w:pStyle w:val="ListParagraph"/>
        <w:numPr>
          <w:ilvl w:val="0"/>
          <w:numId w:val="39"/>
        </w:numPr>
        <w:jc w:val="both"/>
        <w:rPr>
          <w:rFonts w:ascii="Arial" w:eastAsia="Arial" w:hAnsi="Arial" w:cs="Arial"/>
          <w:color w:val="000000" w:themeColor="text1"/>
          <w:szCs w:val="24"/>
        </w:rPr>
      </w:pPr>
      <w:r w:rsidRPr="1A35FAC5">
        <w:rPr>
          <w:rFonts w:ascii="Arial" w:eastAsia="Arial" w:hAnsi="Arial" w:cs="Arial"/>
          <w:color w:val="000000" w:themeColor="text1"/>
          <w:szCs w:val="24"/>
        </w:rPr>
        <w:t>Performance reports must be submitted to the PCWDA as specified in the contract. These reports should include, but are not limited to, the following information:</w:t>
      </w:r>
    </w:p>
    <w:p w14:paraId="62672FAD" w14:textId="77777777" w:rsidR="00724E92" w:rsidRDefault="00724E92" w:rsidP="003F5F8D">
      <w:pPr>
        <w:pStyle w:val="ListParagraph"/>
        <w:numPr>
          <w:ilvl w:val="1"/>
          <w:numId w:val="39"/>
        </w:numPr>
        <w:jc w:val="both"/>
        <w:rPr>
          <w:rFonts w:ascii="Arial" w:eastAsia="Arial" w:hAnsi="Arial" w:cs="Arial"/>
          <w:color w:val="000000" w:themeColor="text1"/>
          <w:szCs w:val="24"/>
        </w:rPr>
      </w:pPr>
      <w:r w:rsidRPr="1A35FAC5">
        <w:rPr>
          <w:rFonts w:ascii="Arial" w:eastAsia="Arial" w:hAnsi="Arial" w:cs="Arial"/>
          <w:color w:val="000000" w:themeColor="text1"/>
          <w:szCs w:val="24"/>
        </w:rPr>
        <w:t xml:space="preserve">A summary of services provided during the reporting period. </w:t>
      </w:r>
    </w:p>
    <w:p w14:paraId="2B9CDB56" w14:textId="77777777" w:rsidR="00724E92" w:rsidRDefault="00724E92" w:rsidP="003F5F8D">
      <w:pPr>
        <w:pStyle w:val="ListParagraph"/>
        <w:numPr>
          <w:ilvl w:val="1"/>
          <w:numId w:val="39"/>
        </w:numPr>
        <w:jc w:val="both"/>
        <w:rPr>
          <w:rFonts w:ascii="Arial" w:eastAsia="Arial" w:hAnsi="Arial" w:cs="Arial"/>
          <w:color w:val="000000" w:themeColor="text1"/>
          <w:szCs w:val="24"/>
        </w:rPr>
      </w:pPr>
      <w:r w:rsidRPr="1A35FAC5">
        <w:rPr>
          <w:rFonts w:ascii="Arial" w:eastAsia="Arial" w:hAnsi="Arial" w:cs="Arial"/>
          <w:color w:val="000000" w:themeColor="text1"/>
          <w:szCs w:val="24"/>
        </w:rPr>
        <w:t>Progress towards achieving the contract's goals and performance metrics.</w:t>
      </w:r>
    </w:p>
    <w:p w14:paraId="3B9743C4" w14:textId="77777777" w:rsidR="00724E92" w:rsidRDefault="00724E92" w:rsidP="003F5F8D">
      <w:pPr>
        <w:pStyle w:val="ListParagraph"/>
        <w:numPr>
          <w:ilvl w:val="1"/>
          <w:numId w:val="39"/>
        </w:numPr>
        <w:jc w:val="both"/>
        <w:rPr>
          <w:rFonts w:ascii="Arial" w:eastAsia="Arial" w:hAnsi="Arial" w:cs="Arial"/>
          <w:color w:val="000000" w:themeColor="text1"/>
          <w:szCs w:val="24"/>
        </w:rPr>
      </w:pPr>
      <w:r w:rsidRPr="1A35FAC5">
        <w:rPr>
          <w:rFonts w:ascii="Arial" w:eastAsia="Arial" w:hAnsi="Arial" w:cs="Arial"/>
          <w:color w:val="000000" w:themeColor="text1"/>
          <w:szCs w:val="24"/>
        </w:rPr>
        <w:t xml:space="preserve">Any challenges encountered and proposed solutions. </w:t>
      </w:r>
    </w:p>
    <w:p w14:paraId="350F81A8" w14:textId="77777777" w:rsidR="00724E92" w:rsidRDefault="00724E92" w:rsidP="003F5F8D">
      <w:pPr>
        <w:pStyle w:val="ListParagraph"/>
        <w:numPr>
          <w:ilvl w:val="1"/>
          <w:numId w:val="39"/>
        </w:numPr>
        <w:jc w:val="both"/>
        <w:rPr>
          <w:rFonts w:ascii="Arial" w:eastAsia="Arial" w:hAnsi="Arial" w:cs="Arial"/>
          <w:color w:val="000000" w:themeColor="text1"/>
          <w:szCs w:val="24"/>
        </w:rPr>
      </w:pPr>
      <w:r w:rsidRPr="1A35FAC5">
        <w:rPr>
          <w:rFonts w:ascii="Arial" w:eastAsia="Arial" w:hAnsi="Arial" w:cs="Arial"/>
          <w:color w:val="000000" w:themeColor="text1"/>
          <w:szCs w:val="24"/>
        </w:rPr>
        <w:t>Any changes in staffing, resources, or other factors affecting service delivery.</w:t>
      </w:r>
    </w:p>
    <w:p w14:paraId="2EEDE080" w14:textId="77777777" w:rsidR="00724E92" w:rsidRDefault="00724E92" w:rsidP="003F5F8D">
      <w:pPr>
        <w:pStyle w:val="ListParagraph"/>
        <w:numPr>
          <w:ilvl w:val="0"/>
          <w:numId w:val="39"/>
        </w:numPr>
        <w:jc w:val="both"/>
        <w:rPr>
          <w:rFonts w:ascii="Arial" w:eastAsia="Arial" w:hAnsi="Arial" w:cs="Arial"/>
          <w:color w:val="000000" w:themeColor="text1"/>
          <w:szCs w:val="24"/>
        </w:rPr>
      </w:pPr>
      <w:r w:rsidRPr="1A35FAC5">
        <w:rPr>
          <w:rFonts w:ascii="Arial" w:eastAsia="Arial" w:hAnsi="Arial" w:cs="Arial"/>
          <w:color w:val="000000" w:themeColor="text1"/>
          <w:szCs w:val="24"/>
        </w:rPr>
        <w:t>Performance reports must be submitted in a format specified by the PCWDA and in compliance with any applicable local, state, or federal reporting requirements.</w:t>
      </w:r>
    </w:p>
    <w:p w14:paraId="76CA5980" w14:textId="77777777" w:rsidR="00724E92" w:rsidRDefault="00724E92" w:rsidP="00724E92">
      <w:pPr>
        <w:jc w:val="both"/>
        <w:rPr>
          <w:rFonts w:ascii="Arial" w:eastAsia="Arial" w:hAnsi="Arial" w:cs="Arial"/>
          <w:color w:val="000000" w:themeColor="text1"/>
          <w:szCs w:val="24"/>
        </w:rPr>
      </w:pPr>
      <w:r w:rsidRPr="1A35FAC5">
        <w:rPr>
          <w:rFonts w:ascii="Arial" w:eastAsia="Arial" w:hAnsi="Arial" w:cs="Arial"/>
          <w:color w:val="000000" w:themeColor="text1"/>
          <w:szCs w:val="24"/>
        </w:rPr>
        <w:t>B. Progress Tracking and Performance Metrics</w:t>
      </w:r>
    </w:p>
    <w:p w14:paraId="4BD87CE2" w14:textId="77777777" w:rsidR="00724E92" w:rsidRDefault="00724E92" w:rsidP="003F5F8D">
      <w:pPr>
        <w:pStyle w:val="ListParagraph"/>
        <w:numPr>
          <w:ilvl w:val="0"/>
          <w:numId w:val="38"/>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PCWDA and the selected vendor will jointly establish performance metrics and targets to measure the success of the contract and track progress towards achieving its goals.</w:t>
      </w:r>
    </w:p>
    <w:p w14:paraId="4B3BCDD5" w14:textId="77777777" w:rsidR="00724E92" w:rsidRDefault="00724E92" w:rsidP="003F5F8D">
      <w:pPr>
        <w:pStyle w:val="ListParagraph"/>
        <w:numPr>
          <w:ilvl w:val="0"/>
          <w:numId w:val="38"/>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selected vendor must consistently track and report on these performance metrics, using the data to inform service delivery improvements and course corrections as needed.</w:t>
      </w:r>
    </w:p>
    <w:p w14:paraId="50543527" w14:textId="77777777" w:rsidR="00724E92" w:rsidRDefault="00724E92" w:rsidP="00724E92">
      <w:pPr>
        <w:jc w:val="both"/>
        <w:rPr>
          <w:rFonts w:ascii="Arial" w:eastAsia="Arial" w:hAnsi="Arial" w:cs="Arial"/>
          <w:color w:val="000000" w:themeColor="text1"/>
          <w:szCs w:val="24"/>
        </w:rPr>
      </w:pPr>
      <w:r w:rsidRPr="1A35FAC5">
        <w:rPr>
          <w:rFonts w:ascii="Arial" w:eastAsia="Arial" w:hAnsi="Arial" w:cs="Arial"/>
          <w:color w:val="000000" w:themeColor="text1"/>
          <w:szCs w:val="24"/>
        </w:rPr>
        <w:t>C. Collaboration and Course Corrections</w:t>
      </w:r>
    </w:p>
    <w:p w14:paraId="4987EBAA" w14:textId="77777777" w:rsidR="00724E92" w:rsidRDefault="00724E92" w:rsidP="003F5F8D">
      <w:pPr>
        <w:pStyle w:val="ListParagraph"/>
        <w:numPr>
          <w:ilvl w:val="0"/>
          <w:numId w:val="37"/>
        </w:numPr>
        <w:jc w:val="both"/>
        <w:rPr>
          <w:rFonts w:ascii="Arial" w:eastAsia="Arial" w:hAnsi="Arial" w:cs="Arial"/>
          <w:color w:val="000000" w:themeColor="text1"/>
          <w:szCs w:val="24"/>
        </w:rPr>
      </w:pPr>
      <w:r w:rsidRPr="1A35FAC5">
        <w:rPr>
          <w:rFonts w:ascii="Arial" w:eastAsia="Arial" w:hAnsi="Arial" w:cs="Arial"/>
          <w:color w:val="000000" w:themeColor="text1"/>
          <w:szCs w:val="24"/>
        </w:rPr>
        <w:lastRenderedPageBreak/>
        <w:t>The PCWDA will actively collaborate with the selected vendor to address challenges and design course corrections throughout the contract's duration.</w:t>
      </w:r>
    </w:p>
    <w:p w14:paraId="7E68B212" w14:textId="77777777" w:rsidR="00724E92" w:rsidRDefault="00724E92" w:rsidP="003F5F8D">
      <w:pPr>
        <w:pStyle w:val="ListParagraph"/>
        <w:numPr>
          <w:ilvl w:val="0"/>
          <w:numId w:val="37"/>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PCWDA may schedule regular meetings, site visits, or conference calls with the selected vendor to discuss progress, challenges, and potential adjustments to the scope of work or service delivery approach.</w:t>
      </w:r>
    </w:p>
    <w:p w14:paraId="11844A2A" w14:textId="77777777" w:rsidR="00724E92" w:rsidRDefault="00724E92" w:rsidP="003F5F8D">
      <w:pPr>
        <w:pStyle w:val="ListParagraph"/>
        <w:numPr>
          <w:ilvl w:val="0"/>
          <w:numId w:val="37"/>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selected vendor is expected to be proactive in identifying challenges and proposing solutions, working closely with the PCWDA to ensure the successful implementation of the contract's goals.</w:t>
      </w:r>
    </w:p>
    <w:p w14:paraId="46DBE641" w14:textId="77777777" w:rsidR="00724E92" w:rsidRPr="00DD534B" w:rsidRDefault="00724E92" w:rsidP="00FC6DFC">
      <w:pPr>
        <w:spacing w:before="100" w:beforeAutospacing="1" w:after="100" w:afterAutospacing="1" w:line="240" w:lineRule="auto"/>
        <w:jc w:val="both"/>
        <w:rPr>
          <w:rFonts w:ascii="Arial" w:eastAsia="Times New Roman" w:hAnsi="Arial" w:cs="Arial"/>
          <w:szCs w:val="24"/>
        </w:rPr>
      </w:pPr>
    </w:p>
    <w:bookmarkEnd w:id="16"/>
    <w:p w14:paraId="55B5CD04" w14:textId="77777777" w:rsidR="00DE7CBC" w:rsidRDefault="00C00C8B" w:rsidP="003F5F8D">
      <w:pPr>
        <w:pStyle w:val="Heading1"/>
        <w:numPr>
          <w:ilvl w:val="0"/>
          <w:numId w:val="32"/>
        </w:numPr>
      </w:pPr>
      <w:r w:rsidRPr="7454AE86">
        <w:rPr>
          <w:highlight w:val="cyan"/>
        </w:rPr>
        <w:br w:type="page"/>
      </w:r>
      <w:bookmarkStart w:id="21" w:name="_Toc117145182"/>
      <w:r w:rsidR="00DE7CBC">
        <w:lastRenderedPageBreak/>
        <w:t>Submission Instructions</w:t>
      </w:r>
      <w:bookmarkEnd w:id="21"/>
      <w:r w:rsidR="00DE7CBC">
        <w:t xml:space="preserve"> </w:t>
      </w:r>
    </w:p>
    <w:p w14:paraId="5A125378" w14:textId="77777777" w:rsidR="00AF76B7" w:rsidRPr="00AF76B7" w:rsidRDefault="00AF76B7" w:rsidP="00AF76B7"/>
    <w:p w14:paraId="3A86F61C" w14:textId="3CE186E9" w:rsidR="00DE7CBC" w:rsidRPr="00DD534B" w:rsidRDefault="00DE7CBC" w:rsidP="003F5F8D">
      <w:pPr>
        <w:pStyle w:val="Heading2"/>
        <w:numPr>
          <w:ilvl w:val="1"/>
          <w:numId w:val="32"/>
        </w:numPr>
        <w:spacing w:before="100" w:beforeAutospacing="1" w:after="100" w:afterAutospacing="1" w:line="240" w:lineRule="auto"/>
        <w:ind w:left="0" w:firstLine="0"/>
        <w:jc w:val="both"/>
        <w:rPr>
          <w:rFonts w:ascii="Arial" w:hAnsi="Arial" w:cs="Arial"/>
        </w:rPr>
      </w:pPr>
      <w:bookmarkStart w:id="22" w:name="_Toc117145183"/>
      <w:bookmarkStart w:id="23" w:name="_Hlk55288889"/>
      <w:r w:rsidRPr="7454AE86">
        <w:rPr>
          <w:rFonts w:ascii="Arial" w:hAnsi="Arial" w:cs="Arial"/>
        </w:rPr>
        <w:t>Proposal Content</w:t>
      </w:r>
      <w:bookmarkEnd w:id="22"/>
    </w:p>
    <w:p w14:paraId="4E1BADA2" w14:textId="2461173F" w:rsidR="4128D7EA" w:rsidRDefault="4128D7EA" w:rsidP="438F7533">
      <w:pPr>
        <w:spacing w:line="257" w:lineRule="auto"/>
      </w:pPr>
      <w:r w:rsidRPr="438F7533">
        <w:rPr>
          <w:rFonts w:ascii="Arial" w:eastAsia="Arial" w:hAnsi="Arial" w:cs="Arial"/>
          <w:szCs w:val="24"/>
        </w:rPr>
        <w:t>To ensure a complete and comprehensive proposal, proposers must submit a response workbook, any additional attachments as required in the response workbook, and complete all forms found in the Appendix (Section 6) of the RFP. Incomplete proposals may be considered non-responsive and may be disqualified from the evaluation process.</w:t>
      </w:r>
    </w:p>
    <w:p w14:paraId="2AB9EC97" w14:textId="7D526797" w:rsidR="4128D7EA" w:rsidRDefault="4128D7EA" w:rsidP="438F7533">
      <w:pPr>
        <w:spacing w:line="257" w:lineRule="auto"/>
      </w:pPr>
      <w:r w:rsidRPr="438F7533">
        <w:rPr>
          <w:rFonts w:ascii="Arial" w:eastAsia="Arial" w:hAnsi="Arial" w:cs="Arial"/>
          <w:szCs w:val="24"/>
        </w:rPr>
        <w:t>A. Pocono Counties Workforce Development Area RFP Application</w:t>
      </w:r>
    </w:p>
    <w:p w14:paraId="3376F9D8" w14:textId="7F0A40FA" w:rsidR="4128D7EA" w:rsidRDefault="4128D7EA" w:rsidP="438F7533">
      <w:pPr>
        <w:spacing w:line="257" w:lineRule="auto"/>
      </w:pPr>
      <w:r w:rsidRPr="438F7533">
        <w:rPr>
          <w:rFonts w:ascii="Arial" w:eastAsia="Arial" w:hAnsi="Arial" w:cs="Arial"/>
          <w:szCs w:val="24"/>
        </w:rPr>
        <w:t xml:space="preserve">Proposers must submit the Response workbook that may include the following information as required for each </w:t>
      </w:r>
      <w:r w:rsidR="00F50E7D" w:rsidRPr="438F7533">
        <w:rPr>
          <w:rFonts w:ascii="Arial" w:eastAsia="Arial" w:hAnsi="Arial" w:cs="Arial"/>
          <w:szCs w:val="24"/>
        </w:rPr>
        <w:t>RFP,</w:t>
      </w:r>
      <w:r w:rsidRPr="438F7533">
        <w:rPr>
          <w:rFonts w:ascii="Arial" w:eastAsia="Arial" w:hAnsi="Arial" w:cs="Arial"/>
          <w:szCs w:val="24"/>
        </w:rPr>
        <w:t xml:space="preserve"> executive summary, organizational background, service delivery approach, staffing and resources, high-level budget summary, or performance metrics and outcomes.</w:t>
      </w:r>
    </w:p>
    <w:p w14:paraId="2BD2BC5B" w14:textId="7C0CFF26" w:rsidR="4128D7EA" w:rsidRDefault="4128D7EA" w:rsidP="438F7533">
      <w:pPr>
        <w:spacing w:line="257" w:lineRule="auto"/>
      </w:pPr>
      <w:r w:rsidRPr="438F7533">
        <w:rPr>
          <w:rFonts w:ascii="Arial" w:eastAsia="Arial" w:hAnsi="Arial" w:cs="Arial"/>
          <w:szCs w:val="24"/>
        </w:rPr>
        <w:t>B. Additional Attachments</w:t>
      </w:r>
    </w:p>
    <w:p w14:paraId="573574A2" w14:textId="4EDD286A" w:rsidR="4128D7EA" w:rsidRDefault="4128D7EA" w:rsidP="438F7533">
      <w:pPr>
        <w:spacing w:line="257" w:lineRule="auto"/>
      </w:pPr>
      <w:r w:rsidRPr="438F7533">
        <w:rPr>
          <w:rFonts w:ascii="Arial" w:eastAsia="Arial" w:hAnsi="Arial" w:cs="Arial"/>
          <w:szCs w:val="24"/>
        </w:rPr>
        <w:t xml:space="preserve">Proposers must submit any additional attachments as required and stated in the RFP Application, which may include organizational charts, information on staff who will be responsible for required letters of support or references, sample reports, workplans, or other documents that demonstrate the proposer's ability to effectively track and report on performance metrics. </w:t>
      </w:r>
    </w:p>
    <w:p w14:paraId="61A71513" w14:textId="23A9B81C" w:rsidR="4128D7EA" w:rsidRDefault="4128D7EA" w:rsidP="438F7533">
      <w:pPr>
        <w:spacing w:line="257" w:lineRule="auto"/>
      </w:pPr>
      <w:r w:rsidRPr="438F7533">
        <w:rPr>
          <w:rFonts w:ascii="Arial" w:eastAsia="Arial" w:hAnsi="Arial" w:cs="Arial"/>
          <w:szCs w:val="24"/>
        </w:rPr>
        <w:t>C. Appendix Forms</w:t>
      </w:r>
    </w:p>
    <w:p w14:paraId="33F98C5B" w14:textId="4DEC3B1C" w:rsidR="4128D7EA" w:rsidRDefault="4128D7EA" w:rsidP="438F7533">
      <w:pPr>
        <w:spacing w:line="257" w:lineRule="auto"/>
      </w:pPr>
      <w:r w:rsidRPr="438F7533">
        <w:rPr>
          <w:rFonts w:ascii="Arial" w:eastAsia="Arial" w:hAnsi="Arial" w:cs="Arial"/>
          <w:szCs w:val="24"/>
        </w:rPr>
        <w:t>Proposers must complete all forms found in the Appendix (section 6) of this RFP.</w:t>
      </w:r>
    </w:p>
    <w:p w14:paraId="2AD3A9B3" w14:textId="1477DEE5" w:rsidR="4128D7EA" w:rsidRDefault="003F44AA" w:rsidP="438F7533">
      <w:pPr>
        <w:pStyle w:val="Heading2"/>
      </w:pPr>
      <w:r>
        <w:rPr>
          <w:rFonts w:ascii="Arial" w:eastAsia="Arial" w:hAnsi="Arial" w:cs="Arial"/>
          <w:szCs w:val="28"/>
        </w:rPr>
        <w:t>3.2</w:t>
      </w:r>
      <w:r w:rsidR="008B7337">
        <w:rPr>
          <w:rFonts w:ascii="Arial" w:eastAsia="Arial" w:hAnsi="Arial" w:cs="Arial"/>
          <w:szCs w:val="28"/>
        </w:rPr>
        <w:tab/>
      </w:r>
      <w:r w:rsidR="4128D7EA" w:rsidRPr="438F7533">
        <w:rPr>
          <w:rFonts w:ascii="Arial" w:eastAsia="Arial" w:hAnsi="Arial" w:cs="Arial"/>
          <w:szCs w:val="28"/>
        </w:rPr>
        <w:t xml:space="preserve">Submission Instructions </w:t>
      </w:r>
    </w:p>
    <w:p w14:paraId="5DD1D2EB" w14:textId="74ECDCA1" w:rsidR="4128D7EA" w:rsidRDefault="4128D7EA" w:rsidP="438F7533">
      <w:pPr>
        <w:spacing w:line="257" w:lineRule="auto"/>
        <w:jc w:val="both"/>
      </w:pPr>
      <w:r w:rsidRPr="438F7533">
        <w:rPr>
          <w:rFonts w:ascii="Arial" w:eastAsia="Arial" w:hAnsi="Arial" w:cs="Arial"/>
          <w:szCs w:val="24"/>
        </w:rPr>
        <w:t>To ensure a fair and transparent process, all proposers must adhere to the submission guidelines outlined below. Failure to comply with these instructions may result in disqualification.</w:t>
      </w:r>
    </w:p>
    <w:p w14:paraId="1153AD2C" w14:textId="21F300B2" w:rsidR="4128D7EA" w:rsidRDefault="4128D7EA" w:rsidP="438F7533">
      <w:pPr>
        <w:spacing w:line="257" w:lineRule="auto"/>
        <w:jc w:val="both"/>
      </w:pPr>
      <w:r w:rsidRPr="438F7533">
        <w:rPr>
          <w:rFonts w:ascii="Arial" w:eastAsia="Arial" w:hAnsi="Arial" w:cs="Arial"/>
          <w:szCs w:val="24"/>
        </w:rPr>
        <w:t>A. How to Submit</w:t>
      </w:r>
    </w:p>
    <w:p w14:paraId="1F967B9A" w14:textId="7D291D44" w:rsidR="4128D7EA" w:rsidRDefault="4128D7EA" w:rsidP="003F5F8D">
      <w:pPr>
        <w:pStyle w:val="ListParagraph"/>
        <w:numPr>
          <w:ilvl w:val="0"/>
          <w:numId w:val="26"/>
        </w:numPr>
        <w:spacing w:line="257" w:lineRule="auto"/>
        <w:rPr>
          <w:rFonts w:ascii="Arial" w:eastAsia="Arial" w:hAnsi="Arial" w:cs="Arial"/>
          <w:szCs w:val="24"/>
        </w:rPr>
      </w:pPr>
      <w:r w:rsidRPr="438F7533">
        <w:rPr>
          <w:rFonts w:ascii="Arial" w:eastAsia="Arial" w:hAnsi="Arial" w:cs="Arial"/>
          <w:szCs w:val="24"/>
        </w:rPr>
        <w:t xml:space="preserve">Proposals may be submitted electronically to the Pocono Counties Workforce Development Board Office via email at </w:t>
      </w:r>
      <w:hyperlink r:id="rId17">
        <w:r w:rsidRPr="438F7533">
          <w:rPr>
            <w:rStyle w:val="Hyperlink"/>
            <w:szCs w:val="24"/>
          </w:rPr>
          <w:t>shellen@pcwia.org</w:t>
        </w:r>
      </w:hyperlink>
      <w:r w:rsidRPr="438F7533">
        <w:rPr>
          <w:rFonts w:ascii="Arial" w:eastAsia="Arial" w:hAnsi="Arial" w:cs="Arial"/>
          <w:szCs w:val="24"/>
        </w:rPr>
        <w:t>.</w:t>
      </w:r>
    </w:p>
    <w:p w14:paraId="68FBF8D0" w14:textId="24AFB525" w:rsidR="4128D7EA" w:rsidRDefault="4128D7EA" w:rsidP="003F5F8D">
      <w:pPr>
        <w:pStyle w:val="ListParagraph"/>
        <w:numPr>
          <w:ilvl w:val="0"/>
          <w:numId w:val="26"/>
        </w:numPr>
        <w:spacing w:line="257" w:lineRule="auto"/>
        <w:rPr>
          <w:rFonts w:ascii="Arial" w:eastAsia="Arial" w:hAnsi="Arial" w:cs="Arial"/>
          <w:szCs w:val="24"/>
        </w:rPr>
      </w:pPr>
      <w:r w:rsidRPr="438F7533">
        <w:rPr>
          <w:rFonts w:ascii="Arial" w:eastAsia="Arial" w:hAnsi="Arial" w:cs="Arial"/>
          <w:szCs w:val="24"/>
        </w:rPr>
        <w:t xml:space="preserve">Proposals may be submitted in person or by mail at the Pocono Counties Workforce Development Area Administrative office at: </w:t>
      </w:r>
    </w:p>
    <w:p w14:paraId="6D0557AF" w14:textId="15ABF9FF" w:rsidR="4128D7EA" w:rsidRDefault="4128D7EA" w:rsidP="438F7533">
      <w:pPr>
        <w:spacing w:line="257" w:lineRule="auto"/>
        <w:ind w:firstLine="360"/>
        <w:jc w:val="both"/>
      </w:pPr>
      <w:r w:rsidRPr="438F7533">
        <w:rPr>
          <w:rFonts w:ascii="Arial" w:eastAsia="Arial" w:hAnsi="Arial" w:cs="Arial"/>
          <w:szCs w:val="24"/>
        </w:rPr>
        <w:t>811 Blakeslee Blvd Dr. E. Suite 85</w:t>
      </w:r>
    </w:p>
    <w:p w14:paraId="79AFE98C" w14:textId="4312F088" w:rsidR="4128D7EA" w:rsidRDefault="4128D7EA" w:rsidP="438F7533">
      <w:pPr>
        <w:spacing w:line="257" w:lineRule="auto"/>
        <w:ind w:firstLine="720"/>
        <w:jc w:val="both"/>
      </w:pPr>
      <w:r w:rsidRPr="438F7533">
        <w:rPr>
          <w:rFonts w:ascii="Arial" w:eastAsia="Arial" w:hAnsi="Arial" w:cs="Arial"/>
          <w:szCs w:val="24"/>
        </w:rPr>
        <w:t>Lehighton, PA 18235</w:t>
      </w:r>
    </w:p>
    <w:p w14:paraId="39E8DCAE" w14:textId="6475A0C8" w:rsidR="4128D7EA" w:rsidRDefault="4128D7EA" w:rsidP="003F5F8D">
      <w:pPr>
        <w:pStyle w:val="ListParagraph"/>
        <w:numPr>
          <w:ilvl w:val="0"/>
          <w:numId w:val="26"/>
        </w:numPr>
        <w:spacing w:line="257" w:lineRule="auto"/>
        <w:rPr>
          <w:rFonts w:ascii="Arial" w:eastAsia="Arial" w:hAnsi="Arial" w:cs="Arial"/>
          <w:szCs w:val="24"/>
        </w:rPr>
      </w:pPr>
      <w:r w:rsidRPr="438F7533">
        <w:rPr>
          <w:rFonts w:ascii="Arial" w:eastAsia="Arial" w:hAnsi="Arial" w:cs="Arial"/>
          <w:szCs w:val="24"/>
        </w:rPr>
        <w:t xml:space="preserve">Respondents may contact the office at (484) 464-2494 or email </w:t>
      </w:r>
      <w:hyperlink r:id="rId18">
        <w:r w:rsidRPr="438F7533">
          <w:rPr>
            <w:rStyle w:val="Hyperlink"/>
            <w:szCs w:val="24"/>
          </w:rPr>
          <w:t>shellen@pcwia.org</w:t>
        </w:r>
      </w:hyperlink>
      <w:r w:rsidRPr="438F7533">
        <w:rPr>
          <w:rFonts w:ascii="Arial" w:eastAsia="Arial" w:hAnsi="Arial" w:cs="Arial"/>
          <w:szCs w:val="24"/>
        </w:rPr>
        <w:t xml:space="preserve"> to request a secure submission link.</w:t>
      </w:r>
    </w:p>
    <w:p w14:paraId="386B5690" w14:textId="0790761E" w:rsidR="4128D7EA" w:rsidRDefault="4128D7EA" w:rsidP="438F7533">
      <w:pPr>
        <w:spacing w:line="257" w:lineRule="auto"/>
        <w:jc w:val="both"/>
      </w:pPr>
      <w:r w:rsidRPr="438F7533">
        <w:rPr>
          <w:rFonts w:ascii="Arial" w:eastAsia="Arial" w:hAnsi="Arial" w:cs="Arial"/>
          <w:szCs w:val="24"/>
        </w:rPr>
        <w:t>B. Helpful Tips for Developing a Successful Proposal</w:t>
      </w:r>
    </w:p>
    <w:p w14:paraId="06669F59" w14:textId="269C671A" w:rsidR="4128D7EA" w:rsidRDefault="4128D7EA" w:rsidP="003F5F8D">
      <w:pPr>
        <w:pStyle w:val="ListParagraph"/>
        <w:numPr>
          <w:ilvl w:val="0"/>
          <w:numId w:val="25"/>
        </w:numPr>
        <w:spacing w:line="257" w:lineRule="auto"/>
        <w:rPr>
          <w:rFonts w:ascii="Arial" w:eastAsia="Arial" w:hAnsi="Arial" w:cs="Arial"/>
          <w:szCs w:val="24"/>
        </w:rPr>
      </w:pPr>
      <w:r w:rsidRPr="438F7533">
        <w:rPr>
          <w:rFonts w:ascii="Arial" w:eastAsia="Arial" w:hAnsi="Arial" w:cs="Arial"/>
          <w:szCs w:val="24"/>
        </w:rPr>
        <w:t>Clearly demonstrate your understanding of the scope of services and requirements outlined in the RFP.</w:t>
      </w:r>
    </w:p>
    <w:p w14:paraId="7A0EFB74" w14:textId="78467648" w:rsidR="4128D7EA" w:rsidRDefault="4128D7EA" w:rsidP="003F5F8D">
      <w:pPr>
        <w:pStyle w:val="ListParagraph"/>
        <w:numPr>
          <w:ilvl w:val="0"/>
          <w:numId w:val="25"/>
        </w:numPr>
        <w:spacing w:line="257" w:lineRule="auto"/>
        <w:rPr>
          <w:rFonts w:ascii="Arial" w:eastAsia="Arial" w:hAnsi="Arial" w:cs="Arial"/>
          <w:szCs w:val="24"/>
        </w:rPr>
      </w:pPr>
      <w:r w:rsidRPr="438F7533">
        <w:rPr>
          <w:rFonts w:ascii="Arial" w:eastAsia="Arial" w:hAnsi="Arial" w:cs="Arial"/>
          <w:szCs w:val="24"/>
        </w:rPr>
        <w:t>Provide detailed information on your organization's experience, qualifications, and capacity to deliver the required services.</w:t>
      </w:r>
    </w:p>
    <w:p w14:paraId="0AD01747" w14:textId="13D9DB99" w:rsidR="4128D7EA" w:rsidRDefault="4128D7EA" w:rsidP="003F5F8D">
      <w:pPr>
        <w:pStyle w:val="ListParagraph"/>
        <w:numPr>
          <w:ilvl w:val="0"/>
          <w:numId w:val="25"/>
        </w:numPr>
        <w:spacing w:line="257" w:lineRule="auto"/>
        <w:rPr>
          <w:rFonts w:ascii="Arial" w:eastAsia="Arial" w:hAnsi="Arial" w:cs="Arial"/>
          <w:szCs w:val="24"/>
        </w:rPr>
      </w:pPr>
      <w:r w:rsidRPr="438F7533">
        <w:rPr>
          <w:rFonts w:ascii="Arial" w:eastAsia="Arial" w:hAnsi="Arial" w:cs="Arial"/>
          <w:szCs w:val="24"/>
        </w:rPr>
        <w:lastRenderedPageBreak/>
        <w:t>Offer innovative solutions and strategies to address the needs of the Pocono Counties Workforce Development Area.</w:t>
      </w:r>
    </w:p>
    <w:p w14:paraId="20871C47" w14:textId="474D07A8" w:rsidR="4128D7EA" w:rsidRDefault="4128D7EA" w:rsidP="003F5F8D">
      <w:pPr>
        <w:pStyle w:val="ListParagraph"/>
        <w:numPr>
          <w:ilvl w:val="0"/>
          <w:numId w:val="25"/>
        </w:numPr>
        <w:spacing w:line="257" w:lineRule="auto"/>
        <w:rPr>
          <w:rFonts w:ascii="Arial" w:eastAsia="Arial" w:hAnsi="Arial" w:cs="Arial"/>
          <w:szCs w:val="24"/>
        </w:rPr>
      </w:pPr>
      <w:r w:rsidRPr="438F7533">
        <w:rPr>
          <w:rFonts w:ascii="Arial" w:eastAsia="Arial" w:hAnsi="Arial" w:cs="Arial"/>
          <w:szCs w:val="24"/>
        </w:rPr>
        <w:t>Be concise, well-organized, and ensure your proposal is free of grammatical errors.</w:t>
      </w:r>
    </w:p>
    <w:p w14:paraId="42319A25" w14:textId="1EFD469E" w:rsidR="4128D7EA" w:rsidRDefault="4128D7EA" w:rsidP="438F7533">
      <w:pPr>
        <w:spacing w:line="257" w:lineRule="auto"/>
        <w:jc w:val="both"/>
      </w:pPr>
      <w:r w:rsidRPr="438F7533">
        <w:rPr>
          <w:rFonts w:ascii="Arial" w:eastAsia="Arial" w:hAnsi="Arial" w:cs="Arial"/>
          <w:szCs w:val="24"/>
        </w:rPr>
        <w:t>C. Maximum Page Counts</w:t>
      </w:r>
    </w:p>
    <w:p w14:paraId="5126B2D8" w14:textId="00017399" w:rsidR="4128D7EA" w:rsidRDefault="4128D7EA" w:rsidP="003F5F8D">
      <w:pPr>
        <w:pStyle w:val="ListParagraph"/>
        <w:numPr>
          <w:ilvl w:val="0"/>
          <w:numId w:val="24"/>
        </w:numPr>
        <w:spacing w:line="257" w:lineRule="auto"/>
        <w:rPr>
          <w:rFonts w:ascii="Arial" w:eastAsia="Arial" w:hAnsi="Arial" w:cs="Arial"/>
          <w:szCs w:val="24"/>
        </w:rPr>
      </w:pPr>
      <w:r w:rsidRPr="438F7533">
        <w:rPr>
          <w:rFonts w:ascii="Arial" w:eastAsia="Arial" w:hAnsi="Arial" w:cs="Arial"/>
          <w:szCs w:val="24"/>
        </w:rPr>
        <w:t>The entire proposal, including all attachments and appendices, must not exceed 30 pages.</w:t>
      </w:r>
    </w:p>
    <w:p w14:paraId="28B567DC" w14:textId="6D2F91EF" w:rsidR="4128D7EA" w:rsidRDefault="4128D7EA" w:rsidP="003F5F8D">
      <w:pPr>
        <w:pStyle w:val="ListParagraph"/>
        <w:numPr>
          <w:ilvl w:val="0"/>
          <w:numId w:val="24"/>
        </w:numPr>
        <w:spacing w:line="257" w:lineRule="auto"/>
        <w:rPr>
          <w:rFonts w:ascii="Arial" w:eastAsia="Arial" w:hAnsi="Arial" w:cs="Arial"/>
          <w:szCs w:val="24"/>
        </w:rPr>
      </w:pPr>
      <w:r w:rsidRPr="438F7533">
        <w:rPr>
          <w:rFonts w:ascii="Arial" w:eastAsia="Arial" w:hAnsi="Arial" w:cs="Arial"/>
          <w:szCs w:val="24"/>
        </w:rPr>
        <w:t>The main narrative of the proposal should not exceed 10 pages, excluding cover letter, table of contents, and attachments.</w:t>
      </w:r>
    </w:p>
    <w:p w14:paraId="5BAFD265" w14:textId="5E7B4354" w:rsidR="4128D7EA" w:rsidRDefault="4128D7EA" w:rsidP="438F7533">
      <w:pPr>
        <w:spacing w:line="257" w:lineRule="auto"/>
        <w:jc w:val="both"/>
      </w:pPr>
      <w:r w:rsidRPr="438F7533">
        <w:rPr>
          <w:rFonts w:ascii="Arial" w:eastAsia="Arial" w:hAnsi="Arial" w:cs="Arial"/>
          <w:szCs w:val="24"/>
        </w:rPr>
        <w:t>D. Modifications of Submissions</w:t>
      </w:r>
    </w:p>
    <w:p w14:paraId="2D46D44D" w14:textId="397DAE96" w:rsidR="4128D7EA" w:rsidRDefault="4128D7EA" w:rsidP="003F5F8D">
      <w:pPr>
        <w:pStyle w:val="ListParagraph"/>
        <w:numPr>
          <w:ilvl w:val="0"/>
          <w:numId w:val="23"/>
        </w:numPr>
        <w:spacing w:line="257" w:lineRule="auto"/>
        <w:rPr>
          <w:rFonts w:ascii="Arial" w:eastAsia="Arial" w:hAnsi="Arial" w:cs="Arial"/>
          <w:szCs w:val="24"/>
        </w:rPr>
      </w:pPr>
      <w:r w:rsidRPr="438F7533">
        <w:rPr>
          <w:rFonts w:ascii="Arial" w:eastAsia="Arial" w:hAnsi="Arial" w:cs="Arial"/>
          <w:szCs w:val="24"/>
        </w:rPr>
        <w:t>Any changes to the submitted proposal must be made in writing and submitted before the RFP deadline.</w:t>
      </w:r>
    </w:p>
    <w:p w14:paraId="17B1C6D9" w14:textId="5F3F4D72" w:rsidR="4128D7EA" w:rsidRDefault="4128D7EA" w:rsidP="003F5F8D">
      <w:pPr>
        <w:pStyle w:val="ListParagraph"/>
        <w:numPr>
          <w:ilvl w:val="0"/>
          <w:numId w:val="23"/>
        </w:numPr>
        <w:spacing w:line="257" w:lineRule="auto"/>
        <w:rPr>
          <w:rFonts w:ascii="Arial" w:eastAsia="Arial" w:hAnsi="Arial" w:cs="Arial"/>
          <w:szCs w:val="24"/>
        </w:rPr>
      </w:pPr>
      <w:r w:rsidRPr="438F7533">
        <w:rPr>
          <w:rFonts w:ascii="Arial" w:eastAsia="Arial" w:hAnsi="Arial" w:cs="Arial"/>
          <w:szCs w:val="24"/>
        </w:rPr>
        <w:t>Modifications must clearly indicate the changes made and reference the specific section(s) being modified.</w:t>
      </w:r>
    </w:p>
    <w:p w14:paraId="6879D674" w14:textId="4C96F1F0" w:rsidR="4128D7EA" w:rsidRDefault="4128D7EA" w:rsidP="438F7533">
      <w:pPr>
        <w:spacing w:line="257" w:lineRule="auto"/>
        <w:jc w:val="both"/>
      </w:pPr>
      <w:r w:rsidRPr="438F7533">
        <w:rPr>
          <w:rFonts w:ascii="Arial" w:eastAsia="Arial" w:hAnsi="Arial" w:cs="Arial"/>
          <w:szCs w:val="24"/>
        </w:rPr>
        <w:t>E. Procedures for Submitting Questions</w:t>
      </w:r>
    </w:p>
    <w:p w14:paraId="166432F7" w14:textId="5FC0127E" w:rsidR="4128D7EA" w:rsidRDefault="4128D7EA" w:rsidP="003F5F8D">
      <w:pPr>
        <w:pStyle w:val="ListParagraph"/>
        <w:numPr>
          <w:ilvl w:val="0"/>
          <w:numId w:val="22"/>
        </w:numPr>
        <w:spacing w:line="257" w:lineRule="auto"/>
        <w:rPr>
          <w:rFonts w:ascii="Arial" w:eastAsia="Arial" w:hAnsi="Arial" w:cs="Arial"/>
          <w:szCs w:val="24"/>
        </w:rPr>
      </w:pPr>
      <w:r w:rsidRPr="438F7533">
        <w:rPr>
          <w:rFonts w:ascii="Arial" w:eastAsia="Arial" w:hAnsi="Arial" w:cs="Arial"/>
          <w:szCs w:val="24"/>
        </w:rPr>
        <w:t xml:space="preserve">Proposers may submit questions regarding the RFP via email to </w:t>
      </w:r>
      <w:hyperlink r:id="rId19">
        <w:r w:rsidRPr="438F7533">
          <w:rPr>
            <w:rStyle w:val="Hyperlink"/>
            <w:szCs w:val="24"/>
          </w:rPr>
          <w:t>shellen@pcwia.org</w:t>
        </w:r>
      </w:hyperlink>
      <w:r w:rsidRPr="438F7533">
        <w:rPr>
          <w:rFonts w:ascii="Arial" w:eastAsia="Arial" w:hAnsi="Arial" w:cs="Arial"/>
          <w:szCs w:val="24"/>
        </w:rPr>
        <w:t>.</w:t>
      </w:r>
    </w:p>
    <w:p w14:paraId="370DA2E5" w14:textId="6F2036EF" w:rsidR="4128D7EA" w:rsidRDefault="4128D7EA" w:rsidP="003F5F8D">
      <w:pPr>
        <w:pStyle w:val="ListParagraph"/>
        <w:numPr>
          <w:ilvl w:val="0"/>
          <w:numId w:val="22"/>
        </w:numPr>
        <w:spacing w:line="257" w:lineRule="auto"/>
        <w:rPr>
          <w:rFonts w:ascii="Arial" w:eastAsia="Arial" w:hAnsi="Arial" w:cs="Arial"/>
          <w:szCs w:val="24"/>
        </w:rPr>
      </w:pPr>
      <w:r w:rsidRPr="438F7533">
        <w:rPr>
          <w:rFonts w:ascii="Arial" w:eastAsia="Arial" w:hAnsi="Arial" w:cs="Arial"/>
          <w:szCs w:val="24"/>
        </w:rPr>
        <w:t>All questions must be submitted no later than ten (10) business days before the RFP deadline.</w:t>
      </w:r>
    </w:p>
    <w:p w14:paraId="179CB4FC" w14:textId="7255527A" w:rsidR="4128D7EA" w:rsidRDefault="4128D7EA" w:rsidP="003F5F8D">
      <w:pPr>
        <w:pStyle w:val="ListParagraph"/>
        <w:numPr>
          <w:ilvl w:val="0"/>
          <w:numId w:val="22"/>
        </w:numPr>
        <w:spacing w:line="257" w:lineRule="auto"/>
        <w:rPr>
          <w:rFonts w:ascii="Arial" w:eastAsia="Arial" w:hAnsi="Arial" w:cs="Arial"/>
          <w:szCs w:val="24"/>
        </w:rPr>
      </w:pPr>
      <w:r w:rsidRPr="438F7533">
        <w:rPr>
          <w:rFonts w:ascii="Arial" w:eastAsia="Arial" w:hAnsi="Arial" w:cs="Arial"/>
          <w:szCs w:val="24"/>
        </w:rPr>
        <w:t xml:space="preserve">Answers to submitted questions will be compiled and shared with all proposers via email or posted on the PCWDA website at </w:t>
      </w:r>
      <w:hyperlink r:id="rId20">
        <w:r w:rsidRPr="438F7533">
          <w:rPr>
            <w:rStyle w:val="Hyperlink"/>
            <w:szCs w:val="24"/>
          </w:rPr>
          <w:t>www.pcwia.org</w:t>
        </w:r>
      </w:hyperlink>
      <w:r w:rsidRPr="438F7533">
        <w:rPr>
          <w:rFonts w:ascii="Arial" w:eastAsia="Arial" w:hAnsi="Arial" w:cs="Arial"/>
          <w:szCs w:val="24"/>
        </w:rPr>
        <w:t>.</w:t>
      </w:r>
    </w:p>
    <w:p w14:paraId="0F04E463" w14:textId="552D7B3A" w:rsidR="4128D7EA" w:rsidRDefault="4128D7EA" w:rsidP="438F7533">
      <w:pPr>
        <w:spacing w:line="257" w:lineRule="auto"/>
        <w:jc w:val="both"/>
      </w:pPr>
      <w:r w:rsidRPr="438F7533">
        <w:rPr>
          <w:rFonts w:ascii="Arial" w:eastAsia="Arial" w:hAnsi="Arial" w:cs="Arial"/>
          <w:szCs w:val="24"/>
        </w:rPr>
        <w:t>Adherence to these submission instructions is crucial to ensuring a fair and efficient procurement process. By carefully following these guidelines, proposers can increase their chances of submitting a successful proposal and avoid potential disqualification.</w:t>
      </w:r>
    </w:p>
    <w:p w14:paraId="578B7993" w14:textId="2B2AF33C" w:rsidR="438F7533" w:rsidRDefault="438F7533" w:rsidP="438F7533"/>
    <w:p w14:paraId="3BD93553" w14:textId="77777777" w:rsidR="00DE7CBC" w:rsidRPr="00DD534B" w:rsidRDefault="00DE7CBC" w:rsidP="00FC6DFC">
      <w:pPr>
        <w:jc w:val="both"/>
        <w:rPr>
          <w:rFonts w:ascii="Arial" w:eastAsiaTheme="majorEastAsia" w:hAnsi="Arial" w:cs="Arial"/>
          <w:b/>
          <w:sz w:val="32"/>
          <w:szCs w:val="32"/>
          <w:highlight w:val="lightGray"/>
        </w:rPr>
      </w:pPr>
      <w:bookmarkStart w:id="24" w:name="_Toc57620242"/>
      <w:bookmarkStart w:id="25" w:name="_Toc57620243"/>
      <w:bookmarkStart w:id="26" w:name="_Toc57620244"/>
      <w:bookmarkStart w:id="27" w:name="_Toc57620245"/>
      <w:bookmarkStart w:id="28" w:name="_Toc57620246"/>
      <w:bookmarkStart w:id="29" w:name="_Toc57620247"/>
      <w:bookmarkStart w:id="30" w:name="_Toc57620248"/>
      <w:bookmarkStart w:id="31" w:name="_Toc57620249"/>
      <w:bookmarkStart w:id="32" w:name="_Toc57620250"/>
      <w:bookmarkStart w:id="33" w:name="_Toc57620251"/>
      <w:bookmarkStart w:id="34" w:name="_Toc57620252"/>
      <w:bookmarkStart w:id="35" w:name="_Toc57620253"/>
      <w:bookmarkStart w:id="36" w:name="_Toc56772788"/>
      <w:bookmarkStart w:id="37" w:name="_Toc576203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DD534B">
        <w:rPr>
          <w:rFonts w:ascii="Arial" w:hAnsi="Arial" w:cs="Arial"/>
          <w:highlight w:val="lightGray"/>
        </w:rPr>
        <w:br w:type="page"/>
      </w:r>
    </w:p>
    <w:p w14:paraId="5287BB70" w14:textId="71D7DC08" w:rsidR="00C00C8B" w:rsidRDefault="00227E7C" w:rsidP="003F5F8D">
      <w:pPr>
        <w:pStyle w:val="Heading1"/>
        <w:numPr>
          <w:ilvl w:val="0"/>
          <w:numId w:val="32"/>
        </w:numPr>
      </w:pPr>
      <w:bookmarkStart w:id="38" w:name="_Toc117145185"/>
      <w:r>
        <w:lastRenderedPageBreak/>
        <w:t>How We Choose</w:t>
      </w:r>
      <w:bookmarkEnd w:id="38"/>
    </w:p>
    <w:p w14:paraId="374B0C78" w14:textId="77777777" w:rsidR="00AF76B7" w:rsidRPr="00AF76B7" w:rsidRDefault="00AF76B7" w:rsidP="00AF76B7"/>
    <w:p w14:paraId="36ABD67B" w14:textId="60902384" w:rsidR="00AE49F2" w:rsidRPr="00DD534B" w:rsidRDefault="254A4242" w:rsidP="003F5F8D">
      <w:pPr>
        <w:pStyle w:val="Heading2"/>
        <w:numPr>
          <w:ilvl w:val="1"/>
          <w:numId w:val="32"/>
        </w:numPr>
        <w:spacing w:before="100" w:beforeAutospacing="1" w:after="100" w:afterAutospacing="1" w:line="240" w:lineRule="auto"/>
        <w:ind w:left="0" w:firstLine="0"/>
        <w:jc w:val="both"/>
        <w:rPr>
          <w:rFonts w:ascii="Arial" w:hAnsi="Arial" w:cs="Arial"/>
        </w:rPr>
      </w:pPr>
      <w:r w:rsidRPr="7454AE86">
        <w:rPr>
          <w:rFonts w:ascii="Arial" w:hAnsi="Arial" w:cs="Arial"/>
        </w:rPr>
        <w:t xml:space="preserve"> </w:t>
      </w:r>
      <w:bookmarkStart w:id="39" w:name="_Toc117145186"/>
      <w:r w:rsidRPr="7454AE86">
        <w:rPr>
          <w:rFonts w:ascii="Arial" w:hAnsi="Arial" w:cs="Arial"/>
        </w:rPr>
        <w:t>Minimum Qualifications</w:t>
      </w:r>
      <w:bookmarkEnd w:id="39"/>
    </w:p>
    <w:p w14:paraId="2DDAC595" w14:textId="16029408" w:rsidR="478F6E4E" w:rsidRDefault="478F6E4E" w:rsidP="438F7533">
      <w:pPr>
        <w:spacing w:line="257" w:lineRule="auto"/>
        <w:jc w:val="both"/>
      </w:pPr>
      <w:r w:rsidRPr="438F7533">
        <w:rPr>
          <w:rFonts w:ascii="Arial" w:eastAsia="Arial" w:hAnsi="Arial" w:cs="Arial"/>
          <w:szCs w:val="24"/>
          <w:lang w:val="en"/>
        </w:rPr>
        <w:t>To ensure the successful implementation of contracted services, the Pocono Counties Workforce Development Area (PCWDA) has established the following minimum qualifications for vendors interested in bidding on this opportunity. These qualifications have been carefully considered to maintain a competitive procurement process while ensuring the selected vendor meets essential standards.</w:t>
      </w:r>
    </w:p>
    <w:p w14:paraId="337244D9" w14:textId="28AB61D7" w:rsidR="478F6E4E" w:rsidRDefault="478F6E4E" w:rsidP="003F5F8D">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Proposers must be legally authorized to conduct business where the Pocono Counties Workforce Development Area (WDA) is located.</w:t>
      </w:r>
    </w:p>
    <w:p w14:paraId="0E35FF36" w14:textId="33CCD781" w:rsidR="478F6E4E" w:rsidRDefault="478F6E4E" w:rsidP="003F5F8D">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Proposers must not have been debarred, suspended, or otherwise disqualified from doing business with federal, state, or local government agencies.</w:t>
      </w:r>
    </w:p>
    <w:p w14:paraId="7F790A7B" w14:textId="28BA2548" w:rsidR="478F6E4E" w:rsidRDefault="478F6E4E" w:rsidP="003F5F8D">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Proposers must have at least three years of experience in workforce development, job training, or a closely related field.</w:t>
      </w:r>
    </w:p>
    <w:p w14:paraId="7A5E8B5C" w14:textId="2FA22FCD" w:rsidR="478F6E4E" w:rsidRDefault="478F6E4E" w:rsidP="003F5F8D">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Proposers must hold all necessary licenses, certifications, or accreditations required by local, state, or federal regulations to provide the specified services under this RFP.</w:t>
      </w:r>
    </w:p>
    <w:p w14:paraId="585A533E" w14:textId="2D5423E6" w:rsidR="478F6E4E" w:rsidRDefault="478F6E4E" w:rsidP="438F7533">
      <w:pPr>
        <w:spacing w:line="257" w:lineRule="auto"/>
        <w:jc w:val="both"/>
      </w:pPr>
      <w:r w:rsidRPr="438F7533">
        <w:rPr>
          <w:rFonts w:ascii="Arial" w:eastAsia="Arial" w:hAnsi="Arial" w:cs="Arial"/>
          <w:szCs w:val="24"/>
          <w:lang w:val="en"/>
        </w:rPr>
        <w:t xml:space="preserve">The respondent may be a private for-profit, non-profit, or a government agency. Elementary and secondary schools are not eligible bidders. Eligible respondents include: </w:t>
      </w:r>
    </w:p>
    <w:p w14:paraId="44074521" w14:textId="05ABCC12" w:rsidR="478F6E4E" w:rsidRDefault="478F6E4E" w:rsidP="003F5F8D">
      <w:pPr>
        <w:pStyle w:val="ListParagraph"/>
        <w:numPr>
          <w:ilvl w:val="0"/>
          <w:numId w:val="20"/>
        </w:numPr>
        <w:spacing w:line="257" w:lineRule="auto"/>
        <w:rPr>
          <w:rFonts w:ascii="Arial" w:eastAsia="Arial" w:hAnsi="Arial" w:cs="Arial"/>
          <w:szCs w:val="24"/>
          <w:lang w:val="en"/>
        </w:rPr>
      </w:pPr>
      <w:r w:rsidRPr="438F7533">
        <w:rPr>
          <w:rFonts w:ascii="Arial" w:eastAsia="Arial" w:hAnsi="Arial" w:cs="Arial"/>
          <w:szCs w:val="24"/>
          <w:lang w:val="en"/>
        </w:rPr>
        <w:t xml:space="preserve">Institutions of higher education. </w:t>
      </w:r>
    </w:p>
    <w:p w14:paraId="23089222" w14:textId="6864119B" w:rsidR="478F6E4E" w:rsidRDefault="478F6E4E" w:rsidP="003F5F8D">
      <w:pPr>
        <w:pStyle w:val="ListParagraph"/>
        <w:numPr>
          <w:ilvl w:val="0"/>
          <w:numId w:val="20"/>
        </w:numPr>
        <w:spacing w:line="257" w:lineRule="auto"/>
        <w:rPr>
          <w:rFonts w:ascii="Arial" w:eastAsia="Arial" w:hAnsi="Arial" w:cs="Arial"/>
          <w:szCs w:val="24"/>
          <w:lang w:val="en"/>
        </w:rPr>
      </w:pPr>
      <w:r w:rsidRPr="438F7533">
        <w:rPr>
          <w:rFonts w:ascii="Arial" w:eastAsia="Arial" w:hAnsi="Arial" w:cs="Arial"/>
          <w:szCs w:val="24"/>
          <w:lang w:val="en"/>
        </w:rPr>
        <w:t xml:space="preserve">Community </w:t>
      </w:r>
      <w:proofErr w:type="gramStart"/>
      <w:r w:rsidRPr="438F7533">
        <w:rPr>
          <w:rFonts w:ascii="Arial" w:eastAsia="Arial" w:hAnsi="Arial" w:cs="Arial"/>
          <w:szCs w:val="24"/>
          <w:lang w:val="en"/>
        </w:rPr>
        <w:t>organizations;</w:t>
      </w:r>
      <w:proofErr w:type="gramEnd"/>
      <w:r w:rsidRPr="438F7533">
        <w:rPr>
          <w:rFonts w:ascii="Arial" w:eastAsia="Arial" w:hAnsi="Arial" w:cs="Arial"/>
          <w:szCs w:val="24"/>
          <w:lang w:val="en"/>
        </w:rPr>
        <w:t xml:space="preserve"> </w:t>
      </w:r>
    </w:p>
    <w:p w14:paraId="707EFB53" w14:textId="01804A02" w:rsidR="478F6E4E" w:rsidRDefault="478F6E4E" w:rsidP="003F5F8D">
      <w:pPr>
        <w:pStyle w:val="ListParagraph"/>
        <w:numPr>
          <w:ilvl w:val="0"/>
          <w:numId w:val="20"/>
        </w:numPr>
        <w:spacing w:line="257" w:lineRule="auto"/>
        <w:rPr>
          <w:rFonts w:ascii="Arial" w:eastAsia="Arial" w:hAnsi="Arial" w:cs="Arial"/>
          <w:szCs w:val="24"/>
          <w:lang w:val="en"/>
        </w:rPr>
      </w:pPr>
      <w:r w:rsidRPr="438F7533">
        <w:rPr>
          <w:rFonts w:ascii="Arial" w:eastAsia="Arial" w:hAnsi="Arial" w:cs="Arial"/>
          <w:szCs w:val="24"/>
          <w:lang w:val="en"/>
        </w:rPr>
        <w:t xml:space="preserve">Non-traditional public schools, e.g., night, or adult school, career, or technical education school. </w:t>
      </w:r>
    </w:p>
    <w:p w14:paraId="57E4A28B" w14:textId="5EFBFE27" w:rsidR="478F6E4E" w:rsidRDefault="478F6E4E" w:rsidP="003F5F8D">
      <w:pPr>
        <w:pStyle w:val="ListParagraph"/>
        <w:numPr>
          <w:ilvl w:val="0"/>
          <w:numId w:val="20"/>
        </w:numPr>
        <w:spacing w:line="257" w:lineRule="auto"/>
        <w:rPr>
          <w:rFonts w:ascii="Arial" w:eastAsia="Arial" w:hAnsi="Arial" w:cs="Arial"/>
          <w:szCs w:val="24"/>
          <w:lang w:val="en"/>
        </w:rPr>
      </w:pPr>
      <w:r w:rsidRPr="438F7533">
        <w:rPr>
          <w:rFonts w:ascii="Arial" w:eastAsia="Arial" w:hAnsi="Arial" w:cs="Arial"/>
          <w:szCs w:val="24"/>
          <w:lang w:val="en"/>
        </w:rPr>
        <w:t xml:space="preserve">Workforce intermediaries. </w:t>
      </w:r>
    </w:p>
    <w:p w14:paraId="70B9C497" w14:textId="3A2AF919" w:rsidR="478F6E4E" w:rsidRDefault="478F6E4E" w:rsidP="003F5F8D">
      <w:pPr>
        <w:pStyle w:val="ListParagraph"/>
        <w:numPr>
          <w:ilvl w:val="0"/>
          <w:numId w:val="20"/>
        </w:numPr>
        <w:spacing w:line="257" w:lineRule="auto"/>
        <w:rPr>
          <w:rFonts w:ascii="Arial" w:eastAsia="Arial" w:hAnsi="Arial" w:cs="Arial"/>
          <w:szCs w:val="24"/>
          <w:lang w:val="en"/>
        </w:rPr>
      </w:pPr>
      <w:r w:rsidRPr="438F7533">
        <w:rPr>
          <w:rFonts w:ascii="Arial" w:eastAsia="Arial" w:hAnsi="Arial" w:cs="Arial"/>
          <w:szCs w:val="24"/>
          <w:lang w:val="en"/>
        </w:rPr>
        <w:t xml:space="preserve">Business organizations, including chambers of commerce. </w:t>
      </w:r>
    </w:p>
    <w:p w14:paraId="28C2B9DC" w14:textId="529AD893" w:rsidR="478F6E4E" w:rsidRDefault="478F6E4E" w:rsidP="003F5F8D">
      <w:pPr>
        <w:pStyle w:val="ListParagraph"/>
        <w:numPr>
          <w:ilvl w:val="0"/>
          <w:numId w:val="20"/>
        </w:numPr>
        <w:spacing w:line="257" w:lineRule="auto"/>
        <w:rPr>
          <w:rFonts w:ascii="Arial" w:eastAsia="Arial" w:hAnsi="Arial" w:cs="Arial"/>
          <w:szCs w:val="24"/>
          <w:lang w:val="en"/>
        </w:rPr>
      </w:pPr>
      <w:r w:rsidRPr="438F7533">
        <w:rPr>
          <w:rFonts w:ascii="Arial" w:eastAsia="Arial" w:hAnsi="Arial" w:cs="Arial"/>
          <w:szCs w:val="24"/>
          <w:lang w:val="en"/>
        </w:rPr>
        <w:t xml:space="preserve">Labor organizations. </w:t>
      </w:r>
    </w:p>
    <w:p w14:paraId="3A4972AB" w14:textId="50AA8B61" w:rsidR="478F6E4E" w:rsidRDefault="478F6E4E" w:rsidP="003F5F8D">
      <w:pPr>
        <w:pStyle w:val="ListParagraph"/>
        <w:numPr>
          <w:ilvl w:val="0"/>
          <w:numId w:val="20"/>
        </w:numPr>
        <w:spacing w:line="257" w:lineRule="auto"/>
        <w:rPr>
          <w:rFonts w:ascii="Arial" w:eastAsia="Arial" w:hAnsi="Arial" w:cs="Arial"/>
          <w:szCs w:val="24"/>
          <w:lang w:val="en"/>
        </w:rPr>
      </w:pPr>
      <w:r w:rsidRPr="438F7533">
        <w:rPr>
          <w:rFonts w:ascii="Arial" w:eastAsia="Arial" w:hAnsi="Arial" w:cs="Arial"/>
          <w:szCs w:val="24"/>
          <w:lang w:val="en"/>
        </w:rPr>
        <w:t xml:space="preserve">Staffing or talent </w:t>
      </w:r>
      <w:proofErr w:type="gramStart"/>
      <w:r w:rsidRPr="438F7533">
        <w:rPr>
          <w:rFonts w:ascii="Arial" w:eastAsia="Arial" w:hAnsi="Arial" w:cs="Arial"/>
          <w:szCs w:val="24"/>
          <w:lang w:val="en"/>
        </w:rPr>
        <w:t>companies;</w:t>
      </w:r>
      <w:proofErr w:type="gramEnd"/>
      <w:r w:rsidRPr="438F7533">
        <w:rPr>
          <w:rFonts w:ascii="Arial" w:eastAsia="Arial" w:hAnsi="Arial" w:cs="Arial"/>
          <w:szCs w:val="24"/>
          <w:lang w:val="en"/>
        </w:rPr>
        <w:t xml:space="preserve">  </w:t>
      </w:r>
    </w:p>
    <w:p w14:paraId="1422086C" w14:textId="766A7FEA" w:rsidR="478F6E4E" w:rsidRDefault="478F6E4E" w:rsidP="003F5F8D">
      <w:pPr>
        <w:pStyle w:val="ListParagraph"/>
        <w:numPr>
          <w:ilvl w:val="0"/>
          <w:numId w:val="20"/>
        </w:numPr>
        <w:spacing w:line="257" w:lineRule="auto"/>
        <w:rPr>
          <w:rFonts w:ascii="Arial" w:eastAsia="Arial" w:hAnsi="Arial" w:cs="Arial"/>
          <w:szCs w:val="24"/>
          <w:lang w:val="en"/>
        </w:rPr>
      </w:pPr>
      <w:r w:rsidRPr="438F7533">
        <w:rPr>
          <w:rFonts w:ascii="Arial" w:eastAsia="Arial" w:hAnsi="Arial" w:cs="Arial"/>
          <w:szCs w:val="24"/>
          <w:lang w:val="en"/>
        </w:rPr>
        <w:t xml:space="preserve">A consortium of public agencies. If the consortium is made up of career center partners, it must include a minimum of three of the WIOA required partners. </w:t>
      </w:r>
    </w:p>
    <w:p w14:paraId="5773E952" w14:textId="23EC9D9B" w:rsidR="478F6E4E" w:rsidRDefault="478F6E4E" w:rsidP="438F7533">
      <w:pPr>
        <w:spacing w:line="257" w:lineRule="auto"/>
        <w:jc w:val="both"/>
      </w:pPr>
      <w:r w:rsidRPr="438F7533">
        <w:rPr>
          <w:rFonts w:ascii="Arial" w:eastAsia="Arial" w:hAnsi="Arial" w:cs="Arial"/>
          <w:szCs w:val="24"/>
          <w:lang w:val="en"/>
        </w:rPr>
        <w:t>Respondents may submit proposals in which subcontractors are identified to provide program components.  Respondents may also identify organizations with which they will collaborate to enhance the project design.</w:t>
      </w:r>
    </w:p>
    <w:p w14:paraId="57FB5B0A" w14:textId="58920659" w:rsidR="478F6E4E" w:rsidRDefault="478F6E4E" w:rsidP="438F7533">
      <w:pPr>
        <w:spacing w:line="257" w:lineRule="auto"/>
        <w:jc w:val="both"/>
        <w:rPr>
          <w:rFonts w:ascii="Arial" w:eastAsia="Arial" w:hAnsi="Arial" w:cs="Arial"/>
          <w:szCs w:val="24"/>
          <w:lang w:val="en"/>
        </w:rPr>
      </w:pPr>
      <w:r w:rsidRPr="438F7533">
        <w:rPr>
          <w:rFonts w:ascii="Arial" w:eastAsia="Arial" w:hAnsi="Arial" w:cs="Arial"/>
          <w:szCs w:val="24"/>
          <w:lang w:val="en"/>
        </w:rPr>
        <w:t>Successful respondents must be able to innovate, design and develop complex programs with multiple funding sources, achieve, track and report outcomes, and meet government accounting and expense requirements. The agreement between the Pocono Counties Workforce Development Area and the contractor shall specify the contractor’s role.</w:t>
      </w:r>
    </w:p>
    <w:p w14:paraId="1C1F609F" w14:textId="75DE1AA9" w:rsidR="438F7533" w:rsidRPr="00AF76B7" w:rsidRDefault="254A4242" w:rsidP="003F5F8D">
      <w:pPr>
        <w:pStyle w:val="Heading2"/>
        <w:numPr>
          <w:ilvl w:val="1"/>
          <w:numId w:val="32"/>
        </w:numPr>
        <w:spacing w:before="100" w:beforeAutospacing="1" w:after="100" w:afterAutospacing="1" w:line="240" w:lineRule="auto"/>
        <w:ind w:left="0" w:firstLine="0"/>
        <w:jc w:val="both"/>
        <w:rPr>
          <w:rFonts w:ascii="Arial" w:hAnsi="Arial" w:cs="Arial"/>
        </w:rPr>
      </w:pPr>
      <w:r w:rsidRPr="7454AE86">
        <w:rPr>
          <w:rFonts w:ascii="Arial" w:hAnsi="Arial" w:cs="Arial"/>
        </w:rPr>
        <w:t xml:space="preserve"> </w:t>
      </w:r>
      <w:bookmarkStart w:id="40" w:name="_Toc117145187"/>
      <w:r w:rsidRPr="7454AE86">
        <w:rPr>
          <w:rFonts w:ascii="Arial" w:hAnsi="Arial" w:cs="Arial"/>
        </w:rPr>
        <w:t>Evaluation Criteria</w:t>
      </w:r>
      <w:bookmarkEnd w:id="40"/>
      <w:r w:rsidRPr="7454AE86">
        <w:rPr>
          <w:rFonts w:ascii="Arial" w:hAnsi="Arial" w:cs="Arial"/>
        </w:rPr>
        <w:t xml:space="preserve"> </w:t>
      </w:r>
    </w:p>
    <w:p w14:paraId="7CF6B027" w14:textId="141E2196" w:rsidR="714B8E9C" w:rsidRDefault="714B8E9C" w:rsidP="438F7533">
      <w:pPr>
        <w:spacing w:line="257" w:lineRule="auto"/>
      </w:pPr>
      <w:r w:rsidRPr="438F7533">
        <w:rPr>
          <w:rFonts w:ascii="Arial" w:eastAsia="Arial" w:hAnsi="Arial" w:cs="Arial"/>
          <w:szCs w:val="24"/>
        </w:rPr>
        <w:t xml:space="preserve">The selection committee will first evaluate and rank responsive RFP submissions on the following selection Evaluation Criteria and weighing factors listed below and assess that score. A respondent </w:t>
      </w:r>
      <w:r w:rsidRPr="438F7533">
        <w:rPr>
          <w:rFonts w:ascii="Arial" w:eastAsia="Arial" w:hAnsi="Arial" w:cs="Arial"/>
          <w:szCs w:val="24"/>
        </w:rPr>
        <w:lastRenderedPageBreak/>
        <w:t>may receive the maximum points, a portion of this score, or no points at all, depending upon the merit of its response, as judged by the selection committee in accordance with:</w:t>
      </w:r>
    </w:p>
    <w:p w14:paraId="4FA234B8" w14:textId="681D938B" w:rsidR="714B8E9C" w:rsidRDefault="714B8E9C" w:rsidP="438F7533">
      <w:pPr>
        <w:spacing w:line="257" w:lineRule="auto"/>
      </w:pPr>
      <w:r w:rsidRPr="438F7533">
        <w:rPr>
          <w:rFonts w:ascii="Arial" w:eastAsia="Arial" w:hAnsi="Arial" w:cs="Arial"/>
          <w:b/>
          <w:bCs/>
          <w:szCs w:val="24"/>
        </w:rPr>
        <w:t>Experience and Technical Competence:</w:t>
      </w:r>
      <w:r w:rsidRPr="438F7533">
        <w:rPr>
          <w:rFonts w:ascii="Arial" w:eastAsia="Arial" w:hAnsi="Arial" w:cs="Arial"/>
          <w:szCs w:val="24"/>
        </w:rPr>
        <w:t xml:space="preserve"> This will include a review of the organization’s qualifications, experience, and capacity in program management and as a fiduciary, as documented in the RFP Application.</w:t>
      </w:r>
    </w:p>
    <w:p w14:paraId="2D59D244" w14:textId="0FE4EA0B" w:rsidR="714B8E9C" w:rsidRDefault="714B8E9C" w:rsidP="438F7533">
      <w:pPr>
        <w:spacing w:line="257" w:lineRule="auto"/>
      </w:pPr>
      <w:r w:rsidRPr="438F7533">
        <w:rPr>
          <w:rFonts w:ascii="Arial" w:eastAsia="Arial" w:hAnsi="Arial" w:cs="Arial"/>
          <w:b/>
          <w:bCs/>
          <w:szCs w:val="24"/>
        </w:rPr>
        <w:t>Quality of Program Design:</w:t>
      </w:r>
      <w:r w:rsidRPr="438F7533">
        <w:rPr>
          <w:rFonts w:ascii="Arial" w:eastAsia="Arial" w:hAnsi="Arial" w:cs="Arial"/>
          <w:szCs w:val="24"/>
        </w:rPr>
        <w:t xml:space="preserve"> This will include a review of program design, innovative strategies that will be utilized, staffing plan, and financial plan, as documented in the RFP Application. </w:t>
      </w:r>
    </w:p>
    <w:p w14:paraId="56FEC384" w14:textId="0C9F1975" w:rsidR="714B8E9C" w:rsidRDefault="714B8E9C" w:rsidP="438F7533">
      <w:pPr>
        <w:spacing w:line="257" w:lineRule="auto"/>
      </w:pPr>
      <w:r w:rsidRPr="438F7533">
        <w:rPr>
          <w:rFonts w:ascii="Arial" w:eastAsia="Arial" w:hAnsi="Arial" w:cs="Arial"/>
          <w:b/>
          <w:bCs/>
          <w:szCs w:val="24"/>
        </w:rPr>
        <w:t>Demonstrated Performance History and Ability to Meet Goals:</w:t>
      </w:r>
      <w:r w:rsidRPr="438F7533">
        <w:rPr>
          <w:rFonts w:ascii="Arial" w:eastAsia="Arial" w:hAnsi="Arial" w:cs="Arial"/>
          <w:szCs w:val="24"/>
        </w:rPr>
        <w:t xml:space="preserve"> This will include a review of past performance history and goals and objectives including, without limitation, competency, responsiveness, work quality, and the ability to meet performance goals, as documented in the RFP Application</w:t>
      </w:r>
    </w:p>
    <w:p w14:paraId="34E419DB" w14:textId="7D8A2238" w:rsidR="714B8E9C" w:rsidRDefault="714B8E9C" w:rsidP="438F7533">
      <w:pPr>
        <w:spacing w:line="257" w:lineRule="auto"/>
      </w:pPr>
      <w:r w:rsidRPr="7454AE86">
        <w:rPr>
          <w:rFonts w:ascii="Arial" w:eastAsia="Arial" w:hAnsi="Arial" w:cs="Arial"/>
          <w:b/>
          <w:bCs/>
        </w:rPr>
        <w:t>Costs, Budget Justification, and Leverage of Funds:</w:t>
      </w:r>
      <w:r w:rsidRPr="7454AE86">
        <w:rPr>
          <w:rFonts w:ascii="Arial" w:eastAsia="Arial" w:hAnsi="Arial" w:cs="Arial"/>
        </w:rPr>
        <w:t xml:space="preserve"> This section will include a review of the Price Proposal’s line-item budget and/or budget narrative, as defined in the RFP Application. This section will also include a review of the cost effectiveness of the proposed budget. Due to the requested services, the Price Proposal will be evaluated on the percentage of administrative costs, including indirect and management fees/profit (if applicable), compared to direct program/participant costs.</w:t>
      </w:r>
    </w:p>
    <w:p w14:paraId="368B546D" w14:textId="2278432F" w:rsidR="7454AE86" w:rsidRDefault="7454AE86" w:rsidP="7454AE86">
      <w:pPr>
        <w:spacing w:line="257" w:lineRule="auto"/>
        <w:rPr>
          <w:rFonts w:ascii="Arial" w:eastAsia="Arial" w:hAnsi="Arial" w:cs="Arial"/>
        </w:rPr>
      </w:pPr>
    </w:p>
    <w:tbl>
      <w:tblPr>
        <w:tblStyle w:val="TableGrid"/>
        <w:tblW w:w="0" w:type="auto"/>
        <w:tblLayout w:type="fixed"/>
        <w:tblLook w:val="04A0" w:firstRow="1" w:lastRow="0" w:firstColumn="1" w:lastColumn="0" w:noHBand="0" w:noVBand="1"/>
      </w:tblPr>
      <w:tblGrid>
        <w:gridCol w:w="7380"/>
        <w:gridCol w:w="1980"/>
      </w:tblGrid>
      <w:tr w:rsidR="438F7533" w14:paraId="0DD87D77" w14:textId="77777777" w:rsidTr="7454AE86">
        <w:trPr>
          <w:trHeight w:val="225"/>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32EFE750" w14:textId="636A4F9C" w:rsidR="438F7533" w:rsidRDefault="438F7533">
            <w:r w:rsidRPr="438F7533">
              <w:rPr>
                <w:rFonts w:ascii="Arial" w:eastAsia="Arial" w:hAnsi="Arial" w:cs="Arial"/>
                <w:b/>
                <w:bCs/>
                <w:szCs w:val="24"/>
              </w:rPr>
              <w:t xml:space="preserve">EVALUATION CRITERIA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36FBA00" w14:textId="71D884D0" w:rsidR="438F7533" w:rsidRDefault="438F7533" w:rsidP="438F7533">
            <w:pPr>
              <w:jc w:val="center"/>
            </w:pPr>
            <w:r w:rsidRPr="438F7533">
              <w:rPr>
                <w:rFonts w:ascii="Arial" w:eastAsia="Arial" w:hAnsi="Arial" w:cs="Arial"/>
                <w:b/>
                <w:bCs/>
                <w:szCs w:val="24"/>
              </w:rPr>
              <w:t>% ALLOCATION</w:t>
            </w:r>
          </w:p>
        </w:tc>
      </w:tr>
      <w:tr w:rsidR="438F7533" w14:paraId="7F499F1E" w14:textId="77777777" w:rsidTr="7454AE86">
        <w:trPr>
          <w:trHeight w:val="1185"/>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37156B4B" w14:textId="464B2C4F" w:rsidR="438F7533" w:rsidRDefault="438F7533" w:rsidP="438F7533">
            <w:pPr>
              <w:spacing w:line="257" w:lineRule="auto"/>
            </w:pPr>
            <w:r w:rsidRPr="438F7533">
              <w:rPr>
                <w:rFonts w:ascii="Arial" w:eastAsia="Arial" w:hAnsi="Arial" w:cs="Arial"/>
                <w:b/>
                <w:bCs/>
                <w:szCs w:val="24"/>
                <w:u w:val="single"/>
              </w:rPr>
              <w:t>Experience and Technical Competence</w:t>
            </w:r>
          </w:p>
          <w:p w14:paraId="0DC863B5" w14:textId="0DCE54DB" w:rsidR="438F7533" w:rsidRDefault="3CE57527" w:rsidP="003F5F8D">
            <w:pPr>
              <w:pStyle w:val="ListParagraph"/>
              <w:numPr>
                <w:ilvl w:val="0"/>
                <w:numId w:val="19"/>
              </w:numPr>
              <w:spacing w:line="257" w:lineRule="auto"/>
              <w:rPr>
                <w:rFonts w:ascii="Arial" w:eastAsia="Arial" w:hAnsi="Arial" w:cs="Arial"/>
              </w:rPr>
            </w:pPr>
            <w:r w:rsidRPr="7454AE86">
              <w:rPr>
                <w:rFonts w:ascii="Arial" w:eastAsia="Arial" w:hAnsi="Arial" w:cs="Arial"/>
              </w:rPr>
              <w:t xml:space="preserve">Demonstrated expertise in developing and implementing training programs for </w:t>
            </w:r>
            <w:r w:rsidR="4B8A3BCE" w:rsidRPr="7454AE86">
              <w:rPr>
                <w:rFonts w:ascii="Arial" w:eastAsia="Arial" w:hAnsi="Arial" w:cs="Arial"/>
              </w:rPr>
              <w:t>Dislocated Workers</w:t>
            </w:r>
            <w:r w:rsidRPr="7454AE86">
              <w:rPr>
                <w:rFonts w:ascii="Arial" w:eastAsia="Arial" w:hAnsi="Arial" w:cs="Arial"/>
              </w:rPr>
              <w:t>, specifically under WIOA guidelines. (10%)</w:t>
            </w:r>
          </w:p>
          <w:p w14:paraId="4BF7D5E6" w14:textId="5DA23E40" w:rsidR="438F7533" w:rsidRDefault="438F7533" w:rsidP="003F5F8D">
            <w:pPr>
              <w:pStyle w:val="ListParagraph"/>
              <w:numPr>
                <w:ilvl w:val="0"/>
                <w:numId w:val="19"/>
              </w:numPr>
              <w:spacing w:line="257" w:lineRule="auto"/>
              <w:rPr>
                <w:rFonts w:ascii="Arial" w:eastAsia="Arial" w:hAnsi="Arial" w:cs="Arial"/>
              </w:rPr>
            </w:pPr>
            <w:r w:rsidRPr="438F7533">
              <w:rPr>
                <w:rFonts w:ascii="Arial" w:eastAsia="Arial" w:hAnsi="Arial" w:cs="Arial"/>
              </w:rPr>
              <w:t>Relevant experience working with the target population and qualifications and expertise of key staff members and their roles in the proposed program (15%)</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4D55D72" w14:textId="1878C72D" w:rsidR="438F7533" w:rsidRDefault="438F7533" w:rsidP="438F7533">
            <w:pPr>
              <w:spacing w:line="257" w:lineRule="auto"/>
              <w:jc w:val="center"/>
            </w:pPr>
            <w:r w:rsidRPr="438F7533">
              <w:rPr>
                <w:rFonts w:ascii="Arial" w:eastAsia="Arial" w:hAnsi="Arial" w:cs="Arial"/>
                <w:szCs w:val="24"/>
              </w:rPr>
              <w:t>25%</w:t>
            </w:r>
          </w:p>
        </w:tc>
      </w:tr>
      <w:tr w:rsidR="438F7533" w14:paraId="2A11ACB1" w14:textId="77777777" w:rsidTr="7454AE86">
        <w:trPr>
          <w:trHeight w:val="300"/>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68968D87" w14:textId="3E1B535C" w:rsidR="438F7533" w:rsidRDefault="438F7533" w:rsidP="438F7533">
            <w:pPr>
              <w:spacing w:line="257" w:lineRule="auto"/>
            </w:pPr>
            <w:r w:rsidRPr="438F7533">
              <w:rPr>
                <w:rFonts w:ascii="Arial" w:eastAsia="Arial" w:hAnsi="Arial" w:cs="Arial"/>
                <w:b/>
                <w:bCs/>
                <w:szCs w:val="24"/>
                <w:u w:val="single"/>
              </w:rPr>
              <w:t>Quality of Program Design</w:t>
            </w:r>
          </w:p>
          <w:p w14:paraId="2D8DA682" w14:textId="2AA2EC8B" w:rsidR="438F7533" w:rsidRDefault="438F7533" w:rsidP="003F5F8D">
            <w:pPr>
              <w:pStyle w:val="ListParagraph"/>
              <w:numPr>
                <w:ilvl w:val="0"/>
                <w:numId w:val="18"/>
              </w:numPr>
              <w:rPr>
                <w:rFonts w:ascii="Arial" w:eastAsia="Arial" w:hAnsi="Arial" w:cs="Arial"/>
              </w:rPr>
            </w:pPr>
            <w:r w:rsidRPr="438F7533">
              <w:rPr>
                <w:rFonts w:ascii="Arial" w:eastAsia="Arial" w:hAnsi="Arial" w:cs="Arial"/>
              </w:rPr>
              <w:t>Comprehensive and well-structured program plan that addresses all required components, including remedial math and reading skills, job readiness, career exploration, and occupational skill training. (15%)</w:t>
            </w:r>
          </w:p>
          <w:p w14:paraId="4E408778" w14:textId="3A0F8756" w:rsidR="438F7533" w:rsidRDefault="438F7533" w:rsidP="003F5F8D">
            <w:pPr>
              <w:pStyle w:val="ListParagraph"/>
              <w:numPr>
                <w:ilvl w:val="0"/>
                <w:numId w:val="18"/>
              </w:numPr>
              <w:rPr>
                <w:rFonts w:ascii="Arial" w:eastAsia="Arial" w:hAnsi="Arial" w:cs="Arial"/>
              </w:rPr>
            </w:pPr>
            <w:r w:rsidRPr="438F7533">
              <w:rPr>
                <w:rFonts w:ascii="Arial" w:eastAsia="Arial" w:hAnsi="Arial" w:cs="Arial"/>
              </w:rPr>
              <w:t xml:space="preserve">Other program elements that feature the inclusion of a Career Pathway component in the program design as well as accessibility of program sites for Monroe County residents. (15%) </w:t>
            </w:r>
          </w:p>
          <w:p w14:paraId="6CB14DC9" w14:textId="295948A0" w:rsidR="438F7533" w:rsidRDefault="438F7533" w:rsidP="003F5F8D">
            <w:pPr>
              <w:pStyle w:val="ListParagraph"/>
              <w:numPr>
                <w:ilvl w:val="0"/>
                <w:numId w:val="18"/>
              </w:numPr>
              <w:rPr>
                <w:rFonts w:ascii="Arial" w:eastAsia="Arial" w:hAnsi="Arial" w:cs="Arial"/>
              </w:rPr>
            </w:pPr>
            <w:r w:rsidRPr="438F7533">
              <w:rPr>
                <w:rFonts w:ascii="Arial" w:eastAsia="Arial" w:hAnsi="Arial" w:cs="Arial"/>
              </w:rPr>
              <w:t>Effective internal controls or processes to meet program requirements (10%)</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09685E6" w14:textId="28C5446B" w:rsidR="438F7533" w:rsidRDefault="438F7533" w:rsidP="438F7533">
            <w:pPr>
              <w:spacing w:line="257" w:lineRule="auto"/>
              <w:jc w:val="center"/>
            </w:pPr>
            <w:r w:rsidRPr="438F7533">
              <w:rPr>
                <w:rFonts w:ascii="Arial" w:eastAsia="Arial" w:hAnsi="Arial" w:cs="Arial"/>
                <w:szCs w:val="24"/>
              </w:rPr>
              <w:t>40%</w:t>
            </w:r>
          </w:p>
        </w:tc>
      </w:tr>
      <w:tr w:rsidR="438F7533" w14:paraId="57338105" w14:textId="77777777" w:rsidTr="7454AE86">
        <w:trPr>
          <w:trHeight w:val="300"/>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2B266757" w14:textId="2BC0794C" w:rsidR="438F7533" w:rsidRDefault="438F7533" w:rsidP="438F7533">
            <w:pPr>
              <w:spacing w:line="257" w:lineRule="auto"/>
            </w:pPr>
            <w:r w:rsidRPr="438F7533">
              <w:rPr>
                <w:rFonts w:ascii="Arial" w:eastAsia="Arial" w:hAnsi="Arial" w:cs="Arial"/>
                <w:b/>
                <w:bCs/>
                <w:szCs w:val="24"/>
                <w:u w:val="single"/>
              </w:rPr>
              <w:t>Demonstrated Performance History and Ability to Meet Goals</w:t>
            </w:r>
          </w:p>
          <w:p w14:paraId="67F000A6" w14:textId="769CC7ED" w:rsidR="438F7533" w:rsidRDefault="438F7533" w:rsidP="003F5F8D">
            <w:pPr>
              <w:pStyle w:val="ListParagraph"/>
              <w:numPr>
                <w:ilvl w:val="0"/>
                <w:numId w:val="17"/>
              </w:numPr>
              <w:rPr>
                <w:rFonts w:ascii="Arial" w:eastAsia="Arial" w:hAnsi="Arial" w:cs="Arial"/>
              </w:rPr>
            </w:pPr>
            <w:r w:rsidRPr="438F7533">
              <w:rPr>
                <w:rFonts w:ascii="Arial" w:eastAsia="Arial" w:hAnsi="Arial" w:cs="Arial"/>
              </w:rPr>
              <w:t xml:space="preserve">Proven record of accomplishment of success in implementing similar programs. (10%) </w:t>
            </w:r>
          </w:p>
          <w:p w14:paraId="5F2DF5BB" w14:textId="233F05AE" w:rsidR="438F7533" w:rsidRDefault="438F7533" w:rsidP="003F5F8D">
            <w:pPr>
              <w:pStyle w:val="ListParagraph"/>
              <w:numPr>
                <w:ilvl w:val="0"/>
                <w:numId w:val="17"/>
              </w:numPr>
              <w:rPr>
                <w:rFonts w:ascii="Arial" w:eastAsia="Arial" w:hAnsi="Arial" w:cs="Arial"/>
              </w:rPr>
            </w:pPr>
            <w:r w:rsidRPr="438F7533">
              <w:rPr>
                <w:rFonts w:ascii="Arial" w:eastAsia="Arial" w:hAnsi="Arial" w:cs="Arial"/>
              </w:rPr>
              <w:t>Evidence of achieving desired outcomes, such as job placement and enrollment in skilled training programs. (5%)</w:t>
            </w:r>
          </w:p>
          <w:p w14:paraId="16DA589E" w14:textId="754E9814" w:rsidR="438F7533" w:rsidRDefault="438F7533" w:rsidP="003F5F8D">
            <w:pPr>
              <w:pStyle w:val="ListParagraph"/>
              <w:numPr>
                <w:ilvl w:val="0"/>
                <w:numId w:val="17"/>
              </w:numPr>
              <w:rPr>
                <w:rFonts w:ascii="Arial" w:eastAsia="Arial" w:hAnsi="Arial" w:cs="Arial"/>
              </w:rPr>
            </w:pPr>
            <w:r w:rsidRPr="438F7533">
              <w:rPr>
                <w:rFonts w:ascii="Arial" w:eastAsia="Arial" w:hAnsi="Arial" w:cs="Arial"/>
              </w:rPr>
              <w:lastRenderedPageBreak/>
              <w:t>Demonstrated capacity to internally monitor ongoing performance (5%)</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8F34F08" w14:textId="3A7375E6" w:rsidR="438F7533" w:rsidRDefault="438F7533" w:rsidP="438F7533">
            <w:pPr>
              <w:spacing w:line="257" w:lineRule="auto"/>
              <w:jc w:val="center"/>
            </w:pPr>
            <w:r w:rsidRPr="438F7533">
              <w:rPr>
                <w:rFonts w:ascii="Arial" w:eastAsia="Arial" w:hAnsi="Arial" w:cs="Arial"/>
                <w:szCs w:val="24"/>
              </w:rPr>
              <w:lastRenderedPageBreak/>
              <w:t>20%</w:t>
            </w:r>
          </w:p>
        </w:tc>
      </w:tr>
      <w:tr w:rsidR="438F7533" w14:paraId="162840D6" w14:textId="77777777" w:rsidTr="7454AE86">
        <w:trPr>
          <w:trHeight w:val="885"/>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443AD8EE" w14:textId="53732A65" w:rsidR="438F7533" w:rsidRDefault="438F7533" w:rsidP="438F7533">
            <w:pPr>
              <w:spacing w:line="257" w:lineRule="auto"/>
            </w:pPr>
            <w:r w:rsidRPr="438F7533">
              <w:rPr>
                <w:rFonts w:ascii="Arial" w:eastAsia="Arial" w:hAnsi="Arial" w:cs="Arial"/>
                <w:b/>
                <w:bCs/>
                <w:szCs w:val="24"/>
                <w:u w:val="single"/>
              </w:rPr>
              <w:t>Costs, Budget Justification, and Leverage of Funds</w:t>
            </w:r>
          </w:p>
          <w:p w14:paraId="30462D54" w14:textId="4921254F" w:rsidR="438F7533" w:rsidRDefault="438F7533" w:rsidP="003F5F8D">
            <w:pPr>
              <w:pStyle w:val="ListParagraph"/>
              <w:numPr>
                <w:ilvl w:val="0"/>
                <w:numId w:val="16"/>
              </w:numPr>
              <w:rPr>
                <w:rFonts w:ascii="Arial" w:eastAsia="Arial" w:hAnsi="Arial" w:cs="Arial"/>
              </w:rPr>
            </w:pPr>
            <w:r w:rsidRPr="438F7533">
              <w:rPr>
                <w:rFonts w:ascii="Arial" w:eastAsia="Arial" w:hAnsi="Arial" w:cs="Arial"/>
              </w:rPr>
              <w:t xml:space="preserve">Review of the Proposal’s line-item budget and/or budget narrative. (10%) </w:t>
            </w:r>
          </w:p>
          <w:p w14:paraId="4FDE91F9" w14:textId="71C502AD" w:rsidR="438F7533" w:rsidRDefault="438F7533" w:rsidP="003F5F8D">
            <w:pPr>
              <w:pStyle w:val="ListParagraph"/>
              <w:numPr>
                <w:ilvl w:val="0"/>
                <w:numId w:val="16"/>
              </w:numPr>
              <w:rPr>
                <w:rFonts w:ascii="Arial" w:eastAsia="Arial" w:hAnsi="Arial" w:cs="Arial"/>
              </w:rPr>
            </w:pPr>
            <w:r w:rsidRPr="438F7533">
              <w:rPr>
                <w:rFonts w:ascii="Arial" w:eastAsia="Arial" w:hAnsi="Arial" w:cs="Arial"/>
              </w:rPr>
              <w:t>Review of the cost effectiveness of the proposed budget. (5%)</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443E885" w14:textId="0AF0CDC7" w:rsidR="438F7533" w:rsidRDefault="438F7533" w:rsidP="438F7533">
            <w:pPr>
              <w:spacing w:line="257" w:lineRule="auto"/>
              <w:jc w:val="center"/>
            </w:pPr>
            <w:r w:rsidRPr="438F7533">
              <w:rPr>
                <w:rFonts w:ascii="Arial" w:eastAsia="Arial" w:hAnsi="Arial" w:cs="Arial"/>
                <w:szCs w:val="24"/>
              </w:rPr>
              <w:t>15%</w:t>
            </w:r>
          </w:p>
        </w:tc>
      </w:tr>
    </w:tbl>
    <w:p w14:paraId="3D970204" w14:textId="4BE2DF54" w:rsidR="438F7533" w:rsidRDefault="438F7533" w:rsidP="438F7533"/>
    <w:p w14:paraId="54879F59" w14:textId="22F2F531" w:rsidR="00F64E67" w:rsidRPr="00DD534B" w:rsidRDefault="254A4242" w:rsidP="003F5F8D">
      <w:pPr>
        <w:pStyle w:val="Heading2"/>
        <w:numPr>
          <w:ilvl w:val="1"/>
          <w:numId w:val="32"/>
        </w:numPr>
        <w:spacing w:before="100" w:beforeAutospacing="1" w:after="100" w:afterAutospacing="1" w:line="240" w:lineRule="auto"/>
        <w:ind w:left="0" w:firstLine="0"/>
        <w:jc w:val="both"/>
        <w:rPr>
          <w:rFonts w:ascii="Arial" w:hAnsi="Arial" w:cs="Arial"/>
        </w:rPr>
      </w:pPr>
      <w:bookmarkStart w:id="41" w:name="_Hlk55289098"/>
      <w:bookmarkEnd w:id="41"/>
      <w:r w:rsidRPr="7454AE86">
        <w:rPr>
          <w:rFonts w:ascii="Arial" w:hAnsi="Arial" w:cs="Arial"/>
        </w:rPr>
        <w:t xml:space="preserve"> </w:t>
      </w:r>
      <w:bookmarkStart w:id="42" w:name="_Toc117145188"/>
      <w:r w:rsidRPr="7454AE86">
        <w:rPr>
          <w:rFonts w:ascii="Arial" w:hAnsi="Arial" w:cs="Arial"/>
        </w:rPr>
        <w:t>Selection Process, Award</w:t>
      </w:r>
      <w:r w:rsidR="0050012C" w:rsidRPr="7454AE86">
        <w:rPr>
          <w:rFonts w:ascii="Arial" w:hAnsi="Arial" w:cs="Arial"/>
        </w:rPr>
        <w:t>,</w:t>
      </w:r>
      <w:r w:rsidRPr="7454AE86">
        <w:rPr>
          <w:rFonts w:ascii="Arial" w:hAnsi="Arial" w:cs="Arial"/>
        </w:rPr>
        <w:t xml:space="preserve"> and Protest Procedures</w:t>
      </w:r>
      <w:bookmarkEnd w:id="42"/>
    </w:p>
    <w:p w14:paraId="05BC224B" w14:textId="397933B7" w:rsidR="00A1655B" w:rsidRPr="00DD534B" w:rsidRDefault="67D8C7CA" w:rsidP="438F7533">
      <w:pPr>
        <w:pStyle w:val="Heading3"/>
        <w:spacing w:before="100" w:beforeAutospacing="1" w:after="100" w:afterAutospacing="1" w:line="240" w:lineRule="auto"/>
        <w:jc w:val="both"/>
        <w:rPr>
          <w:rFonts w:ascii="Arial" w:hAnsi="Arial" w:cs="Arial"/>
        </w:rPr>
      </w:pPr>
      <w:bookmarkStart w:id="43" w:name="_Toc117145189"/>
      <w:r w:rsidRPr="438F7533">
        <w:rPr>
          <w:rFonts w:ascii="Arial" w:hAnsi="Arial" w:cs="Arial"/>
        </w:rPr>
        <w:t>Selection Schedule</w:t>
      </w:r>
      <w:bookmarkEnd w:id="43"/>
    </w:p>
    <w:tbl>
      <w:tblPr>
        <w:tblW w:w="0" w:type="auto"/>
        <w:jc w:val="center"/>
        <w:tblLayout w:type="fixed"/>
        <w:tblLook w:val="04A0" w:firstRow="1" w:lastRow="0" w:firstColumn="1" w:lastColumn="0" w:noHBand="0" w:noVBand="1"/>
      </w:tblPr>
      <w:tblGrid>
        <w:gridCol w:w="3960"/>
        <w:gridCol w:w="2205"/>
      </w:tblGrid>
      <w:tr w:rsidR="438F7533" w14:paraId="3AF1A5FE" w14:textId="77777777" w:rsidTr="007C14D1">
        <w:trPr>
          <w:trHeight w:val="285"/>
          <w:jc w:val="center"/>
        </w:trPr>
        <w:tc>
          <w:tcPr>
            <w:tcW w:w="6165" w:type="dxa"/>
            <w:gridSpan w:val="2"/>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tcMar>
              <w:left w:w="108" w:type="dxa"/>
              <w:right w:w="108" w:type="dxa"/>
            </w:tcMar>
            <w:vAlign w:val="center"/>
          </w:tcPr>
          <w:p w14:paraId="1A554707" w14:textId="6342D7FD" w:rsidR="438F7533" w:rsidRDefault="438F7533" w:rsidP="438F7533">
            <w:pPr>
              <w:jc w:val="center"/>
            </w:pPr>
            <w:r w:rsidRPr="438F7533">
              <w:rPr>
                <w:rFonts w:ascii="Arial" w:eastAsia="Arial" w:hAnsi="Arial" w:cs="Arial"/>
                <w:b/>
                <w:bCs/>
                <w:color w:val="000000" w:themeColor="text1"/>
                <w:szCs w:val="24"/>
              </w:rPr>
              <w:t>Schedule</w:t>
            </w:r>
          </w:p>
        </w:tc>
      </w:tr>
      <w:tr w:rsidR="438F7533" w14:paraId="237B8FE2" w14:textId="77777777" w:rsidTr="007C14D1">
        <w:trPr>
          <w:trHeight w:val="285"/>
          <w:jc w:val="center"/>
        </w:trPr>
        <w:tc>
          <w:tcPr>
            <w:tcW w:w="3960" w:type="dxa"/>
            <w:tcBorders>
              <w:top w:val="single" w:sz="8" w:space="0" w:color="auto"/>
              <w:left w:val="single" w:sz="8" w:space="0" w:color="auto"/>
              <w:bottom w:val="nil"/>
              <w:right w:val="nil"/>
            </w:tcBorders>
            <w:shd w:val="clear" w:color="auto" w:fill="D0CECE" w:themeFill="background2" w:themeFillShade="E6"/>
            <w:tcMar>
              <w:left w:w="108" w:type="dxa"/>
              <w:right w:w="108" w:type="dxa"/>
            </w:tcMar>
            <w:vAlign w:val="center"/>
          </w:tcPr>
          <w:p w14:paraId="48AE64AE" w14:textId="054C3794" w:rsidR="438F7533" w:rsidRDefault="438F7533" w:rsidP="438F7533">
            <w:pPr>
              <w:jc w:val="center"/>
            </w:pPr>
            <w:r w:rsidRPr="438F7533">
              <w:rPr>
                <w:rFonts w:ascii="Arial" w:eastAsia="Arial" w:hAnsi="Arial" w:cs="Arial"/>
                <w:b/>
                <w:bCs/>
                <w:color w:val="000000" w:themeColor="text1"/>
                <w:szCs w:val="24"/>
              </w:rPr>
              <w:t>Event</w:t>
            </w:r>
          </w:p>
        </w:tc>
        <w:tc>
          <w:tcPr>
            <w:tcW w:w="2205" w:type="dxa"/>
            <w:tcBorders>
              <w:top w:val="nil"/>
              <w:left w:val="single" w:sz="8" w:space="0" w:color="auto"/>
              <w:bottom w:val="nil"/>
              <w:right w:val="single" w:sz="8" w:space="0" w:color="000000" w:themeColor="text1"/>
            </w:tcBorders>
            <w:shd w:val="clear" w:color="auto" w:fill="D0CECE" w:themeFill="background2" w:themeFillShade="E6"/>
            <w:tcMar>
              <w:left w:w="108" w:type="dxa"/>
              <w:right w:w="108" w:type="dxa"/>
            </w:tcMar>
            <w:vAlign w:val="center"/>
          </w:tcPr>
          <w:p w14:paraId="09FA3DAA" w14:textId="1A2F77B4" w:rsidR="438F7533" w:rsidRDefault="438F7533" w:rsidP="438F7533">
            <w:pPr>
              <w:jc w:val="center"/>
            </w:pPr>
            <w:r w:rsidRPr="438F7533">
              <w:rPr>
                <w:rFonts w:ascii="Arial" w:eastAsia="Arial" w:hAnsi="Arial" w:cs="Arial"/>
                <w:b/>
                <w:bCs/>
                <w:color w:val="000000" w:themeColor="text1"/>
                <w:szCs w:val="24"/>
              </w:rPr>
              <w:t>Date(s)</w:t>
            </w:r>
          </w:p>
        </w:tc>
      </w:tr>
      <w:tr w:rsidR="438F7533" w14:paraId="793F24C1" w14:textId="77777777" w:rsidTr="007C14D1">
        <w:trPr>
          <w:trHeight w:val="285"/>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B8475EF" w14:textId="032CD126" w:rsidR="438F7533" w:rsidRDefault="438F7533">
            <w:r w:rsidRPr="438F7533">
              <w:rPr>
                <w:rFonts w:ascii="Arial" w:eastAsia="Arial" w:hAnsi="Arial" w:cs="Arial"/>
                <w:color w:val="000000" w:themeColor="text1"/>
                <w:szCs w:val="24"/>
              </w:rPr>
              <w:t>RFP issue date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4EB08501" w14:textId="7FB4102D" w:rsidR="438F7533" w:rsidRDefault="438F7533" w:rsidP="438F7533">
            <w:pPr>
              <w:jc w:val="center"/>
            </w:pPr>
            <w:r w:rsidRPr="438F7533">
              <w:rPr>
                <w:rFonts w:ascii="Arial" w:eastAsia="Arial" w:hAnsi="Arial" w:cs="Arial"/>
                <w:szCs w:val="24"/>
              </w:rPr>
              <w:t>April 10</w:t>
            </w:r>
            <w:r w:rsidRPr="438F7533">
              <w:rPr>
                <w:rFonts w:ascii="Arial" w:eastAsia="Arial" w:hAnsi="Arial" w:cs="Arial"/>
                <w:szCs w:val="24"/>
                <w:vertAlign w:val="superscript"/>
              </w:rPr>
              <w:t>th</w:t>
            </w:r>
            <w:r w:rsidRPr="438F7533">
              <w:rPr>
                <w:rFonts w:ascii="Arial" w:eastAsia="Arial" w:hAnsi="Arial" w:cs="Arial"/>
                <w:szCs w:val="24"/>
              </w:rPr>
              <w:t>, 2023</w:t>
            </w:r>
          </w:p>
        </w:tc>
      </w:tr>
      <w:tr w:rsidR="438F7533" w14:paraId="27CFFCFB" w14:textId="77777777" w:rsidTr="007C14D1">
        <w:trPr>
          <w:trHeight w:val="285"/>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BEE837D" w14:textId="3CB49B38" w:rsidR="438F7533" w:rsidRDefault="438F7533">
            <w:r w:rsidRPr="438F7533">
              <w:rPr>
                <w:rFonts w:ascii="Arial" w:eastAsia="Arial" w:hAnsi="Arial" w:cs="Arial"/>
                <w:color w:val="000000" w:themeColor="text1"/>
                <w:szCs w:val="24"/>
              </w:rPr>
              <w:t>Deadline for questions</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28E1F8B5" w14:textId="0886D46A" w:rsidR="438F7533" w:rsidRDefault="438F7533" w:rsidP="438F7533">
            <w:pPr>
              <w:jc w:val="center"/>
            </w:pPr>
            <w:r w:rsidRPr="438F7533">
              <w:rPr>
                <w:rFonts w:ascii="Arial" w:eastAsia="Arial" w:hAnsi="Arial" w:cs="Arial"/>
                <w:szCs w:val="24"/>
              </w:rPr>
              <w:t>April 28</w:t>
            </w:r>
            <w:r w:rsidRPr="438F7533">
              <w:rPr>
                <w:rFonts w:ascii="Arial" w:eastAsia="Arial" w:hAnsi="Arial" w:cs="Arial"/>
                <w:szCs w:val="24"/>
                <w:vertAlign w:val="superscript"/>
              </w:rPr>
              <w:t>th</w:t>
            </w:r>
            <w:r w:rsidRPr="438F7533">
              <w:rPr>
                <w:rFonts w:ascii="Arial" w:eastAsia="Arial" w:hAnsi="Arial" w:cs="Arial"/>
                <w:szCs w:val="24"/>
              </w:rPr>
              <w:t>, 2023</w:t>
            </w:r>
          </w:p>
        </w:tc>
      </w:tr>
      <w:tr w:rsidR="438F7533" w14:paraId="31BE22DF" w14:textId="77777777" w:rsidTr="007C14D1">
        <w:trPr>
          <w:trHeight w:val="345"/>
          <w:jc w:val="center"/>
        </w:trPr>
        <w:tc>
          <w:tcPr>
            <w:tcW w:w="39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bottom"/>
          </w:tcPr>
          <w:p w14:paraId="158B33B9" w14:textId="799F6DAD" w:rsidR="438F7533" w:rsidRDefault="438F7533">
            <w:r w:rsidRPr="438F7533">
              <w:rPr>
                <w:rFonts w:ascii="Arial" w:eastAsia="Arial" w:hAnsi="Arial" w:cs="Arial"/>
                <w:b/>
                <w:bCs/>
                <w:color w:val="000000" w:themeColor="text1"/>
                <w:szCs w:val="24"/>
              </w:rPr>
              <w:t xml:space="preserve">Proposals due </w:t>
            </w:r>
          </w:p>
        </w:tc>
        <w:tc>
          <w:tcPr>
            <w:tcW w:w="22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9C595C9" w14:textId="28B67DC0" w:rsidR="438F7533" w:rsidRDefault="438F7533" w:rsidP="438F7533">
            <w:pPr>
              <w:jc w:val="center"/>
            </w:pPr>
            <w:r w:rsidRPr="438F7533">
              <w:rPr>
                <w:rFonts w:ascii="Arial" w:eastAsia="Arial" w:hAnsi="Arial" w:cs="Arial"/>
                <w:b/>
                <w:bCs/>
                <w:color w:val="000000" w:themeColor="text1"/>
                <w:szCs w:val="24"/>
              </w:rPr>
              <w:t>May 12</w:t>
            </w:r>
            <w:r w:rsidRPr="438F7533">
              <w:rPr>
                <w:rFonts w:ascii="Arial" w:eastAsia="Arial" w:hAnsi="Arial" w:cs="Arial"/>
                <w:b/>
                <w:bCs/>
                <w:color w:val="000000" w:themeColor="text1"/>
                <w:szCs w:val="24"/>
                <w:vertAlign w:val="superscript"/>
              </w:rPr>
              <w:t>th</w:t>
            </w:r>
            <w:r w:rsidRPr="438F7533">
              <w:rPr>
                <w:rFonts w:ascii="Arial" w:eastAsia="Arial" w:hAnsi="Arial" w:cs="Arial"/>
                <w:b/>
                <w:bCs/>
                <w:color w:val="000000" w:themeColor="text1"/>
                <w:szCs w:val="24"/>
              </w:rPr>
              <w:t>, 2023</w:t>
            </w:r>
          </w:p>
        </w:tc>
      </w:tr>
      <w:tr w:rsidR="438F7533" w14:paraId="2BBD5A7C" w14:textId="77777777" w:rsidTr="007C14D1">
        <w:trPr>
          <w:trHeight w:val="555"/>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3DC84F" w14:textId="1B2A84FC" w:rsidR="438F7533" w:rsidRDefault="438F7533">
            <w:r w:rsidRPr="438F7533">
              <w:rPr>
                <w:rFonts w:ascii="Arial" w:eastAsia="Arial" w:hAnsi="Arial" w:cs="Arial"/>
                <w:color w:val="000000" w:themeColor="text1"/>
                <w:szCs w:val="24"/>
              </w:rPr>
              <w:t>Anticipated contract award date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70D1C5D2" w14:textId="6BB3C735" w:rsidR="438F7533" w:rsidRDefault="438F7533" w:rsidP="438F7533">
            <w:pPr>
              <w:jc w:val="center"/>
            </w:pPr>
            <w:r w:rsidRPr="438F7533">
              <w:rPr>
                <w:rFonts w:ascii="Arial" w:eastAsia="Arial" w:hAnsi="Arial" w:cs="Arial"/>
                <w:szCs w:val="24"/>
              </w:rPr>
              <w:t>June 7</w:t>
            </w:r>
            <w:r w:rsidRPr="438F7533">
              <w:rPr>
                <w:rFonts w:ascii="Arial" w:eastAsia="Arial" w:hAnsi="Arial" w:cs="Arial"/>
                <w:szCs w:val="24"/>
                <w:vertAlign w:val="superscript"/>
              </w:rPr>
              <w:t>th</w:t>
            </w:r>
            <w:r w:rsidRPr="438F7533">
              <w:rPr>
                <w:rFonts w:ascii="Arial" w:eastAsia="Arial" w:hAnsi="Arial" w:cs="Arial"/>
                <w:szCs w:val="24"/>
              </w:rPr>
              <w:t>, 2023</w:t>
            </w:r>
          </w:p>
        </w:tc>
      </w:tr>
      <w:tr w:rsidR="438F7533" w14:paraId="5F4BCF8A" w14:textId="77777777" w:rsidTr="007C14D1">
        <w:trPr>
          <w:trHeight w:val="420"/>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8EBD8C" w14:textId="165BCC3F" w:rsidR="438F7533" w:rsidRDefault="438F7533">
            <w:r w:rsidRPr="438F7533">
              <w:rPr>
                <w:rFonts w:ascii="Arial" w:eastAsia="Arial" w:hAnsi="Arial" w:cs="Arial"/>
                <w:color w:val="000000" w:themeColor="text1"/>
                <w:szCs w:val="24"/>
              </w:rPr>
              <w:t>Anticipated contract execution date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4DB3AF55" w14:textId="7FA64C9D" w:rsidR="438F7533" w:rsidRDefault="438F7533" w:rsidP="438F7533">
            <w:pPr>
              <w:jc w:val="center"/>
            </w:pPr>
            <w:r w:rsidRPr="438F7533">
              <w:rPr>
                <w:rFonts w:ascii="Arial" w:eastAsia="Arial" w:hAnsi="Arial" w:cs="Arial"/>
                <w:szCs w:val="24"/>
              </w:rPr>
              <w:t>July 1</w:t>
            </w:r>
            <w:r w:rsidRPr="438F7533">
              <w:rPr>
                <w:rFonts w:ascii="Arial" w:eastAsia="Arial" w:hAnsi="Arial" w:cs="Arial"/>
                <w:szCs w:val="24"/>
                <w:vertAlign w:val="superscript"/>
              </w:rPr>
              <w:t>st</w:t>
            </w:r>
            <w:r w:rsidRPr="438F7533">
              <w:rPr>
                <w:rFonts w:ascii="Arial" w:eastAsia="Arial" w:hAnsi="Arial" w:cs="Arial"/>
                <w:szCs w:val="24"/>
              </w:rPr>
              <w:t>, 2023</w:t>
            </w:r>
          </w:p>
        </w:tc>
      </w:tr>
    </w:tbl>
    <w:p w14:paraId="70C53DD0" w14:textId="0421428C" w:rsidR="4455068F" w:rsidRDefault="4455068F" w:rsidP="438F7533">
      <w:pPr>
        <w:pStyle w:val="Heading3"/>
      </w:pPr>
      <w:r w:rsidRPr="438F7533">
        <w:rPr>
          <w:rFonts w:ascii="Arial" w:eastAsia="Arial" w:hAnsi="Arial" w:cs="Arial"/>
        </w:rPr>
        <w:t>Selection and Award Process</w:t>
      </w:r>
    </w:p>
    <w:p w14:paraId="1B0AC81B" w14:textId="42C91BB9" w:rsidR="4455068F" w:rsidRDefault="4455068F" w:rsidP="438F7533">
      <w:pPr>
        <w:spacing w:line="257" w:lineRule="auto"/>
        <w:jc w:val="both"/>
      </w:pPr>
      <w:r w:rsidRPr="438F7533">
        <w:rPr>
          <w:rFonts w:ascii="Arial" w:eastAsia="Arial" w:hAnsi="Arial" w:cs="Arial"/>
          <w:szCs w:val="24"/>
        </w:rPr>
        <w:t>The selection and award process are designed to ensure fair, transparent, and competitive procurement, resulting in the selection of the most qualified vendor to meet the needs of the Pocono Counties Workforce Development Area.</w:t>
      </w:r>
    </w:p>
    <w:p w14:paraId="60B0FF0F" w14:textId="42CF317A" w:rsidR="4455068F" w:rsidRDefault="4455068F" w:rsidP="438F7533">
      <w:pPr>
        <w:spacing w:line="257" w:lineRule="auto"/>
        <w:jc w:val="both"/>
      </w:pPr>
      <w:r w:rsidRPr="438F7533">
        <w:rPr>
          <w:rFonts w:ascii="Arial" w:eastAsia="Arial" w:hAnsi="Arial" w:cs="Arial"/>
          <w:szCs w:val="24"/>
        </w:rPr>
        <w:t>A. Round One: Responsiveness Review</w:t>
      </w:r>
    </w:p>
    <w:p w14:paraId="6E66CEC7" w14:textId="3EC515C0" w:rsidR="4455068F" w:rsidRDefault="4455068F" w:rsidP="003F5F8D">
      <w:pPr>
        <w:pStyle w:val="ListParagraph"/>
        <w:numPr>
          <w:ilvl w:val="0"/>
          <w:numId w:val="15"/>
        </w:numPr>
        <w:spacing w:line="257" w:lineRule="auto"/>
        <w:rPr>
          <w:rFonts w:ascii="Arial" w:eastAsia="Arial" w:hAnsi="Arial" w:cs="Arial"/>
          <w:szCs w:val="24"/>
        </w:rPr>
      </w:pPr>
      <w:r w:rsidRPr="438F7533">
        <w:rPr>
          <w:rFonts w:ascii="Arial" w:eastAsia="Arial" w:hAnsi="Arial" w:cs="Arial"/>
          <w:szCs w:val="24"/>
        </w:rPr>
        <w:t>In the first round, the Pocono Counties Workforce Development Board (PCWDB) will conduct a responsiveness review to determine the completeness of required documents.</w:t>
      </w:r>
    </w:p>
    <w:p w14:paraId="73256437" w14:textId="52A98499" w:rsidR="4455068F" w:rsidRDefault="4455068F" w:rsidP="003F5F8D">
      <w:pPr>
        <w:pStyle w:val="ListParagraph"/>
        <w:numPr>
          <w:ilvl w:val="0"/>
          <w:numId w:val="15"/>
        </w:numPr>
        <w:spacing w:line="257" w:lineRule="auto"/>
        <w:rPr>
          <w:rFonts w:ascii="Arial" w:eastAsia="Arial" w:hAnsi="Arial" w:cs="Arial"/>
          <w:szCs w:val="24"/>
        </w:rPr>
      </w:pPr>
      <w:r w:rsidRPr="438F7533">
        <w:rPr>
          <w:rFonts w:ascii="Arial" w:eastAsia="Arial" w:hAnsi="Arial" w:cs="Arial"/>
          <w:szCs w:val="24"/>
        </w:rPr>
        <w:t>Proposals that do not meet the minimum qualifications or fail to provide all required documents may be disqualified.</w:t>
      </w:r>
    </w:p>
    <w:p w14:paraId="12EB0C3A" w14:textId="099E2C17" w:rsidR="4455068F" w:rsidRDefault="4455068F" w:rsidP="438F7533">
      <w:pPr>
        <w:spacing w:line="257" w:lineRule="auto"/>
        <w:jc w:val="both"/>
      </w:pPr>
      <w:r w:rsidRPr="438F7533">
        <w:rPr>
          <w:rFonts w:ascii="Arial" w:eastAsia="Arial" w:hAnsi="Arial" w:cs="Arial"/>
          <w:szCs w:val="24"/>
        </w:rPr>
        <w:t>B. Round Two: Evaluation Committee Assessment</w:t>
      </w:r>
    </w:p>
    <w:p w14:paraId="43771D23" w14:textId="26047A28" w:rsidR="4455068F" w:rsidRDefault="4455068F" w:rsidP="003F5F8D">
      <w:pPr>
        <w:pStyle w:val="ListParagraph"/>
        <w:numPr>
          <w:ilvl w:val="0"/>
          <w:numId w:val="14"/>
        </w:numPr>
        <w:spacing w:line="257" w:lineRule="auto"/>
        <w:rPr>
          <w:rFonts w:ascii="Arial" w:eastAsia="Arial" w:hAnsi="Arial" w:cs="Arial"/>
          <w:szCs w:val="24"/>
        </w:rPr>
      </w:pPr>
      <w:r w:rsidRPr="438F7533">
        <w:rPr>
          <w:rFonts w:ascii="Arial" w:eastAsia="Arial" w:hAnsi="Arial" w:cs="Arial"/>
          <w:szCs w:val="24"/>
        </w:rPr>
        <w:t>In the second round, an evaluation committee comprising PCWDB members and staff will review and score the written proposals based on the criteria outlined in the RFP.</w:t>
      </w:r>
    </w:p>
    <w:p w14:paraId="40E90001" w14:textId="7691DA2A" w:rsidR="4455068F" w:rsidRDefault="4455068F" w:rsidP="003F5F8D">
      <w:pPr>
        <w:pStyle w:val="ListParagraph"/>
        <w:numPr>
          <w:ilvl w:val="0"/>
          <w:numId w:val="14"/>
        </w:numPr>
        <w:spacing w:line="257" w:lineRule="auto"/>
        <w:rPr>
          <w:rFonts w:ascii="Arial" w:eastAsia="Arial" w:hAnsi="Arial" w:cs="Arial"/>
          <w:szCs w:val="24"/>
        </w:rPr>
      </w:pPr>
      <w:r w:rsidRPr="438F7533">
        <w:rPr>
          <w:rFonts w:ascii="Arial" w:eastAsia="Arial" w:hAnsi="Arial" w:cs="Arial"/>
          <w:szCs w:val="24"/>
        </w:rPr>
        <w:t>The evaluation committee will assess each proposal's demonstrated experience, qualifications, proposed service delivery approach, and cost-effectiveness.</w:t>
      </w:r>
    </w:p>
    <w:p w14:paraId="64B0332C" w14:textId="50BE8CB8" w:rsidR="4455068F" w:rsidRDefault="4455068F" w:rsidP="003F5F8D">
      <w:pPr>
        <w:pStyle w:val="ListParagraph"/>
        <w:numPr>
          <w:ilvl w:val="0"/>
          <w:numId w:val="14"/>
        </w:numPr>
        <w:spacing w:line="257" w:lineRule="auto"/>
        <w:rPr>
          <w:rFonts w:ascii="Arial" w:eastAsia="Arial" w:hAnsi="Arial" w:cs="Arial"/>
          <w:szCs w:val="24"/>
        </w:rPr>
      </w:pPr>
      <w:r w:rsidRPr="438F7533">
        <w:rPr>
          <w:rFonts w:ascii="Arial" w:eastAsia="Arial" w:hAnsi="Arial" w:cs="Arial"/>
          <w:szCs w:val="24"/>
        </w:rPr>
        <w:t>The top-scoring proposers will be invited to participate in a round three interview or demonstration.</w:t>
      </w:r>
    </w:p>
    <w:p w14:paraId="71AC4865" w14:textId="71446824" w:rsidR="4455068F" w:rsidRDefault="4455068F" w:rsidP="438F7533">
      <w:pPr>
        <w:spacing w:line="257" w:lineRule="auto"/>
        <w:jc w:val="both"/>
      </w:pPr>
      <w:r w:rsidRPr="438F7533">
        <w:rPr>
          <w:rFonts w:ascii="Arial" w:eastAsia="Arial" w:hAnsi="Arial" w:cs="Arial"/>
          <w:szCs w:val="24"/>
        </w:rPr>
        <w:t>C. Round Three: Interviews, Presentations, or Demonstrations</w:t>
      </w:r>
    </w:p>
    <w:p w14:paraId="63A9DA97" w14:textId="3CE4B1D3" w:rsidR="4455068F" w:rsidRDefault="4455068F" w:rsidP="003F5F8D">
      <w:pPr>
        <w:pStyle w:val="ListParagraph"/>
        <w:numPr>
          <w:ilvl w:val="0"/>
          <w:numId w:val="13"/>
        </w:numPr>
        <w:spacing w:line="257" w:lineRule="auto"/>
        <w:rPr>
          <w:rFonts w:ascii="Arial" w:eastAsia="Arial" w:hAnsi="Arial" w:cs="Arial"/>
          <w:szCs w:val="24"/>
        </w:rPr>
      </w:pPr>
      <w:r w:rsidRPr="438F7533">
        <w:rPr>
          <w:rFonts w:ascii="Arial" w:eastAsia="Arial" w:hAnsi="Arial" w:cs="Arial"/>
          <w:szCs w:val="24"/>
        </w:rPr>
        <w:lastRenderedPageBreak/>
        <w:t>In the third round, shortlisted proposers may be required to participate in interviews, presentations, or demonstrations to further demonstrate their qualifications and proposed service delivery approach.</w:t>
      </w:r>
    </w:p>
    <w:p w14:paraId="2149837F" w14:textId="09581D3E" w:rsidR="4455068F" w:rsidRDefault="4455068F" w:rsidP="003F5F8D">
      <w:pPr>
        <w:pStyle w:val="ListParagraph"/>
        <w:numPr>
          <w:ilvl w:val="0"/>
          <w:numId w:val="13"/>
        </w:numPr>
        <w:spacing w:line="257" w:lineRule="auto"/>
        <w:rPr>
          <w:rFonts w:ascii="Arial" w:eastAsia="Arial" w:hAnsi="Arial" w:cs="Arial"/>
          <w:szCs w:val="24"/>
        </w:rPr>
      </w:pPr>
      <w:r w:rsidRPr="438F7533">
        <w:rPr>
          <w:rFonts w:ascii="Arial" w:eastAsia="Arial" w:hAnsi="Arial" w:cs="Arial"/>
          <w:szCs w:val="24"/>
        </w:rPr>
        <w:t>The evaluation committee may also request site visits to gain additional insights into the proposer's operational capabilities and service quality.</w:t>
      </w:r>
    </w:p>
    <w:p w14:paraId="6A58E22C" w14:textId="717D0C6A" w:rsidR="4455068F" w:rsidRDefault="4455068F" w:rsidP="438F7533">
      <w:pPr>
        <w:spacing w:line="257" w:lineRule="auto"/>
        <w:jc w:val="both"/>
      </w:pPr>
      <w:r w:rsidRPr="438F7533">
        <w:rPr>
          <w:rFonts w:ascii="Arial" w:eastAsia="Arial" w:hAnsi="Arial" w:cs="Arial"/>
          <w:szCs w:val="24"/>
        </w:rPr>
        <w:t>Award Decision</w:t>
      </w:r>
    </w:p>
    <w:p w14:paraId="39270672" w14:textId="2CEEB4A0" w:rsidR="4455068F" w:rsidRDefault="4455068F" w:rsidP="003F5F8D">
      <w:pPr>
        <w:pStyle w:val="ListParagraph"/>
        <w:numPr>
          <w:ilvl w:val="0"/>
          <w:numId w:val="12"/>
        </w:numPr>
        <w:spacing w:line="257" w:lineRule="auto"/>
        <w:rPr>
          <w:rFonts w:ascii="Arial" w:eastAsia="Arial" w:hAnsi="Arial" w:cs="Arial"/>
          <w:szCs w:val="24"/>
        </w:rPr>
      </w:pPr>
      <w:r w:rsidRPr="438F7533">
        <w:rPr>
          <w:rFonts w:ascii="Arial" w:eastAsia="Arial" w:hAnsi="Arial" w:cs="Arial"/>
          <w:szCs w:val="24"/>
        </w:rPr>
        <w:t>Following the completion of all evaluation rounds, the evaluation committee will recommend the highest-scoring proposer to the Pocono Counties Workforce Development Board for a contract award.</w:t>
      </w:r>
    </w:p>
    <w:p w14:paraId="30C2BFC8" w14:textId="0AF84C4E" w:rsidR="4455068F" w:rsidRDefault="4455068F" w:rsidP="003F5F8D">
      <w:pPr>
        <w:pStyle w:val="ListParagraph"/>
        <w:numPr>
          <w:ilvl w:val="0"/>
          <w:numId w:val="12"/>
        </w:numPr>
        <w:spacing w:line="257" w:lineRule="auto"/>
        <w:rPr>
          <w:rFonts w:ascii="Arial" w:eastAsia="Arial" w:hAnsi="Arial" w:cs="Arial"/>
          <w:szCs w:val="24"/>
        </w:rPr>
      </w:pPr>
      <w:r w:rsidRPr="438F7533">
        <w:rPr>
          <w:rFonts w:ascii="Arial" w:eastAsia="Arial" w:hAnsi="Arial" w:cs="Arial"/>
          <w:szCs w:val="24"/>
        </w:rPr>
        <w:t>The PCWDA reserves the right to negotiate with the selected proposer to refine the scope of work, deliverables, and contract terms.</w:t>
      </w:r>
    </w:p>
    <w:p w14:paraId="2CE0876F" w14:textId="0FEF996B" w:rsidR="4455068F" w:rsidRDefault="4455068F" w:rsidP="003F5F8D">
      <w:pPr>
        <w:pStyle w:val="ListParagraph"/>
        <w:numPr>
          <w:ilvl w:val="0"/>
          <w:numId w:val="12"/>
        </w:numPr>
        <w:spacing w:line="257" w:lineRule="auto"/>
        <w:rPr>
          <w:rFonts w:ascii="Arial" w:eastAsia="Arial" w:hAnsi="Arial" w:cs="Arial"/>
          <w:szCs w:val="24"/>
        </w:rPr>
      </w:pPr>
      <w:r w:rsidRPr="438F7533">
        <w:rPr>
          <w:rFonts w:ascii="Arial" w:eastAsia="Arial" w:hAnsi="Arial" w:cs="Arial"/>
          <w:szCs w:val="24"/>
        </w:rPr>
        <w:t>The award decision will be based on the best overall value, considering qualifications, proposed service delivery approach, and cost-effectiveness.</w:t>
      </w:r>
    </w:p>
    <w:p w14:paraId="31A13DC3" w14:textId="4DC44240" w:rsidR="4455068F" w:rsidRDefault="4455068F" w:rsidP="438F7533">
      <w:pPr>
        <w:spacing w:line="257" w:lineRule="auto"/>
      </w:pPr>
      <w:r w:rsidRPr="438F7533">
        <w:rPr>
          <w:rFonts w:eastAsia="Times New Roman" w:cs="Times New Roman"/>
          <w:szCs w:val="24"/>
        </w:rPr>
        <w:t xml:space="preserve"> </w:t>
      </w:r>
    </w:p>
    <w:p w14:paraId="1E00479C" w14:textId="4A4B0E7C" w:rsidR="4455068F" w:rsidRDefault="4455068F" w:rsidP="438F7533">
      <w:pPr>
        <w:pStyle w:val="Heading3"/>
      </w:pPr>
      <w:r w:rsidRPr="438F7533">
        <w:rPr>
          <w:rFonts w:ascii="Arial" w:eastAsia="Arial" w:hAnsi="Arial" w:cs="Arial"/>
        </w:rPr>
        <w:t>Protest and Appeals Process</w:t>
      </w:r>
    </w:p>
    <w:p w14:paraId="797B1117" w14:textId="60E64D0D" w:rsidR="4455068F" w:rsidRDefault="4455068F" w:rsidP="438F7533">
      <w:pPr>
        <w:tabs>
          <w:tab w:val="left" w:pos="600"/>
          <w:tab w:val="left" w:pos="1200"/>
          <w:tab w:val="left" w:pos="4680"/>
        </w:tabs>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PCWDA reserves the right to reject all proposals received because of this RFP. All proposals received will be retained by PCWDA. PCWDA will notify all applicants as to the acceptance or rejection of proposals, and those not selected will be given an opportunity to file an appeal of their rejection, in writing, within thirty (30) days of the receipt of the rejection letter. Once the appeal has been received, the Executive Director of PCWDA will contact the rejected applicant to explain the appeal process.</w:t>
      </w:r>
    </w:p>
    <w:p w14:paraId="2FD0A7AC" w14:textId="3D1E8E70" w:rsidR="005D3ACB" w:rsidRPr="00DD534B" w:rsidRDefault="006C1699" w:rsidP="00FC6DFC">
      <w:pPr>
        <w:spacing w:before="100" w:beforeAutospacing="1" w:after="100" w:afterAutospacing="1" w:line="240" w:lineRule="auto"/>
        <w:jc w:val="both"/>
        <w:rPr>
          <w:rFonts w:ascii="Arial" w:hAnsi="Arial" w:cs="Arial"/>
          <w:b/>
        </w:rPr>
      </w:pPr>
      <w:r w:rsidRPr="00DD534B">
        <w:rPr>
          <w:rFonts w:ascii="Arial" w:hAnsi="Arial" w:cs="Arial"/>
          <w:b/>
        </w:rPr>
        <w:br w:type="page"/>
      </w:r>
    </w:p>
    <w:p w14:paraId="5F81F508" w14:textId="50678BCC" w:rsidR="438F7533" w:rsidRDefault="254A4242" w:rsidP="003F5F8D">
      <w:pPr>
        <w:pStyle w:val="Heading1"/>
        <w:numPr>
          <w:ilvl w:val="0"/>
          <w:numId w:val="32"/>
        </w:numPr>
      </w:pPr>
      <w:bookmarkStart w:id="44" w:name="_Toc117145192"/>
      <w:r>
        <w:lastRenderedPageBreak/>
        <w:t>Terms and Conditions</w:t>
      </w:r>
      <w:bookmarkEnd w:id="44"/>
    </w:p>
    <w:p w14:paraId="7F4FAD81" w14:textId="3DB1BD5D" w:rsidR="1B8BE10D" w:rsidRDefault="1B8BE10D" w:rsidP="438F7533">
      <w:pPr>
        <w:tabs>
          <w:tab w:val="left" w:pos="600"/>
          <w:tab w:val="left" w:pos="1200"/>
          <w:tab w:val="left" w:pos="4680"/>
        </w:tabs>
        <w:spacing w:line="257" w:lineRule="auto"/>
      </w:pPr>
      <w:r w:rsidRPr="438F7533">
        <w:rPr>
          <w:rFonts w:ascii="Arial" w:eastAsia="Arial" w:hAnsi="Arial" w:cs="Arial"/>
          <w:color w:val="000000" w:themeColor="text1"/>
          <w:szCs w:val="24"/>
        </w:rPr>
        <w:t>This proposal package must be completed for all class size funding requests submitted to the Pocono Counties Workforce Development Board (WDB). All proposals must be designed in full compliance with the format provided in this Request for Proposal (RFP) packet. Failure to abide by this policy will result in the rejection of your proposal.</w:t>
      </w:r>
    </w:p>
    <w:p w14:paraId="4C8EA1FA" w14:textId="3BE2B891" w:rsidR="1B8BE10D" w:rsidRDefault="1B8BE10D" w:rsidP="438F7533">
      <w:pPr>
        <w:tabs>
          <w:tab w:val="left" w:pos="600"/>
          <w:tab w:val="left" w:pos="1200"/>
          <w:tab w:val="left" w:pos="4680"/>
        </w:tabs>
        <w:spacing w:line="257" w:lineRule="auto"/>
      </w:pPr>
      <w:r w:rsidRPr="438F7533">
        <w:rPr>
          <w:rFonts w:ascii="Arial" w:eastAsia="Arial" w:hAnsi="Arial" w:cs="Arial"/>
          <w:color w:val="000000" w:themeColor="text1"/>
          <w:szCs w:val="24"/>
        </w:rPr>
        <w:t>The application resulting from these instructions does not commit the Pocono Counties Workforce Development Board to award any contract for services or supplies, nor to pay for any costs incurred in preparing this application. The Pocono Counties Workforce Development Board reserves the right to accept or reject any proposals, to negotiate with all applicants, and/or cancel any part of this application package. The Pocono Counties Workforce Development Board may request the applicant to participate in negotiations or to submit revisions to the proposal.</w:t>
      </w:r>
    </w:p>
    <w:p w14:paraId="3295DD45" w14:textId="1000AC4A" w:rsidR="1B8BE10D" w:rsidRDefault="1B8BE10D" w:rsidP="438F7533">
      <w:pPr>
        <w:tabs>
          <w:tab w:val="left" w:pos="600"/>
        </w:tabs>
        <w:spacing w:line="257" w:lineRule="auto"/>
      </w:pPr>
      <w:r w:rsidRPr="438F7533">
        <w:rPr>
          <w:rFonts w:ascii="Arial" w:eastAsia="Arial" w:hAnsi="Arial" w:cs="Arial"/>
          <w:color w:val="000000" w:themeColor="text1"/>
          <w:szCs w:val="24"/>
        </w:rPr>
        <w:t>Application approval does not guarantee funding as funding for training is dependent upon receipt of funds under the Workforce Innovation and Opportunity Act and other funding sources.</w:t>
      </w:r>
    </w:p>
    <w:p w14:paraId="5EEBAB41" w14:textId="03C91E45" w:rsidR="1B8BE10D" w:rsidRDefault="1B8BE10D" w:rsidP="438F7533">
      <w:pPr>
        <w:tabs>
          <w:tab w:val="left" w:pos="720"/>
          <w:tab w:val="left" w:pos="1200"/>
          <w:tab w:val="left" w:pos="4680"/>
        </w:tabs>
        <w:spacing w:line="257" w:lineRule="auto"/>
      </w:pPr>
      <w:r w:rsidRPr="438F7533">
        <w:rPr>
          <w:rFonts w:ascii="Arial" w:eastAsia="Arial" w:hAnsi="Arial" w:cs="Arial"/>
          <w:b/>
          <w:bCs/>
          <w:color w:val="000000" w:themeColor="text1"/>
          <w:szCs w:val="24"/>
        </w:rPr>
        <w:t>Monitoring</w:t>
      </w:r>
    </w:p>
    <w:p w14:paraId="27690093" w14:textId="32DA6AE5"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The Deputy Director of the Pocono Counties WDB is responsible for reviewing all in-house and contractual operations. The primary purpose of monitoring is to evaluate program effectiveness, ensure compliance with mutually agreed goals, and to offer technical assistance and/or recommendations for corrective action to subgrantees as deemed necessary.</w:t>
      </w:r>
    </w:p>
    <w:p w14:paraId="5D01BE21" w14:textId="5657F7F7"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All proposal submitters funded will be monitored by the Pocono Counties WDB Monitor periodically. The visits may include the following areas: training, fiscal, participant files, administrative records, participants' terminations (plan vs. actual), follow-up, participant responses, monitor's observations, and problem areas.</w:t>
      </w:r>
    </w:p>
    <w:p w14:paraId="55F4063D" w14:textId="5EDE9DB6" w:rsidR="1B8BE10D" w:rsidRDefault="1B8BE10D" w:rsidP="438F7533">
      <w:pPr>
        <w:tabs>
          <w:tab w:val="left" w:pos="720"/>
          <w:tab w:val="left" w:pos="1200"/>
          <w:tab w:val="left" w:pos="4680"/>
        </w:tabs>
        <w:spacing w:line="257" w:lineRule="auto"/>
      </w:pPr>
      <w:r w:rsidRPr="438F7533">
        <w:rPr>
          <w:rFonts w:ascii="Arial" w:eastAsia="Arial" w:hAnsi="Arial" w:cs="Arial"/>
          <w:b/>
          <w:bCs/>
          <w:color w:val="000000" w:themeColor="text1"/>
          <w:szCs w:val="24"/>
        </w:rPr>
        <w:t>Financial Records, Personnel, and Close-Out Procedures</w:t>
      </w:r>
    </w:p>
    <w:p w14:paraId="39A0136C" w14:textId="4F518603"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All proposing organizations shall be responsible for keeping their own financial records. Included are regular maintenance of timesheets, individual payroll records, payroll journals, quarterly and yearly tax returns, and general ledger records. Timely tax deposits should be made with Federal, State, and local governments. Any technical assistance required will be given by the Pocono Counties WDB provided there is a mutually agreed need for such assistance.</w:t>
      </w:r>
    </w:p>
    <w:p w14:paraId="3A259E8C" w14:textId="39D24DE7" w:rsidR="1B8BE10D" w:rsidRDefault="1B8BE10D" w:rsidP="438F7533">
      <w:pPr>
        <w:tabs>
          <w:tab w:val="left" w:pos="720"/>
          <w:tab w:val="left" w:pos="1200"/>
          <w:tab w:val="left" w:pos="4680"/>
        </w:tabs>
        <w:spacing w:line="257" w:lineRule="auto"/>
      </w:pPr>
      <w:r w:rsidRPr="7454AE86">
        <w:rPr>
          <w:rFonts w:ascii="Arial" w:eastAsia="Arial" w:hAnsi="Arial" w:cs="Arial"/>
          <w:color w:val="000000" w:themeColor="text1"/>
        </w:rPr>
        <w:t xml:space="preserve">All contractors must submit a formal close-out package to the Pocono Counties WDA within </w:t>
      </w:r>
      <w:bookmarkStart w:id="45" w:name="_Int_zCiG2aXK"/>
      <w:r w:rsidRPr="7454AE86">
        <w:rPr>
          <w:rFonts w:ascii="Arial" w:eastAsia="Arial" w:hAnsi="Arial" w:cs="Arial"/>
          <w:color w:val="000000" w:themeColor="text1"/>
        </w:rPr>
        <w:t>30 days</w:t>
      </w:r>
      <w:bookmarkEnd w:id="45"/>
      <w:r w:rsidRPr="7454AE86">
        <w:rPr>
          <w:rFonts w:ascii="Arial" w:eastAsia="Arial" w:hAnsi="Arial" w:cs="Arial"/>
          <w:color w:val="000000" w:themeColor="text1"/>
        </w:rPr>
        <w:t xml:space="preserve"> of the program's conclusion.</w:t>
      </w:r>
    </w:p>
    <w:p w14:paraId="06C86525" w14:textId="72872962" w:rsidR="438F7533" w:rsidRDefault="438F7533" w:rsidP="438F7533"/>
    <w:p w14:paraId="46C73E0B" w14:textId="2FE795C3" w:rsidR="004442FD" w:rsidRPr="00DD534B" w:rsidRDefault="005926F9" w:rsidP="438F7533">
      <w:pPr>
        <w:spacing w:before="100" w:beforeAutospacing="1" w:after="100" w:afterAutospacing="1" w:line="240" w:lineRule="auto"/>
        <w:jc w:val="both"/>
        <w:rPr>
          <w:rFonts w:ascii="Arial" w:eastAsia="Times New Roman" w:hAnsi="Arial" w:cs="Arial"/>
          <w:highlight w:val="cyan"/>
        </w:rPr>
      </w:pPr>
      <w:r w:rsidRPr="438F7533">
        <w:rPr>
          <w:rFonts w:ascii="Arial" w:eastAsia="Times New Roman" w:hAnsi="Arial" w:cs="Arial"/>
          <w:highlight w:val="cyan"/>
        </w:rPr>
        <w:br w:type="page"/>
      </w:r>
    </w:p>
    <w:p w14:paraId="14192736" w14:textId="7CA92BC3" w:rsidR="004442FD" w:rsidRPr="00DD534B" w:rsidRDefault="000D467D" w:rsidP="003F5F8D">
      <w:pPr>
        <w:pStyle w:val="Heading1"/>
        <w:numPr>
          <w:ilvl w:val="0"/>
          <w:numId w:val="32"/>
        </w:numPr>
      </w:pPr>
      <w:bookmarkStart w:id="46" w:name="_Toc117145193"/>
      <w:r>
        <w:lastRenderedPageBreak/>
        <w:t>Appendix</w:t>
      </w:r>
      <w:bookmarkEnd w:id="46"/>
    </w:p>
    <w:p w14:paraId="6603D576" w14:textId="1E5E4477" w:rsidR="438F7533" w:rsidRDefault="438F7533" w:rsidP="438F7533"/>
    <w:p w14:paraId="565FAF91" w14:textId="0F649E9E" w:rsidR="1DEDB6D6" w:rsidRDefault="1DEDB6D6" w:rsidP="438F7533">
      <w:pPr>
        <w:spacing w:line="257" w:lineRule="auto"/>
        <w:jc w:val="both"/>
      </w:pPr>
      <w:r w:rsidRPr="438F7533">
        <w:rPr>
          <w:rFonts w:ascii="Arial" w:eastAsia="Arial" w:hAnsi="Arial" w:cs="Arial"/>
          <w:szCs w:val="24"/>
        </w:rPr>
        <w:t>The Appendix section of this RFP provides essential forms and documents that proposers must review, complete, and submit as part of their proposal package. These forms and documents ensure compliance with various regulations, policies, and requirements associated with the provision of services. By completing and submitting these forms, proposers demonstrate their commitment to adhering to all necessary legal and ethical standards throughout the contract period.</w:t>
      </w:r>
    </w:p>
    <w:p w14:paraId="5140DF33" w14:textId="0F04D07F" w:rsidR="1DEDB6D6" w:rsidRDefault="1DEDB6D6" w:rsidP="438F7533">
      <w:pPr>
        <w:spacing w:line="257" w:lineRule="auto"/>
        <w:jc w:val="both"/>
      </w:pPr>
      <w:r w:rsidRPr="438F7533">
        <w:rPr>
          <w:rFonts w:ascii="Arial" w:eastAsia="Arial" w:hAnsi="Arial" w:cs="Arial"/>
          <w:szCs w:val="24"/>
        </w:rPr>
        <w:t>Assurances and Certifications: This form requires proposers to review and acknowledge their understanding of, and agreement to, various assurances and certifications related to the delivery of One-Stop Operator services. These assurances and certifications include compliance with all applicable federal, state, and local laws, regulations, and policies.</w:t>
      </w:r>
    </w:p>
    <w:p w14:paraId="2CB41B57" w14:textId="555BED5B" w:rsidR="1DEDB6D6" w:rsidRDefault="1DEDB6D6" w:rsidP="438F7533">
      <w:pPr>
        <w:spacing w:line="257" w:lineRule="auto"/>
        <w:jc w:val="both"/>
      </w:pPr>
      <w:r w:rsidRPr="438F7533">
        <w:rPr>
          <w:rFonts w:ascii="Arial" w:eastAsia="Arial" w:hAnsi="Arial" w:cs="Arial"/>
          <w:szCs w:val="24"/>
        </w:rPr>
        <w:t>B. Concurrence of the Collective Bargaining Agent: If applicable, proposers must obtain and submit a statement of concurrence from the relevant collective bargaining agent(s), indicating their agreement with the proposer's plans and approach to providing One-Stop Operator services.</w:t>
      </w:r>
    </w:p>
    <w:p w14:paraId="3179E505" w14:textId="47CCF098" w:rsidR="1DEDB6D6" w:rsidRDefault="1DEDB6D6" w:rsidP="438F7533">
      <w:pPr>
        <w:spacing w:line="257" w:lineRule="auto"/>
        <w:jc w:val="both"/>
      </w:pPr>
      <w:r w:rsidRPr="438F7533">
        <w:rPr>
          <w:rFonts w:ascii="Arial" w:eastAsia="Arial" w:hAnsi="Arial" w:cs="Arial"/>
          <w:szCs w:val="24"/>
        </w:rPr>
        <w:t>C. Certification Regarding Drug-Free Workplace Requirements: Proposers must certify their commitment to maintaining a drug-free workplace in compliance with the Drug-Free Workplace Act of 1988. This certification ensures that the proposer's organization has implemented a policy to prevent the unlawful manufacture, distribution, dispensation, possession, or use of controlled substances in the workplace.</w:t>
      </w:r>
    </w:p>
    <w:p w14:paraId="7BC822E0" w14:textId="676A122C" w:rsidR="1DEDB6D6" w:rsidRDefault="1DEDB6D6" w:rsidP="438F7533">
      <w:pPr>
        <w:spacing w:line="257" w:lineRule="auto"/>
        <w:jc w:val="both"/>
      </w:pPr>
      <w:r w:rsidRPr="438F7533">
        <w:rPr>
          <w:rFonts w:ascii="Arial" w:eastAsia="Arial" w:hAnsi="Arial" w:cs="Arial"/>
          <w:szCs w:val="24"/>
        </w:rPr>
        <w:t>D. Lobbying Certification Form: This form requires proposers to certify that no federal funds have been used for lobbying activities related to the One-Stop Operator RFP. Proposers must disclose any lobbying activities and associated expenditures in accordance with federal requirements.</w:t>
      </w:r>
    </w:p>
    <w:p w14:paraId="56F4D845" w14:textId="6B94C57C" w:rsidR="1DEDB6D6" w:rsidRDefault="1DEDB6D6" w:rsidP="438F7533">
      <w:pPr>
        <w:spacing w:line="257" w:lineRule="auto"/>
        <w:jc w:val="both"/>
      </w:pPr>
      <w:r w:rsidRPr="438F7533">
        <w:rPr>
          <w:rFonts w:ascii="Arial" w:eastAsia="Arial" w:hAnsi="Arial" w:cs="Arial"/>
          <w:szCs w:val="24"/>
        </w:rPr>
        <w:t>E. Certification Regarding Debarment, Suspension, and Ineligibility: Proposers must certify that their organization and its principals are not debarred, suspended, or otherwise ineligible to participate in federally funded contracts or programs. This certification ensures that the proposer is in good standing and capable of delivering One-Stop Operator services without risk to the PCWDB or the community it serves.</w:t>
      </w:r>
    </w:p>
    <w:p w14:paraId="7E4934C7" w14:textId="7A028A03" w:rsidR="1DEDB6D6" w:rsidRDefault="1DEDB6D6" w:rsidP="438F7533">
      <w:pPr>
        <w:spacing w:line="257" w:lineRule="auto"/>
        <w:jc w:val="both"/>
      </w:pPr>
      <w:r w:rsidRPr="438F7533">
        <w:rPr>
          <w:rFonts w:ascii="Arial" w:eastAsia="Arial" w:hAnsi="Arial" w:cs="Arial"/>
          <w:szCs w:val="24"/>
        </w:rPr>
        <w:t>By reviewing, completing, and submitting the required forms and documents, proposers demonstrate their commitment to compliance and ethical standards in the delivery of One-Stop Operator services. Failure to submit these forms may result in the disqualification of a proposal from the evaluation process. Proposers are encouraged to carefully review and complete all forms in the Appendix to ensure a complete and compliant proposal package.</w:t>
      </w:r>
    </w:p>
    <w:p w14:paraId="75CE3CB7" w14:textId="1DC51FA7" w:rsidR="438F7533" w:rsidRDefault="438F7533" w:rsidP="438F7533"/>
    <w:p w14:paraId="6895258F" w14:textId="0C2ED39D" w:rsidR="00C85C26" w:rsidRDefault="00C85C26">
      <w:pPr>
        <w:rPr>
          <w:rFonts w:ascii="Arial" w:eastAsia="Times New Roman" w:hAnsi="Arial" w:cs="Arial"/>
          <w:highlight w:val="cyan"/>
        </w:rPr>
      </w:pPr>
      <w:r w:rsidRPr="438F7533">
        <w:rPr>
          <w:rFonts w:ascii="Arial" w:eastAsia="Times New Roman" w:hAnsi="Arial" w:cs="Arial"/>
          <w:highlight w:val="cyan"/>
        </w:rPr>
        <w:br w:type="page"/>
      </w:r>
    </w:p>
    <w:p w14:paraId="7B78D884" w14:textId="77777777" w:rsidR="006D2C99" w:rsidRDefault="006D2C99">
      <w:pPr>
        <w:rPr>
          <w:rFonts w:ascii="Arial" w:eastAsia="Times New Roman" w:hAnsi="Arial" w:cs="Arial"/>
          <w:highlight w:val="cyan"/>
        </w:rPr>
      </w:pPr>
    </w:p>
    <w:p w14:paraId="3C9A8D98" w14:textId="77777777" w:rsidR="000461DD" w:rsidRDefault="000461DD" w:rsidP="000461D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Autospacing="1" w:afterAutospacing="1" w:line="360" w:lineRule="auto"/>
        <w:jc w:val="center"/>
        <w:rPr>
          <w:rFonts w:ascii="Arial" w:eastAsia="Arial" w:hAnsi="Arial" w:cs="Arial"/>
          <w:color w:val="000000" w:themeColor="text1"/>
          <w:szCs w:val="24"/>
        </w:rPr>
      </w:pPr>
      <w:r w:rsidRPr="7376EC4C">
        <w:rPr>
          <w:rFonts w:ascii="Arial" w:eastAsia="Arial" w:hAnsi="Arial" w:cs="Arial"/>
          <w:b/>
          <w:bCs/>
          <w:color w:val="000000" w:themeColor="text1"/>
          <w:szCs w:val="24"/>
          <w:u w:val="single"/>
        </w:rPr>
        <w:t>ASSURANCES AND CERTIFICATIONS</w:t>
      </w:r>
    </w:p>
    <w:p w14:paraId="1036D0B2"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certifies that no Federal appropriated funds awarded under this agreement will be used for lobbying activities, and that any funds other than Federal appropriated funds that have been or will be used for lobbying activities have been properly disclosed.</w:t>
      </w:r>
    </w:p>
    <w:p w14:paraId="21F0F34A"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agrees to provide a drug-free workplace in accordance with the requirements of the Drug-Free Workplace Act.</w:t>
      </w:r>
    </w:p>
    <w:p w14:paraId="33B22152"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certifies that neither it, nor its principles are presently debarred, suspended, proposed for debarment, declared ineligible, or voluntarily excluded from participation in this transaction by any Federal department or agency. The Subcontractor certifies that it shall provide immediate written notice to the Contractor if at any time the Subcontractor learns that its certification was erroneous when submitted or has become erroneous because of changed circumstances.</w:t>
      </w:r>
    </w:p>
    <w:p w14:paraId="53B50C8C"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us that it has adequate administrative and accounting controls, adequate supervisory and training capacity, and sufficient materials and   supplies to fulfill its obligations under the terms of this agreement.</w:t>
      </w:r>
    </w:p>
    <w:p w14:paraId="63AF34D1"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Both the Contractor and Subcontractor agree to prohibit their employees from using their positions for a purpose that is, or give the appearance of, being motivated by a desire for private gain for themselves, particularly those with whom they have family, business, or other ties.</w:t>
      </w:r>
    </w:p>
    <w:p w14:paraId="538A2D96"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cannot subcontract any aspect of this agreement without the   written approval of the Contractor.</w:t>
      </w:r>
    </w:p>
    <w:p w14:paraId="7703B066"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that it will comply fully with the Nondiscrimination and  Equal Opportunity provisions of the Workforce Innovation and Opportunity Act, including the Nontraditional Employment for Women Act of 1991; Title VI of the Civil Rights Act of 1964, as amended; Section 504 of the Rehabilitation Act of 1974, as amended; the Age Discrimination Act of 1975, as amended; Title IX of the Education Amendments of 1972, as amended; and with all applicable requirements imposed by or pursuant to regulations implementing those laws, including, but not limited to 29 CFR part 34, Copeland Anti-Kickback Act; Davis Bacon Act; Compliance with all applicable standards, orders, or requirements issued under the Clean Air Act, Clean Water Act, Environmental Protection Agency regulations for contacts/grants exceeding $100,000; Mandatory standards and policies relating to energy efficiency that are </w:t>
      </w:r>
      <w:r w:rsidRPr="7376EC4C">
        <w:rPr>
          <w:rFonts w:ascii="Arial" w:eastAsia="Arial" w:hAnsi="Arial" w:cs="Arial"/>
          <w:color w:val="000000" w:themeColor="text1"/>
          <w:szCs w:val="24"/>
        </w:rPr>
        <w:lastRenderedPageBreak/>
        <w:t>contained in the state energy conservation plan issued in compliance with Energy Policy and Conservation Act; Patent rights; and Copyrights and rights to data.</w:t>
      </w:r>
    </w:p>
    <w:p w14:paraId="6393423F"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us it complies with their respective State's Unemployment Compensation and Workers Compensation Laws. </w:t>
      </w:r>
    </w:p>
    <w:p w14:paraId="23615B35"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that it will comply with Section I-111 of the Pennsylvania School Code (24 P.S. ' 1-111) and its regulations at 22 PA Code </w:t>
      </w:r>
      <w:r w:rsidRPr="7376EC4C">
        <w:rPr>
          <w:rFonts w:ascii="Arial" w:eastAsia="Arial" w:hAnsi="Arial" w:cs="Arial"/>
          <w:color w:val="202124"/>
          <w:szCs w:val="24"/>
        </w:rPr>
        <w:t>§</w:t>
      </w:r>
      <w:r w:rsidRPr="7376EC4C">
        <w:rPr>
          <w:rFonts w:ascii="Arial" w:eastAsia="Arial" w:hAnsi="Arial" w:cs="Arial"/>
          <w:color w:val="000000" w:themeColor="text1"/>
          <w:szCs w:val="24"/>
        </w:rPr>
        <w:t xml:space="preserve"> 8.1 - 8.4.</w:t>
      </w:r>
    </w:p>
    <w:p w14:paraId="68F4BE71"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us it will fully comply with the requirements of the Workforce Innovation and Opportunity Act and all Federal and State Regulations.</w:t>
      </w:r>
    </w:p>
    <w:p w14:paraId="103AEC1D"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us that it will abide by the Pocono Counties WDB property purchase procedures when purchasing any non-expendable property. This applies to any non-expendable property purchased using funds from this agreement. Written approval for the purchase of non-expendable property must be received from Pocono Counties WDB prior to its acquisition. Please contact Pocono Counties WDB regarding these procedures.</w:t>
      </w:r>
    </w:p>
    <w:p w14:paraId="3F80E010"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will comply with the Pennsylvania Right-To-Know Law, 65 P.S. </w:t>
      </w:r>
      <w:r w:rsidRPr="7376EC4C">
        <w:rPr>
          <w:rFonts w:ascii="Arial" w:eastAsia="Arial" w:hAnsi="Arial" w:cs="Arial"/>
          <w:color w:val="202124"/>
          <w:szCs w:val="24"/>
        </w:rPr>
        <w:t>§§ 67.101</w:t>
      </w:r>
      <w:r w:rsidRPr="7376EC4C">
        <w:rPr>
          <w:rFonts w:ascii="Arial" w:eastAsia="Arial" w:hAnsi="Arial" w:cs="Arial"/>
          <w:color w:val="000000" w:themeColor="text1"/>
          <w:szCs w:val="24"/>
        </w:rPr>
        <w:t>-3104 (“RTKL”).</w:t>
      </w:r>
    </w:p>
    <w:p w14:paraId="4E20A33F"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will comply with the Federal, State, and Local Child Labor Laws; the WIOA program regulations published in the Federal Register; the Title I Youth Policies and Procedures published by the Bureau of Workforce Development Partnership.</w:t>
      </w:r>
    </w:p>
    <w:p w14:paraId="55239522"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rPr>
      </w:pPr>
      <w:r w:rsidRPr="7454AE86">
        <w:rPr>
          <w:rFonts w:ascii="Arial" w:eastAsia="Arial" w:hAnsi="Arial" w:cs="Arial"/>
          <w:color w:val="000000" w:themeColor="text1"/>
        </w:rPr>
        <w:t xml:space="preserve">The Subcontractor </w:t>
      </w:r>
      <w:bookmarkStart w:id="47" w:name="_Int_ICjKaJ8q"/>
      <w:r w:rsidRPr="7454AE86">
        <w:rPr>
          <w:rFonts w:ascii="Arial" w:eastAsia="Arial" w:hAnsi="Arial" w:cs="Arial"/>
          <w:color w:val="000000" w:themeColor="text1"/>
        </w:rPr>
        <w:t>assures</w:t>
      </w:r>
      <w:bookmarkEnd w:id="47"/>
      <w:r w:rsidRPr="7454AE86">
        <w:rPr>
          <w:rFonts w:ascii="Arial" w:eastAsia="Arial" w:hAnsi="Arial" w:cs="Arial"/>
          <w:color w:val="000000" w:themeColor="text1"/>
        </w:rPr>
        <w:t xml:space="preserve"> it will comply with the Contract Work Hours and Safety Standards Act. (40 U.S.C.</w:t>
      </w:r>
      <w:r w:rsidRPr="7454AE86">
        <w:rPr>
          <w:rFonts w:ascii="Arial" w:eastAsia="Arial" w:hAnsi="Arial" w:cs="Arial"/>
          <w:color w:val="202124"/>
        </w:rPr>
        <w:t xml:space="preserve"> §§</w:t>
      </w:r>
      <w:r w:rsidRPr="7454AE86">
        <w:rPr>
          <w:rFonts w:ascii="Arial" w:eastAsia="Arial" w:hAnsi="Arial" w:cs="Arial"/>
          <w:color w:val="000000" w:themeColor="text1"/>
        </w:rPr>
        <w:t xml:space="preserve"> 327-333).</w:t>
      </w:r>
    </w:p>
    <w:p w14:paraId="511D0CBF" w14:textId="44E3066F" w:rsidR="000461DD" w:rsidRDefault="000461DD" w:rsidP="003F5F8D">
      <w:pPr>
        <w:pStyle w:val="ListParagraph"/>
        <w:numPr>
          <w:ilvl w:val="0"/>
          <w:numId w:val="36"/>
        </w:numPr>
        <w:spacing w:afterAutospacing="1" w:line="360" w:lineRule="auto"/>
        <w:rPr>
          <w:rFonts w:ascii="Arial" w:eastAsia="Arial" w:hAnsi="Arial" w:cs="Arial"/>
          <w:color w:val="000000" w:themeColor="text1"/>
        </w:rPr>
      </w:pPr>
      <w:r w:rsidRPr="7454AE86">
        <w:rPr>
          <w:rFonts w:ascii="Arial" w:eastAsia="Arial" w:hAnsi="Arial" w:cs="Arial"/>
          <w:color w:val="000000" w:themeColor="text1"/>
        </w:rPr>
        <w:t xml:space="preserve">The subcontractor </w:t>
      </w:r>
      <w:bookmarkStart w:id="48" w:name="_Int_bzVw6tzk"/>
      <w:r w:rsidRPr="7454AE86">
        <w:rPr>
          <w:rFonts w:ascii="Arial" w:eastAsia="Arial" w:hAnsi="Arial" w:cs="Arial"/>
          <w:color w:val="000000" w:themeColor="text1"/>
        </w:rPr>
        <w:t>assures</w:t>
      </w:r>
      <w:bookmarkEnd w:id="48"/>
      <w:r w:rsidRPr="7454AE86">
        <w:rPr>
          <w:rFonts w:ascii="Arial" w:eastAsia="Arial" w:hAnsi="Arial" w:cs="Arial"/>
          <w:color w:val="000000" w:themeColor="text1"/>
        </w:rPr>
        <w:t xml:space="preserve"> that they will comply with the Confidentiality Policy of the Pocono Counties Workforce Investment Area. (A primary obligation of </w:t>
      </w:r>
      <w:r w:rsidRPr="7454AE86">
        <w:rPr>
          <w:rFonts w:ascii="Arial" w:eastAsia="Arial" w:hAnsi="Arial" w:cs="Arial"/>
          <w:color w:val="000000" w:themeColor="text1"/>
          <w:u w:val="single"/>
        </w:rPr>
        <w:t>all</w:t>
      </w:r>
      <w:r w:rsidRPr="7454AE86">
        <w:rPr>
          <w:rFonts w:ascii="Arial" w:eastAsia="Arial" w:hAnsi="Arial" w:cs="Arial"/>
          <w:color w:val="000000" w:themeColor="text1"/>
        </w:rPr>
        <w:t xml:space="preserve"> Workforce Innovation and Opportunity Act personnel, contractors and sub-contractors are to safeguard all information, either written or spoken, regarding any client. Agency personnel are defined as anyone who functions in any service and/or administrative capacity</w:t>
      </w:r>
      <w:r w:rsidR="5E1734B0" w:rsidRPr="7454AE86">
        <w:rPr>
          <w:rFonts w:ascii="Arial" w:eastAsia="Arial" w:hAnsi="Arial" w:cs="Arial"/>
          <w:color w:val="000000" w:themeColor="text1"/>
        </w:rPr>
        <w:t xml:space="preserve">. </w:t>
      </w:r>
      <w:r w:rsidRPr="7454AE86">
        <w:rPr>
          <w:rFonts w:ascii="Arial" w:eastAsia="Arial" w:hAnsi="Arial" w:cs="Arial"/>
          <w:color w:val="000000" w:themeColor="text1"/>
        </w:rPr>
        <w:t>These individuals are bound by WIOA policy not to reveal the identity circumstances of any past or current clients, except to authorized school or agency personnel working with our clients or by consent of the client.</w:t>
      </w:r>
    </w:p>
    <w:p w14:paraId="627EDB98"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will assure that no funds under WIOA shall be used to assist, promote, or deter Union organization.</w:t>
      </w:r>
    </w:p>
    <w:p w14:paraId="37BB38C0" w14:textId="77777777" w:rsidR="000461DD" w:rsidRDefault="000461DD" w:rsidP="003F5F8D">
      <w:pPr>
        <w:pStyle w:val="ListParagraph"/>
        <w:numPr>
          <w:ilvl w:val="0"/>
          <w:numId w:val="36"/>
        </w:numPr>
        <w:spacing w:afterAutospacing="1" w:line="360" w:lineRule="auto"/>
        <w:rPr>
          <w:rFonts w:ascii="Arial" w:eastAsia="Arial" w:hAnsi="Arial" w:cs="Arial"/>
          <w:color w:val="000000" w:themeColor="text1"/>
        </w:rPr>
      </w:pPr>
      <w:r w:rsidRPr="7454AE86">
        <w:rPr>
          <w:rFonts w:ascii="Arial" w:eastAsia="Arial" w:hAnsi="Arial" w:cs="Arial"/>
          <w:color w:val="000000" w:themeColor="text1"/>
        </w:rPr>
        <w:t xml:space="preserve">The Subcontractor </w:t>
      </w:r>
      <w:bookmarkStart w:id="49" w:name="_Int_OjTQt2eR"/>
      <w:r w:rsidRPr="7454AE86">
        <w:rPr>
          <w:rFonts w:ascii="Arial" w:eastAsia="Arial" w:hAnsi="Arial" w:cs="Arial"/>
          <w:color w:val="000000" w:themeColor="text1"/>
        </w:rPr>
        <w:t>assures</w:t>
      </w:r>
      <w:bookmarkEnd w:id="49"/>
      <w:r w:rsidRPr="7454AE86">
        <w:rPr>
          <w:rFonts w:ascii="Arial" w:eastAsia="Arial" w:hAnsi="Arial" w:cs="Arial"/>
          <w:color w:val="000000" w:themeColor="text1"/>
        </w:rPr>
        <w:t xml:space="preserve"> it will comply with Minimum Wage Requirements.</w:t>
      </w:r>
    </w:p>
    <w:p w14:paraId="247CF21F" w14:textId="77777777" w:rsidR="000461DD" w:rsidRDefault="000461DD" w:rsidP="000461D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beforeAutospacing="1" w:afterAutospacing="1" w:line="240" w:lineRule="auto"/>
        <w:ind w:left="360" w:hanging="360"/>
        <w:jc w:val="both"/>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686156F7" w14:textId="77777777" w:rsidR="000461DD" w:rsidRDefault="000461DD" w:rsidP="000461DD">
      <w:pPr>
        <w:spacing w:beforeAutospacing="1" w:afterAutospacing="1" w:line="240" w:lineRule="auto"/>
        <w:rPr>
          <w:rFonts w:ascii="Arial" w:eastAsia="Arial" w:hAnsi="Arial" w:cs="Arial"/>
          <w:color w:val="000000" w:themeColor="text1"/>
          <w:szCs w:val="24"/>
        </w:rPr>
      </w:pPr>
      <w:r>
        <w:br w:type="page"/>
      </w:r>
      <w:r>
        <w:lastRenderedPageBreak/>
        <w:t>CONCURRENCE OF THE COLLECTIVE BARGAINING AGENT</w:t>
      </w:r>
    </w:p>
    <w:p w14:paraId="79523B69"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To ensure the most effective development of employment and training opportunities, the Subcontractor must obtain written concurrence from the appropriate bargaining agent where a collective bargaining agreement exists with the participating employer covering occupations in which training or subsidized employment is proposed. Such concurrence shall apply to the elements of the proposed activity which affect the bargaining agreement, such as occupation, wages, and benefits.</w:t>
      </w:r>
    </w:p>
    <w:p w14:paraId="62BE2ABF"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Is the occupation(s) in which employment and training is to be offered subject to a collective bargaining agreement?</w:t>
      </w:r>
    </w:p>
    <w:p w14:paraId="347AC81D" w14:textId="77777777" w:rsidR="000461DD" w:rsidRDefault="000461DD" w:rsidP="000461DD">
      <w:pPr>
        <w:spacing w:beforeAutospacing="1" w:afterAutospacing="1" w:line="240" w:lineRule="auto"/>
        <w:ind w:firstLine="720"/>
        <w:jc w:val="both"/>
        <w:rPr>
          <w:rFonts w:ascii="Arial" w:eastAsia="Arial" w:hAnsi="Arial" w:cs="Arial"/>
          <w:color w:val="000000" w:themeColor="text1"/>
          <w:szCs w:val="24"/>
        </w:rPr>
      </w:pPr>
      <w:r w:rsidRPr="7376EC4C">
        <w:rPr>
          <w:rFonts w:ascii="Arial" w:eastAsia="Arial" w:hAnsi="Arial" w:cs="Arial"/>
          <w:color w:val="000000" w:themeColor="text1"/>
          <w:szCs w:val="24"/>
        </w:rPr>
        <w:t>YES __________     NO __________</w:t>
      </w:r>
    </w:p>
    <w:p w14:paraId="655BDB7F"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1000849C"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If yes, has the appropriate bargaining representatives agreed on the employment and training activities associated with it?</w:t>
      </w:r>
    </w:p>
    <w:p w14:paraId="7EEC169B" w14:textId="77777777" w:rsidR="000461DD" w:rsidRDefault="000461DD" w:rsidP="000461DD">
      <w:pPr>
        <w:spacing w:beforeAutospacing="1" w:afterAutospacing="1" w:line="240" w:lineRule="auto"/>
        <w:ind w:firstLine="720"/>
        <w:jc w:val="both"/>
        <w:rPr>
          <w:rFonts w:ascii="Arial" w:eastAsia="Arial" w:hAnsi="Arial" w:cs="Arial"/>
          <w:color w:val="000000" w:themeColor="text1"/>
          <w:szCs w:val="24"/>
        </w:rPr>
      </w:pPr>
      <w:r w:rsidRPr="7376EC4C">
        <w:rPr>
          <w:rFonts w:ascii="Arial" w:eastAsia="Arial" w:hAnsi="Arial" w:cs="Arial"/>
          <w:color w:val="000000" w:themeColor="text1"/>
          <w:szCs w:val="24"/>
        </w:rPr>
        <w:t>YES __________     NO __________</w:t>
      </w:r>
    </w:p>
    <w:p w14:paraId="422C3284"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If no, please comment ______________________________________________</w:t>
      </w:r>
    </w:p>
    <w:p w14:paraId="349AD5AF"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33046B59"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4B9707D4" w14:textId="5FC00A13" w:rsidR="000461DD" w:rsidRDefault="000461DD" w:rsidP="7454AE86">
      <w:pPr>
        <w:spacing w:beforeAutospacing="1" w:afterAutospacing="1" w:line="240" w:lineRule="auto"/>
        <w:jc w:val="both"/>
        <w:rPr>
          <w:rFonts w:ascii="Arial" w:eastAsia="Arial" w:hAnsi="Arial" w:cs="Arial"/>
          <w:color w:val="000000" w:themeColor="text1"/>
        </w:rPr>
      </w:pPr>
      <w:r w:rsidRPr="7454AE86">
        <w:rPr>
          <w:rFonts w:ascii="Arial" w:eastAsia="Arial" w:hAnsi="Arial" w:cs="Arial"/>
          <w:color w:val="000000" w:themeColor="text1"/>
        </w:rPr>
        <w:t xml:space="preserve">Please indicate the name, </w:t>
      </w:r>
      <w:r w:rsidR="09697D13" w:rsidRPr="7454AE86">
        <w:rPr>
          <w:rFonts w:ascii="Arial" w:eastAsia="Arial" w:hAnsi="Arial" w:cs="Arial"/>
          <w:color w:val="000000" w:themeColor="text1"/>
        </w:rPr>
        <w:t>title,</w:t>
      </w:r>
      <w:r w:rsidRPr="7454AE86">
        <w:rPr>
          <w:rFonts w:ascii="Arial" w:eastAsia="Arial" w:hAnsi="Arial" w:cs="Arial"/>
          <w:color w:val="000000" w:themeColor="text1"/>
        </w:rPr>
        <w:t xml:space="preserve"> and union affiliation of the appropriate bargaining representative.</w:t>
      </w:r>
    </w:p>
    <w:p w14:paraId="7C142954"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2C826923"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220833AA" w14:textId="77777777" w:rsidR="000461DD" w:rsidRDefault="000461DD" w:rsidP="7454AE86">
      <w:pPr>
        <w:spacing w:beforeAutospacing="1" w:afterAutospacing="1" w:line="240" w:lineRule="auto"/>
        <w:jc w:val="center"/>
        <w:rPr>
          <w:rFonts w:ascii="Arial" w:eastAsia="Arial" w:hAnsi="Arial" w:cs="Arial"/>
          <w:color w:val="000000" w:themeColor="text1"/>
        </w:rPr>
      </w:pPr>
      <w:r w:rsidRPr="7454AE86">
        <w:rPr>
          <w:rFonts w:ascii="Arial" w:eastAsia="Arial" w:hAnsi="Arial" w:cs="Arial"/>
          <w:color w:val="000000" w:themeColor="text1"/>
        </w:rPr>
        <w:t>(</w:t>
      </w:r>
      <w:bookmarkStart w:id="50" w:name="_Int_aZgcENT7"/>
      <w:proofErr w:type="gramStart"/>
      <w:r w:rsidRPr="7454AE86">
        <w:rPr>
          <w:rFonts w:ascii="Arial" w:eastAsia="Arial" w:hAnsi="Arial" w:cs="Arial"/>
          <w:color w:val="000000" w:themeColor="text1"/>
        </w:rPr>
        <w:t xml:space="preserve">Signature)   </w:t>
      </w:r>
      <w:bookmarkEnd w:id="50"/>
      <w:proofErr w:type="gramEnd"/>
      <w:r w:rsidRPr="7454AE86">
        <w:rPr>
          <w:rFonts w:ascii="Arial" w:eastAsia="Arial" w:hAnsi="Arial" w:cs="Arial"/>
          <w:color w:val="000000" w:themeColor="text1"/>
        </w:rPr>
        <w:t xml:space="preserve">                          </w:t>
      </w:r>
      <w:bookmarkStart w:id="51" w:name="_Int_9YlPLrFy"/>
      <w:r w:rsidRPr="7454AE86">
        <w:rPr>
          <w:rFonts w:ascii="Arial" w:eastAsia="Arial" w:hAnsi="Arial" w:cs="Arial"/>
          <w:color w:val="000000" w:themeColor="text1"/>
        </w:rPr>
        <w:t xml:space="preserve">   (</w:t>
      </w:r>
      <w:bookmarkStart w:id="52" w:name="_Int_aeScfbt6"/>
      <w:bookmarkEnd w:id="51"/>
      <w:r w:rsidRPr="7454AE86">
        <w:rPr>
          <w:rFonts w:ascii="Arial" w:eastAsia="Arial" w:hAnsi="Arial" w:cs="Arial"/>
          <w:color w:val="000000" w:themeColor="text1"/>
        </w:rPr>
        <w:t xml:space="preserve">Title)   </w:t>
      </w:r>
      <w:bookmarkEnd w:id="52"/>
      <w:r w:rsidRPr="7454AE86">
        <w:rPr>
          <w:rFonts w:ascii="Arial" w:eastAsia="Arial" w:hAnsi="Arial" w:cs="Arial"/>
          <w:color w:val="000000" w:themeColor="text1"/>
        </w:rPr>
        <w:t xml:space="preserve">                                           </w:t>
      </w:r>
      <w:bookmarkStart w:id="53" w:name="_Int_HwagB5un"/>
      <w:r w:rsidRPr="7454AE86">
        <w:rPr>
          <w:rFonts w:ascii="Arial" w:eastAsia="Arial" w:hAnsi="Arial" w:cs="Arial"/>
          <w:color w:val="000000" w:themeColor="text1"/>
        </w:rPr>
        <w:t xml:space="preserve">   (</w:t>
      </w:r>
      <w:bookmarkEnd w:id="53"/>
      <w:r w:rsidRPr="7454AE86">
        <w:rPr>
          <w:rFonts w:ascii="Arial" w:eastAsia="Arial" w:hAnsi="Arial" w:cs="Arial"/>
          <w:color w:val="000000" w:themeColor="text1"/>
        </w:rPr>
        <w:t>Date)</w:t>
      </w:r>
    </w:p>
    <w:p w14:paraId="2FB2D355"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p>
    <w:p w14:paraId="7A621DCC"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17A3A4EC" w14:textId="394BD7A3"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(Union Affiliation)</w:t>
      </w:r>
    </w:p>
    <w:p w14:paraId="7BFAB9D0"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5CB756B9" w14:textId="10CB0DC5"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(Signature of Chief Administrator)</w:t>
      </w:r>
    </w:p>
    <w:p w14:paraId="4D58D0EF" w14:textId="77777777" w:rsidR="000461DD" w:rsidRDefault="000461DD" w:rsidP="000461DD">
      <w:pPr>
        <w:jc w:val="center"/>
        <w:rPr>
          <w:rFonts w:ascii="Arial" w:eastAsia="Arial" w:hAnsi="Arial" w:cs="Arial"/>
          <w:color w:val="000000" w:themeColor="text1"/>
          <w:szCs w:val="24"/>
        </w:rPr>
      </w:pPr>
      <w:r>
        <w:rPr>
          <w:rFonts w:ascii="Arial" w:eastAsia="Arial" w:hAnsi="Arial" w:cs="Arial"/>
          <w:color w:val="000000" w:themeColor="text1"/>
          <w:szCs w:val="24"/>
        </w:rPr>
        <w:br w:type="page"/>
      </w:r>
      <w:r w:rsidRPr="7376EC4C">
        <w:rPr>
          <w:rFonts w:ascii="Arial" w:eastAsia="Arial" w:hAnsi="Arial" w:cs="Arial"/>
          <w:b/>
          <w:bCs/>
          <w:color w:val="000000" w:themeColor="text1"/>
          <w:szCs w:val="24"/>
        </w:rPr>
        <w:lastRenderedPageBreak/>
        <w:t>CERTIFICATION REGARDING DRUG-FREE</w:t>
      </w:r>
      <w:r>
        <w:rPr>
          <w:rFonts w:ascii="Arial" w:eastAsia="Arial" w:hAnsi="Arial" w:cs="Arial"/>
          <w:color w:val="000000" w:themeColor="text1"/>
          <w:szCs w:val="24"/>
        </w:rPr>
        <w:t xml:space="preserve"> </w:t>
      </w:r>
    </w:p>
    <w:p w14:paraId="51A3AD49" w14:textId="50B510F8" w:rsidR="000461DD" w:rsidRDefault="000461DD" w:rsidP="000461DD">
      <w:pPr>
        <w:jc w:val="center"/>
        <w:rPr>
          <w:rFonts w:ascii="Arial" w:eastAsia="Arial" w:hAnsi="Arial" w:cs="Arial"/>
          <w:color w:val="000000" w:themeColor="text1"/>
          <w:szCs w:val="24"/>
        </w:rPr>
      </w:pPr>
      <w:r w:rsidRPr="7376EC4C">
        <w:rPr>
          <w:rFonts w:ascii="Arial" w:eastAsia="Arial" w:hAnsi="Arial" w:cs="Arial"/>
          <w:b/>
          <w:bCs/>
          <w:color w:val="000000" w:themeColor="text1"/>
          <w:szCs w:val="24"/>
        </w:rPr>
        <w:t>WORKPLACE REQUIREMENTS</w:t>
      </w:r>
    </w:p>
    <w:p w14:paraId="0F3BAE27" w14:textId="77777777" w:rsidR="000461DD" w:rsidRDefault="000461DD" w:rsidP="003F5F8D">
      <w:pPr>
        <w:pStyle w:val="ListParagraph"/>
        <w:numPr>
          <w:ilvl w:val="0"/>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certifies that it will or will continue to provide a drug-free workplace by:</w:t>
      </w:r>
    </w:p>
    <w:p w14:paraId="7F94CAEE" w14:textId="77777777" w:rsidR="000461DD" w:rsidRDefault="000461DD" w:rsidP="003F5F8D">
      <w:pPr>
        <w:pStyle w:val="ListParagraph"/>
        <w:numPr>
          <w:ilvl w:val="1"/>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Publishing a statement notifying employees that the unlawful manufacture, distribution, dispensing, possession, or use of a controlled substance is prohibited in the Subcontractor's workplace and specifying the actions that will be taken against employees for violation of such prohibition:</w:t>
      </w:r>
    </w:p>
    <w:p w14:paraId="0A3A1895" w14:textId="77777777" w:rsidR="000461DD" w:rsidRDefault="000461DD" w:rsidP="003F5F8D">
      <w:pPr>
        <w:pStyle w:val="ListParagraph"/>
        <w:numPr>
          <w:ilvl w:val="1"/>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Establishing an ongoing drug-free awareness program to inform employees about--</w:t>
      </w:r>
    </w:p>
    <w:p w14:paraId="71CDB304" w14:textId="77777777" w:rsidR="000461DD" w:rsidRDefault="000461DD" w:rsidP="003F5F8D">
      <w:pPr>
        <w:pStyle w:val="ListParagraph"/>
        <w:numPr>
          <w:ilvl w:val="2"/>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dangers of drug abuse in the </w:t>
      </w:r>
      <w:proofErr w:type="gramStart"/>
      <w:r w:rsidRPr="7376EC4C">
        <w:rPr>
          <w:rFonts w:ascii="Arial" w:eastAsia="Arial" w:hAnsi="Arial" w:cs="Arial"/>
          <w:color w:val="000000" w:themeColor="text1"/>
          <w:szCs w:val="24"/>
        </w:rPr>
        <w:t>workplace;</w:t>
      </w:r>
      <w:proofErr w:type="gramEnd"/>
    </w:p>
    <w:p w14:paraId="7B5984B4" w14:textId="77777777" w:rsidR="000461DD" w:rsidRDefault="000461DD" w:rsidP="003F5F8D">
      <w:pPr>
        <w:pStyle w:val="ListParagraph"/>
        <w:numPr>
          <w:ilvl w:val="2"/>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grantee's policy of maintaining a drug-free </w:t>
      </w:r>
      <w:proofErr w:type="gramStart"/>
      <w:r w:rsidRPr="7376EC4C">
        <w:rPr>
          <w:rFonts w:ascii="Arial" w:eastAsia="Arial" w:hAnsi="Arial" w:cs="Arial"/>
          <w:color w:val="000000" w:themeColor="text1"/>
          <w:szCs w:val="24"/>
        </w:rPr>
        <w:t>workplace;</w:t>
      </w:r>
      <w:proofErr w:type="gramEnd"/>
    </w:p>
    <w:p w14:paraId="3444EF18" w14:textId="77777777" w:rsidR="000461DD" w:rsidRDefault="000461DD" w:rsidP="003F5F8D">
      <w:pPr>
        <w:pStyle w:val="ListParagraph"/>
        <w:numPr>
          <w:ilvl w:val="2"/>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Any available drug counseling, rehabilitation, and employee assistance programs; and</w:t>
      </w:r>
    </w:p>
    <w:p w14:paraId="53952F61" w14:textId="77777777" w:rsidR="000461DD" w:rsidRDefault="000461DD" w:rsidP="003F5F8D">
      <w:pPr>
        <w:pStyle w:val="ListParagraph"/>
        <w:numPr>
          <w:ilvl w:val="2"/>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penalties that may be imposed upon employees for drug abuse violations occurring in the </w:t>
      </w:r>
      <w:proofErr w:type="gramStart"/>
      <w:r w:rsidRPr="7376EC4C">
        <w:rPr>
          <w:rFonts w:ascii="Arial" w:eastAsia="Arial" w:hAnsi="Arial" w:cs="Arial"/>
          <w:color w:val="000000" w:themeColor="text1"/>
          <w:szCs w:val="24"/>
        </w:rPr>
        <w:t>workplace;</w:t>
      </w:r>
      <w:proofErr w:type="gramEnd"/>
    </w:p>
    <w:p w14:paraId="1D4776E7" w14:textId="77777777" w:rsidR="000461DD" w:rsidRDefault="000461DD" w:rsidP="003F5F8D">
      <w:pPr>
        <w:pStyle w:val="ListParagraph"/>
        <w:numPr>
          <w:ilvl w:val="1"/>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Making it a requirement that each employee to be engaged in the     performance of the grant be given a copy of the statement required by paragraph (a</w:t>
      </w:r>
      <w:proofErr w:type="gramStart"/>
      <w:r w:rsidRPr="7376EC4C">
        <w:rPr>
          <w:rFonts w:ascii="Arial" w:eastAsia="Arial" w:hAnsi="Arial" w:cs="Arial"/>
          <w:color w:val="000000" w:themeColor="text1"/>
          <w:szCs w:val="24"/>
        </w:rPr>
        <w:t>);</w:t>
      </w:r>
      <w:proofErr w:type="gramEnd"/>
    </w:p>
    <w:p w14:paraId="59A94D83" w14:textId="77777777" w:rsidR="000461DD" w:rsidRDefault="000461DD" w:rsidP="003F5F8D">
      <w:pPr>
        <w:pStyle w:val="ListParagraph"/>
        <w:numPr>
          <w:ilvl w:val="1"/>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Notifying the employee in the statement required by paragraph (a) that, as a condition of employment under the grant, the employee will—</w:t>
      </w:r>
    </w:p>
    <w:p w14:paraId="4F0F9360" w14:textId="77777777" w:rsidR="000461DD" w:rsidRDefault="000461DD" w:rsidP="003F5F8D">
      <w:pPr>
        <w:pStyle w:val="ListParagraph"/>
        <w:numPr>
          <w:ilvl w:val="2"/>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Abide by the terms of the statement; and</w:t>
      </w:r>
    </w:p>
    <w:p w14:paraId="23959C39" w14:textId="77777777" w:rsidR="000461DD" w:rsidRDefault="000461DD" w:rsidP="003F5F8D">
      <w:pPr>
        <w:pStyle w:val="ListParagraph"/>
        <w:numPr>
          <w:ilvl w:val="2"/>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Notify the employer in writing of his or her conviction for a violation of a criminal drug statute occurring in the workplace no later than five calendar days after such </w:t>
      </w:r>
      <w:proofErr w:type="gramStart"/>
      <w:r w:rsidRPr="7376EC4C">
        <w:rPr>
          <w:rFonts w:ascii="Arial" w:eastAsia="Arial" w:hAnsi="Arial" w:cs="Arial"/>
          <w:color w:val="000000" w:themeColor="text1"/>
          <w:szCs w:val="24"/>
        </w:rPr>
        <w:t>conviction;</w:t>
      </w:r>
      <w:proofErr w:type="gramEnd"/>
    </w:p>
    <w:p w14:paraId="3D970216" w14:textId="0DAC59D9" w:rsidR="000461DD" w:rsidRDefault="000461DD" w:rsidP="003F5F8D">
      <w:pPr>
        <w:pStyle w:val="ListParagraph"/>
        <w:numPr>
          <w:ilvl w:val="1"/>
          <w:numId w:val="35"/>
        </w:numPr>
        <w:spacing w:beforeAutospacing="1" w:afterAutospacing="1" w:line="360" w:lineRule="auto"/>
        <w:rPr>
          <w:rFonts w:ascii="Arial" w:eastAsia="Arial" w:hAnsi="Arial" w:cs="Arial"/>
          <w:color w:val="000000" w:themeColor="text1"/>
        </w:rPr>
      </w:pPr>
      <w:r w:rsidRPr="7454AE86">
        <w:rPr>
          <w:rFonts w:ascii="Arial" w:eastAsia="Arial" w:hAnsi="Arial" w:cs="Arial"/>
          <w:color w:val="000000" w:themeColor="text1"/>
        </w:rPr>
        <w:t>Notifying the agency in writing, within ten calendar days after receiving notice under subparagraph (d)(2) from an employee or otherwise receiving actual notice of such conviction</w:t>
      </w:r>
      <w:r w:rsidR="6D70E607" w:rsidRPr="7454AE86">
        <w:rPr>
          <w:rFonts w:ascii="Arial" w:eastAsia="Arial" w:hAnsi="Arial" w:cs="Arial"/>
          <w:color w:val="000000" w:themeColor="text1"/>
        </w:rPr>
        <w:t xml:space="preserve">. </w:t>
      </w:r>
      <w:r w:rsidRPr="7454AE86">
        <w:rPr>
          <w:rFonts w:ascii="Arial" w:eastAsia="Arial" w:hAnsi="Arial" w:cs="Arial"/>
          <w:color w:val="000000" w:themeColor="text1"/>
        </w:rPr>
        <w:t xml:space="preserve">Employers of convicted employees must provide notice, including position, title, to every grant officer or other designee on whose contract activity the convicted employee was working, unless the Federal agency has designated </w:t>
      </w:r>
      <w:bookmarkStart w:id="54" w:name="_Int_UcPvUTne"/>
      <w:r w:rsidRPr="7454AE86">
        <w:rPr>
          <w:rFonts w:ascii="Arial" w:eastAsia="Arial" w:hAnsi="Arial" w:cs="Arial"/>
          <w:color w:val="000000" w:themeColor="text1"/>
        </w:rPr>
        <w:t>a central point</w:t>
      </w:r>
      <w:bookmarkEnd w:id="54"/>
      <w:r w:rsidRPr="7454AE86">
        <w:rPr>
          <w:rFonts w:ascii="Arial" w:eastAsia="Arial" w:hAnsi="Arial" w:cs="Arial"/>
          <w:color w:val="000000" w:themeColor="text1"/>
        </w:rPr>
        <w:t xml:space="preserve"> for the receipt of such notices</w:t>
      </w:r>
      <w:r w:rsidR="0AAFD58D" w:rsidRPr="7454AE86">
        <w:rPr>
          <w:rFonts w:ascii="Arial" w:eastAsia="Arial" w:hAnsi="Arial" w:cs="Arial"/>
          <w:color w:val="000000" w:themeColor="text1"/>
        </w:rPr>
        <w:t xml:space="preserve">. </w:t>
      </w:r>
      <w:r w:rsidRPr="7454AE86">
        <w:rPr>
          <w:rFonts w:ascii="Arial" w:eastAsia="Arial" w:hAnsi="Arial" w:cs="Arial"/>
          <w:color w:val="000000" w:themeColor="text1"/>
        </w:rPr>
        <w:t xml:space="preserve">Notice shall include the identification number(s) of each affected </w:t>
      </w:r>
      <w:proofErr w:type="gramStart"/>
      <w:r w:rsidRPr="7454AE86">
        <w:rPr>
          <w:rFonts w:ascii="Arial" w:eastAsia="Arial" w:hAnsi="Arial" w:cs="Arial"/>
          <w:color w:val="000000" w:themeColor="text1"/>
        </w:rPr>
        <w:t>grant;</w:t>
      </w:r>
      <w:proofErr w:type="gramEnd"/>
    </w:p>
    <w:p w14:paraId="6537D57D" w14:textId="77777777" w:rsidR="000461DD" w:rsidRDefault="000461DD" w:rsidP="003F5F8D">
      <w:pPr>
        <w:pStyle w:val="ListParagraph"/>
        <w:numPr>
          <w:ilvl w:val="1"/>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Taking one of the following actions within 30 calendar days of receiving notice under subparagraph (d)(2) with respect to any employee who is so convicted—</w:t>
      </w:r>
    </w:p>
    <w:p w14:paraId="2A0611E6" w14:textId="7ABA4F0D" w:rsidR="000461DD" w:rsidRDefault="000461DD" w:rsidP="003F5F8D">
      <w:pPr>
        <w:pStyle w:val="ListParagraph"/>
        <w:numPr>
          <w:ilvl w:val="2"/>
          <w:numId w:val="35"/>
        </w:numPr>
        <w:spacing w:beforeAutospacing="1" w:afterAutospacing="1" w:line="360" w:lineRule="auto"/>
        <w:rPr>
          <w:rFonts w:ascii="Arial" w:eastAsia="Arial" w:hAnsi="Arial" w:cs="Arial"/>
          <w:color w:val="000000" w:themeColor="text1"/>
        </w:rPr>
      </w:pPr>
      <w:r w:rsidRPr="7454AE86">
        <w:rPr>
          <w:rFonts w:ascii="Arial" w:eastAsia="Arial" w:hAnsi="Arial" w:cs="Arial"/>
          <w:color w:val="000000" w:themeColor="text1"/>
        </w:rPr>
        <w:lastRenderedPageBreak/>
        <w:t>Taking appropriate personnel action against such an employee, up to and including termination</w:t>
      </w:r>
      <w:r w:rsidR="06FCAD47" w:rsidRPr="7454AE86">
        <w:rPr>
          <w:rFonts w:ascii="Arial" w:eastAsia="Arial" w:hAnsi="Arial" w:cs="Arial"/>
          <w:color w:val="000000" w:themeColor="text1"/>
        </w:rPr>
        <w:t xml:space="preserve">. </w:t>
      </w:r>
      <w:r w:rsidRPr="7454AE86">
        <w:rPr>
          <w:rFonts w:ascii="Arial" w:eastAsia="Arial" w:hAnsi="Arial" w:cs="Arial"/>
          <w:color w:val="000000" w:themeColor="text1"/>
        </w:rPr>
        <w:t>Consistent with the    requirements of the Rehabilitation Act of 1973, as amended; or</w:t>
      </w:r>
    </w:p>
    <w:p w14:paraId="45E97733" w14:textId="77777777" w:rsidR="000461DD" w:rsidRDefault="000461DD" w:rsidP="003F5F8D">
      <w:pPr>
        <w:pStyle w:val="ListParagraph"/>
        <w:numPr>
          <w:ilvl w:val="2"/>
          <w:numId w:val="35"/>
        </w:numPr>
        <w:spacing w:beforeAutospacing="1" w:afterAutospacing="1" w:line="360" w:lineRule="auto"/>
        <w:rPr>
          <w:rFonts w:ascii="Arial" w:eastAsia="Arial" w:hAnsi="Arial" w:cs="Arial"/>
          <w:color w:val="000000" w:themeColor="text1"/>
        </w:rPr>
      </w:pPr>
      <w:r w:rsidRPr="7454AE86">
        <w:rPr>
          <w:rFonts w:ascii="Arial" w:eastAsia="Arial" w:hAnsi="Arial" w:cs="Arial"/>
          <w:color w:val="000000" w:themeColor="text1"/>
        </w:rPr>
        <w:t xml:space="preserve">Requiring such employee to participate satisfactorily in a drug abuse assistance or rehabilitation program approved for such purposes by a Federal, State, or local health, law </w:t>
      </w:r>
      <w:bookmarkStart w:id="55" w:name="_Int_aT624Rwa"/>
      <w:proofErr w:type="gramStart"/>
      <w:r w:rsidRPr="7454AE86">
        <w:rPr>
          <w:rFonts w:ascii="Arial" w:eastAsia="Arial" w:hAnsi="Arial" w:cs="Arial"/>
          <w:color w:val="000000" w:themeColor="text1"/>
        </w:rPr>
        <w:t>enforcement,  or</w:t>
      </w:r>
      <w:bookmarkEnd w:id="55"/>
      <w:proofErr w:type="gramEnd"/>
      <w:r w:rsidRPr="7454AE86">
        <w:rPr>
          <w:rFonts w:ascii="Arial" w:eastAsia="Arial" w:hAnsi="Arial" w:cs="Arial"/>
          <w:color w:val="000000" w:themeColor="text1"/>
        </w:rPr>
        <w:t xml:space="preserve"> other appropriate agency;</w:t>
      </w:r>
    </w:p>
    <w:p w14:paraId="288EC6C8" w14:textId="77777777" w:rsidR="000461DD" w:rsidRDefault="000461DD" w:rsidP="003F5F8D">
      <w:pPr>
        <w:pStyle w:val="ListParagraph"/>
        <w:numPr>
          <w:ilvl w:val="1"/>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Making a good faith effort to continue to maintain a drug-free workplace through implementation of paragraphs (a), (b), (c), (d), (e) and (f).</w:t>
      </w:r>
    </w:p>
    <w:p w14:paraId="086CA5AD" w14:textId="77777777" w:rsidR="000461DD" w:rsidRDefault="000461DD" w:rsidP="003F5F8D">
      <w:pPr>
        <w:pStyle w:val="ListParagraph"/>
        <w:numPr>
          <w:ilvl w:val="0"/>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may insert in the space provided below the site(s) for the   performance of work done in connection with the specific grant: </w:t>
      </w:r>
    </w:p>
    <w:p w14:paraId="4B1C881B" w14:textId="77777777" w:rsidR="000461DD" w:rsidRPr="00D66E47" w:rsidRDefault="000461DD" w:rsidP="003F5F8D">
      <w:pPr>
        <w:pStyle w:val="ListParagraph"/>
        <w:numPr>
          <w:ilvl w:val="0"/>
          <w:numId w:val="35"/>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Place of Performance (Street Address, City, County, State, Zip Code)</w:t>
      </w:r>
    </w:p>
    <w:p w14:paraId="209E5EBC"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rsidRPr="7376EC4C">
        <w:rPr>
          <w:rFonts w:ascii="Arial" w:eastAsia="Arial" w:hAnsi="Arial" w:cs="Arial"/>
          <w:color w:val="000000" w:themeColor="text1"/>
          <w:szCs w:val="24"/>
        </w:rPr>
        <w:t xml:space="preserve">______________________________________________________________ </w:t>
      </w:r>
    </w:p>
    <w:p w14:paraId="76A50D7D" w14:textId="77777777" w:rsidR="000461DD" w:rsidRDefault="000461DD" w:rsidP="7454AE86">
      <w:pPr>
        <w:spacing w:beforeAutospacing="1" w:afterAutospacing="1" w:line="360" w:lineRule="auto"/>
        <w:ind w:left="720"/>
        <w:rPr>
          <w:rFonts w:ascii="Arial" w:eastAsia="Arial" w:hAnsi="Arial" w:cs="Arial"/>
          <w:color w:val="000000" w:themeColor="text1"/>
        </w:rPr>
      </w:pPr>
      <w:r w:rsidRPr="7454AE86">
        <w:rPr>
          <w:rFonts w:ascii="Arial" w:eastAsia="Arial" w:hAnsi="Arial" w:cs="Arial"/>
          <w:color w:val="000000" w:themeColor="text1"/>
        </w:rPr>
        <w:t>______________________________________________________________</w:t>
      </w:r>
      <w:r>
        <w:br/>
      </w:r>
      <w:r>
        <w:br/>
      </w:r>
      <w:r w:rsidRPr="7454AE86">
        <w:rPr>
          <w:rFonts w:ascii="Arial" w:eastAsia="Arial" w:hAnsi="Arial" w:cs="Arial"/>
          <w:color w:val="000000" w:themeColor="text1"/>
        </w:rPr>
        <w:t>______________________________________________________________</w:t>
      </w:r>
      <w:r>
        <w:br/>
      </w:r>
      <w:r>
        <w:br/>
      </w:r>
      <w:r w:rsidRPr="7454AE86">
        <w:rPr>
          <w:rFonts w:ascii="Arial" w:eastAsia="Arial" w:hAnsi="Arial" w:cs="Arial"/>
          <w:color w:val="000000" w:themeColor="text1"/>
        </w:rPr>
        <w:t>______________________________________________________________</w:t>
      </w:r>
      <w:r>
        <w:br/>
      </w:r>
      <w:r w:rsidRPr="7454AE86">
        <w:rPr>
          <w:rFonts w:ascii="Arial" w:eastAsia="Arial" w:hAnsi="Arial" w:cs="Arial"/>
          <w:color w:val="000000" w:themeColor="text1"/>
        </w:rPr>
        <w:t xml:space="preserve"> </w:t>
      </w:r>
      <w:r>
        <w:br/>
      </w:r>
      <w:r w:rsidRPr="7454AE86">
        <w:rPr>
          <w:rFonts w:ascii="Arial" w:eastAsia="Arial" w:hAnsi="Arial" w:cs="Arial"/>
          <w:color w:val="000000" w:themeColor="text1"/>
        </w:rPr>
        <w:t xml:space="preserve">Check </w:t>
      </w:r>
      <w:bookmarkStart w:id="56" w:name="_Int_4fCjidLN"/>
      <w:r w:rsidRPr="7454AE86">
        <w:rPr>
          <w:rFonts w:ascii="Arial" w:eastAsia="Arial" w:hAnsi="Arial" w:cs="Arial"/>
          <w:color w:val="000000" w:themeColor="text1"/>
        </w:rPr>
        <w:t xml:space="preserve">(  </w:t>
      </w:r>
      <w:bookmarkEnd w:id="56"/>
      <w:r w:rsidRPr="7454AE86">
        <w:rPr>
          <w:rFonts w:ascii="Arial" w:eastAsia="Arial" w:hAnsi="Arial" w:cs="Arial"/>
          <w:color w:val="000000" w:themeColor="text1"/>
        </w:rPr>
        <w:t xml:space="preserve"> ) if there are workplaces that are not identified here.</w:t>
      </w:r>
    </w:p>
    <w:p w14:paraId="35036148"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br/>
      </w:r>
      <w:r w:rsidRPr="7376EC4C">
        <w:rPr>
          <w:rFonts w:ascii="Arial" w:eastAsia="Arial" w:hAnsi="Arial" w:cs="Arial"/>
          <w:color w:val="000000" w:themeColor="text1"/>
          <w:szCs w:val="24"/>
        </w:rPr>
        <w:t>________________________________________________________________</w:t>
      </w:r>
      <w:r>
        <w:br/>
      </w:r>
      <w:r w:rsidRPr="7376EC4C">
        <w:rPr>
          <w:rFonts w:ascii="Arial" w:eastAsia="Arial" w:hAnsi="Arial" w:cs="Arial"/>
          <w:color w:val="000000" w:themeColor="text1"/>
          <w:szCs w:val="24"/>
        </w:rPr>
        <w:t>Name of Organization</w:t>
      </w:r>
    </w:p>
    <w:p w14:paraId="5DB7DE26"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br/>
      </w:r>
      <w:r w:rsidRPr="7376EC4C">
        <w:rPr>
          <w:rFonts w:ascii="Arial" w:eastAsia="Arial" w:hAnsi="Arial" w:cs="Arial"/>
          <w:color w:val="000000" w:themeColor="text1"/>
          <w:szCs w:val="24"/>
        </w:rPr>
        <w:t>________________________________________________________________</w:t>
      </w:r>
      <w:r>
        <w:br/>
      </w:r>
      <w:r w:rsidRPr="7376EC4C">
        <w:rPr>
          <w:rFonts w:ascii="Arial" w:eastAsia="Arial" w:hAnsi="Arial" w:cs="Arial"/>
          <w:color w:val="000000" w:themeColor="text1"/>
          <w:szCs w:val="24"/>
        </w:rPr>
        <w:t>Name and Title of Authorized Signatory</w:t>
      </w:r>
    </w:p>
    <w:p w14:paraId="71D22D38" w14:textId="77777777" w:rsidR="000461DD" w:rsidRDefault="000461DD" w:rsidP="7454AE86">
      <w:pPr>
        <w:spacing w:beforeAutospacing="1" w:afterAutospacing="1" w:line="360" w:lineRule="auto"/>
        <w:ind w:left="720"/>
        <w:rPr>
          <w:rFonts w:ascii="Arial" w:eastAsia="Arial" w:hAnsi="Arial" w:cs="Arial"/>
          <w:color w:val="000000" w:themeColor="text1"/>
        </w:rPr>
      </w:pPr>
      <w:r>
        <w:br/>
      </w:r>
      <w:r w:rsidRPr="7454AE86">
        <w:rPr>
          <w:rFonts w:ascii="Arial" w:eastAsia="Arial" w:hAnsi="Arial" w:cs="Arial"/>
          <w:color w:val="000000" w:themeColor="text1"/>
        </w:rPr>
        <w:t xml:space="preserve"> </w:t>
      </w:r>
      <w:r>
        <w:br/>
      </w:r>
      <w:r w:rsidRPr="7454AE86">
        <w:rPr>
          <w:rFonts w:ascii="Arial" w:eastAsia="Arial" w:hAnsi="Arial" w:cs="Arial"/>
          <w:color w:val="000000" w:themeColor="text1"/>
        </w:rPr>
        <w:t>Signature: ____________________________________</w:t>
      </w:r>
      <w:bookmarkStart w:id="57" w:name="_Int_etB2P3Xj"/>
      <w:proofErr w:type="gramStart"/>
      <w:r w:rsidRPr="7454AE86">
        <w:rPr>
          <w:rFonts w:ascii="Arial" w:eastAsia="Arial" w:hAnsi="Arial" w:cs="Arial"/>
          <w:color w:val="000000" w:themeColor="text1"/>
        </w:rPr>
        <w:t>_  Date</w:t>
      </w:r>
      <w:bookmarkEnd w:id="57"/>
      <w:proofErr w:type="gramEnd"/>
      <w:r w:rsidRPr="7454AE86">
        <w:rPr>
          <w:rFonts w:ascii="Arial" w:eastAsia="Arial" w:hAnsi="Arial" w:cs="Arial"/>
          <w:color w:val="000000" w:themeColor="text1"/>
        </w:rPr>
        <w:t>:_____________</w:t>
      </w:r>
      <w:r>
        <w:br/>
      </w:r>
    </w:p>
    <w:p w14:paraId="271DC03F"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br w:type="page"/>
      </w:r>
      <w:r>
        <w:lastRenderedPageBreak/>
        <w:t>LOBBYING CERTIFICATION FORM</w:t>
      </w:r>
    </w:p>
    <w:p w14:paraId="3B64F0F3"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Certification for Contracts, Grants, Loans, and Cooperative Agreements</w:t>
      </w:r>
    </w:p>
    <w:p w14:paraId="2A7C7FBB"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The undersigned certifies, to the best of his or her knowledge and belief, that:</w:t>
      </w:r>
    </w:p>
    <w:p w14:paraId="053D0087"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049FB7C"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01417F9E"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8C99362" w14:textId="313F6C0D" w:rsidR="000461DD" w:rsidRDefault="000461DD" w:rsidP="7454AE86">
      <w:pPr>
        <w:spacing w:beforeAutospacing="1" w:afterAutospacing="1" w:line="240" w:lineRule="auto"/>
        <w:rPr>
          <w:rFonts w:ascii="Arial" w:eastAsia="Arial" w:hAnsi="Arial" w:cs="Arial"/>
          <w:color w:val="000000" w:themeColor="text1"/>
        </w:rPr>
      </w:pPr>
      <w:r w:rsidRPr="7454AE86">
        <w:rPr>
          <w:rFonts w:ascii="Arial" w:eastAsia="Arial" w:hAnsi="Arial" w:cs="Arial"/>
          <w:color w:val="000000" w:themeColor="text1"/>
        </w:rPr>
        <w:t xml:space="preserve">This certification is a material representation of </w:t>
      </w:r>
      <w:bookmarkStart w:id="58" w:name="_Int_owv0OD4r"/>
      <w:r w:rsidRPr="7454AE86">
        <w:rPr>
          <w:rFonts w:ascii="Arial" w:eastAsia="Arial" w:hAnsi="Arial" w:cs="Arial"/>
          <w:color w:val="000000" w:themeColor="text1"/>
        </w:rPr>
        <w:t>fact</w:t>
      </w:r>
      <w:bookmarkEnd w:id="58"/>
      <w:r w:rsidRPr="7454AE86">
        <w:rPr>
          <w:rFonts w:ascii="Arial" w:eastAsia="Arial" w:hAnsi="Arial" w:cs="Arial"/>
          <w:color w:val="000000" w:themeColor="text1"/>
        </w:rPr>
        <w:t xml:space="preserve"> upon which reliance was placed when this transaction was made or entered into</w:t>
      </w:r>
      <w:r w:rsidR="345B8BB2" w:rsidRPr="7454AE86">
        <w:rPr>
          <w:rFonts w:ascii="Arial" w:eastAsia="Arial" w:hAnsi="Arial" w:cs="Arial"/>
          <w:color w:val="000000" w:themeColor="text1"/>
        </w:rPr>
        <w:t xml:space="preserve">. </w:t>
      </w:r>
      <w:r w:rsidRPr="7454AE86">
        <w:rPr>
          <w:rFonts w:ascii="Arial" w:eastAsia="Arial" w:hAnsi="Arial" w:cs="Arial"/>
          <w:color w:val="000000" w:themeColor="text1"/>
        </w:rPr>
        <w:t xml:space="preserve">Submission of this certification is a prerequisite for making or </w:t>
      </w:r>
      <w:bookmarkStart w:id="59" w:name="_Int_0OrGYGHh"/>
      <w:proofErr w:type="gramStart"/>
      <w:r w:rsidRPr="7454AE86">
        <w:rPr>
          <w:rFonts w:ascii="Arial" w:eastAsia="Arial" w:hAnsi="Arial" w:cs="Arial"/>
          <w:color w:val="000000" w:themeColor="text1"/>
        </w:rPr>
        <w:t>entering into</w:t>
      </w:r>
      <w:bookmarkEnd w:id="59"/>
      <w:proofErr w:type="gramEnd"/>
      <w:r w:rsidRPr="7454AE86">
        <w:rPr>
          <w:rFonts w:ascii="Arial" w:eastAsia="Arial" w:hAnsi="Arial" w:cs="Arial"/>
          <w:color w:val="000000" w:themeColor="text1"/>
        </w:rPr>
        <w:t xml:space="preserve"> this transaction imposed under Section 1352, Title 31, U. S. Code</w:t>
      </w:r>
      <w:r w:rsidR="06A04FA3" w:rsidRPr="7454AE86">
        <w:rPr>
          <w:rFonts w:ascii="Arial" w:eastAsia="Arial" w:hAnsi="Arial" w:cs="Arial"/>
          <w:color w:val="000000" w:themeColor="text1"/>
        </w:rPr>
        <w:t xml:space="preserve">. </w:t>
      </w:r>
      <w:r w:rsidRPr="7454AE86">
        <w:rPr>
          <w:rFonts w:ascii="Arial" w:eastAsia="Arial" w:hAnsi="Arial" w:cs="Arial"/>
          <w:color w:val="000000" w:themeColor="text1"/>
        </w:rPr>
        <w:t>Any person who fails to file the required certification shall be subject to a civil penalty of not less than $10,000 and not more than $100,000 for such failure.</w:t>
      </w:r>
    </w:p>
    <w:p w14:paraId="7827FF46" w14:textId="77777777" w:rsidR="000461DD" w:rsidRDefault="000461DD" w:rsidP="000461DD">
      <w:pPr>
        <w:spacing w:beforeAutospacing="1" w:afterAutospacing="1" w:line="240" w:lineRule="auto"/>
        <w:rPr>
          <w:rFonts w:ascii="Arial" w:eastAsia="Arial" w:hAnsi="Arial" w:cs="Arial"/>
          <w:color w:val="000000" w:themeColor="text1"/>
          <w:szCs w:val="24"/>
        </w:rPr>
      </w:pPr>
    </w:p>
    <w:p w14:paraId="31792295"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SIGNATURE: _____________________________________________________</w:t>
      </w:r>
    </w:p>
    <w:p w14:paraId="0F30753D"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510E6719"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TITLE: __________________________________________________________</w:t>
      </w:r>
    </w:p>
    <w:p w14:paraId="3095FDEE"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053B50C2"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DATE: __________________________________________________________</w:t>
      </w:r>
    </w:p>
    <w:p w14:paraId="4F95C5EB" w14:textId="77777777" w:rsidR="000461DD" w:rsidRPr="00D66E47" w:rsidRDefault="000461DD" w:rsidP="000461DD">
      <w:pPr>
        <w:rPr>
          <w:rFonts w:eastAsia="Times New Roman" w:cs="Times New Roman"/>
          <w:color w:val="000000" w:themeColor="text1"/>
          <w:szCs w:val="24"/>
        </w:rPr>
      </w:pPr>
      <w:r>
        <w:rPr>
          <w:rFonts w:eastAsia="Times New Roman" w:cs="Times New Roman"/>
          <w:color w:val="000000" w:themeColor="text1"/>
          <w:szCs w:val="24"/>
        </w:rPr>
        <w:br w:type="page"/>
      </w:r>
    </w:p>
    <w:p w14:paraId="3FD69EFD" w14:textId="77777777" w:rsidR="000461DD" w:rsidRDefault="000461DD" w:rsidP="000461DD">
      <w:pPr>
        <w:tabs>
          <w:tab w:val="center" w:pos="468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u w:val="single"/>
        </w:rPr>
        <w:lastRenderedPageBreak/>
        <w:t>CERTIFICATION REGARDING DEBARMENT, SUSPENSION, AND INELIGIBILITY</w:t>
      </w:r>
      <w:r w:rsidRPr="7376EC4C">
        <w:rPr>
          <w:rFonts w:ascii="Arial" w:eastAsia="Arial" w:hAnsi="Arial" w:cs="Arial"/>
          <w:color w:val="000000" w:themeColor="text1"/>
          <w:szCs w:val="24"/>
        </w:rPr>
        <w:t xml:space="preserve">                                      </w:t>
      </w:r>
    </w:p>
    <w:p w14:paraId="279E28DA"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Subcontractor's Name______________________________________</w:t>
      </w:r>
    </w:p>
    <w:p w14:paraId="7991FDF8"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Employer ID Number ______________________________________</w:t>
      </w:r>
    </w:p>
    <w:p w14:paraId="70C91DEF" w14:textId="4149894D" w:rsidR="000461DD" w:rsidRDefault="000461DD" w:rsidP="7454AE86">
      <w:pPr>
        <w:tabs>
          <w:tab w:val="left" w:pos="600"/>
          <w:tab w:val="left" w:pos="1200"/>
          <w:tab w:val="left" w:pos="4800"/>
        </w:tabs>
        <w:spacing w:beforeAutospacing="1" w:afterAutospacing="1" w:line="360" w:lineRule="auto"/>
        <w:rPr>
          <w:rFonts w:ascii="Arial" w:eastAsia="Arial" w:hAnsi="Arial" w:cs="Arial"/>
          <w:color w:val="000000" w:themeColor="text1"/>
        </w:rPr>
      </w:pPr>
      <w:r w:rsidRPr="7454AE86">
        <w:rPr>
          <w:rFonts w:ascii="Arial" w:eastAsia="Arial" w:hAnsi="Arial" w:cs="Arial"/>
          <w:color w:val="000000" w:themeColor="text1"/>
        </w:rPr>
        <w:t>The contract you are entering into involves the payment of State and or Federal Funds</w:t>
      </w:r>
      <w:r w:rsidR="484CCF76" w:rsidRPr="7454AE86">
        <w:rPr>
          <w:rFonts w:ascii="Arial" w:eastAsia="Arial" w:hAnsi="Arial" w:cs="Arial"/>
          <w:color w:val="000000" w:themeColor="text1"/>
        </w:rPr>
        <w:t xml:space="preserve">. </w:t>
      </w:r>
      <w:r w:rsidRPr="7454AE86">
        <w:rPr>
          <w:rFonts w:ascii="Arial" w:eastAsia="Arial" w:hAnsi="Arial" w:cs="Arial"/>
          <w:color w:val="000000" w:themeColor="text1"/>
        </w:rPr>
        <w:t>Please complete and sign this Contract Certification.</w:t>
      </w:r>
    </w:p>
    <w:p w14:paraId="6E8E49FD" w14:textId="77777777" w:rsidR="000461DD" w:rsidRDefault="000461DD" w:rsidP="000461DD">
      <w:pPr>
        <w:tabs>
          <w:tab w:val="center" w:pos="468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rPr>
        <w:t>STATE FUNDED CONTRACT CERTIFICATION</w:t>
      </w:r>
      <w:r w:rsidRPr="7376EC4C">
        <w:rPr>
          <w:rFonts w:ascii="Arial" w:eastAsia="Arial" w:hAnsi="Arial" w:cs="Arial"/>
          <w:color w:val="000000" w:themeColor="text1"/>
          <w:szCs w:val="24"/>
        </w:rPr>
        <w:t xml:space="preserve">                                                        </w:t>
      </w:r>
    </w:p>
    <w:p w14:paraId="63B96BF7"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This certification is required by Management Directive 215.9, which implements Executive Order 1990-3.</w:t>
      </w:r>
    </w:p>
    <w:p w14:paraId="5B6FC2B6"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prospective recipient of State funds certifies, by submission of this proposal, that neither it nor its principals are presently debarred, suspended, proposed for debarment, or declared ineligible, from participation in this transaction by any State or Federal Department or agency.</w:t>
      </w:r>
    </w:p>
    <w:p w14:paraId="698DB41B" w14:textId="77777777" w:rsidR="000461DD" w:rsidRDefault="000461DD" w:rsidP="000461DD">
      <w:pPr>
        <w:tabs>
          <w:tab w:val="center" w:pos="468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rPr>
        <w:t>FEDERALLY FUNDED CONTRACT CERTIFICATION</w:t>
      </w:r>
      <w:r w:rsidRPr="7376EC4C">
        <w:rPr>
          <w:rFonts w:ascii="Arial" w:eastAsia="Arial" w:hAnsi="Arial" w:cs="Arial"/>
          <w:color w:val="000000" w:themeColor="text1"/>
          <w:szCs w:val="24"/>
        </w:rPr>
        <w:t xml:space="preserve">                                                          </w:t>
      </w:r>
    </w:p>
    <w:p w14:paraId="7C43508A" w14:textId="5733C6F3" w:rsidR="000461DD" w:rsidRDefault="000461DD" w:rsidP="7454AE86">
      <w:pPr>
        <w:tabs>
          <w:tab w:val="left" w:pos="600"/>
          <w:tab w:val="left" w:pos="1200"/>
          <w:tab w:val="left" w:pos="4800"/>
        </w:tabs>
        <w:spacing w:beforeAutospacing="1" w:afterAutospacing="1" w:line="360" w:lineRule="auto"/>
        <w:rPr>
          <w:rFonts w:ascii="Arial" w:eastAsia="Arial" w:hAnsi="Arial" w:cs="Arial"/>
          <w:color w:val="000000" w:themeColor="text1"/>
        </w:rPr>
      </w:pPr>
      <w:r w:rsidRPr="7454AE86">
        <w:rPr>
          <w:rFonts w:ascii="Arial" w:eastAsia="Arial" w:hAnsi="Arial" w:cs="Arial"/>
          <w:color w:val="000000" w:themeColor="text1"/>
        </w:rPr>
        <w:t>This certification is required by the regulations implementing Executive Order 12549, Debarment and Suspension. 29 CFR Part 98. Section 98.510, Participants responsibilities</w:t>
      </w:r>
      <w:r w:rsidR="0106A063" w:rsidRPr="7454AE86">
        <w:rPr>
          <w:rFonts w:ascii="Arial" w:eastAsia="Arial" w:hAnsi="Arial" w:cs="Arial"/>
          <w:color w:val="000000" w:themeColor="text1"/>
        </w:rPr>
        <w:t xml:space="preserve">. </w:t>
      </w:r>
      <w:r w:rsidRPr="7454AE86">
        <w:rPr>
          <w:rFonts w:ascii="Arial" w:eastAsia="Arial" w:hAnsi="Arial" w:cs="Arial"/>
          <w:color w:val="000000" w:themeColor="text1"/>
        </w:rPr>
        <w:t xml:space="preserve">The regulations were published as Part VII of the May 26, </w:t>
      </w:r>
      <w:bookmarkStart w:id="60" w:name="_Int_z4rwXH4O"/>
      <w:proofErr w:type="gramStart"/>
      <w:r w:rsidRPr="7454AE86">
        <w:rPr>
          <w:rFonts w:ascii="Arial" w:eastAsia="Arial" w:hAnsi="Arial" w:cs="Arial"/>
          <w:color w:val="000000" w:themeColor="text1"/>
        </w:rPr>
        <w:t>1988</w:t>
      </w:r>
      <w:bookmarkEnd w:id="60"/>
      <w:proofErr w:type="gramEnd"/>
      <w:r w:rsidRPr="7454AE86">
        <w:rPr>
          <w:rFonts w:ascii="Arial" w:eastAsia="Arial" w:hAnsi="Arial" w:cs="Arial"/>
          <w:color w:val="000000" w:themeColor="text1"/>
        </w:rPr>
        <w:t xml:space="preserve"> Federal Register (pages 19160-19211).</w:t>
      </w:r>
    </w:p>
    <w:p w14:paraId="3D75AB14" w14:textId="77777777" w:rsidR="000461DD" w:rsidRPr="00D66E47" w:rsidRDefault="000461DD" w:rsidP="003F5F8D">
      <w:pPr>
        <w:pStyle w:val="ListParagraph"/>
        <w:numPr>
          <w:ilvl w:val="0"/>
          <w:numId w:val="34"/>
        </w:num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6630FC4C" w14:textId="77777777" w:rsidR="000461DD" w:rsidRDefault="000461DD" w:rsidP="003F5F8D">
      <w:pPr>
        <w:pStyle w:val="ListParagraph"/>
        <w:numPr>
          <w:ilvl w:val="0"/>
          <w:numId w:val="34"/>
        </w:numPr>
        <w:tabs>
          <w:tab w:val="left" w:pos="600"/>
          <w:tab w:val="left" w:pos="1200"/>
          <w:tab w:val="left" w:pos="4800"/>
        </w:tabs>
        <w:spacing w:beforeAutospacing="1" w:afterAutospacing="1" w:line="360" w:lineRule="auto"/>
        <w:rPr>
          <w:rFonts w:ascii="Arial" w:eastAsia="Arial" w:hAnsi="Arial" w:cs="Arial"/>
          <w:color w:val="000000" w:themeColor="text1"/>
        </w:rPr>
      </w:pPr>
      <w:r w:rsidRPr="7454AE86">
        <w:rPr>
          <w:rFonts w:ascii="Arial" w:eastAsia="Arial" w:hAnsi="Arial" w:cs="Arial"/>
          <w:color w:val="000000" w:themeColor="text1"/>
        </w:rPr>
        <w:t xml:space="preserve">Where the prospective recipient of Federal assistance funds is unable to </w:t>
      </w:r>
      <w:bookmarkStart w:id="61" w:name="_Int_Hfk7nf49"/>
      <w:r w:rsidRPr="7454AE86">
        <w:rPr>
          <w:rFonts w:ascii="Arial" w:eastAsia="Arial" w:hAnsi="Arial" w:cs="Arial"/>
          <w:color w:val="000000" w:themeColor="text1"/>
        </w:rPr>
        <w:t>certify to</w:t>
      </w:r>
      <w:bookmarkEnd w:id="61"/>
      <w:r w:rsidRPr="7454AE86">
        <w:rPr>
          <w:rFonts w:ascii="Arial" w:eastAsia="Arial" w:hAnsi="Arial" w:cs="Arial"/>
          <w:color w:val="000000" w:themeColor="text1"/>
        </w:rPr>
        <w:t xml:space="preserve"> any of the statements in this certification, such prospective participant shall attach an explanation to this proposal.</w:t>
      </w:r>
    </w:p>
    <w:p w14:paraId="004BEE3E"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b/>
          <w:bCs/>
          <w:color w:val="000000" w:themeColor="text1"/>
          <w:szCs w:val="24"/>
        </w:rPr>
      </w:pPr>
    </w:p>
    <w:p w14:paraId="7BFF72F2"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b/>
          <w:bCs/>
          <w:color w:val="000000" w:themeColor="text1"/>
          <w:szCs w:val="24"/>
        </w:rPr>
      </w:pPr>
    </w:p>
    <w:p w14:paraId="11E9B77D"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rPr>
        <w:lastRenderedPageBreak/>
        <w:t>Before completing this certification, read the instructions for certification on the reverse of this form.</w:t>
      </w:r>
    </w:p>
    <w:p w14:paraId="4E30E4CA"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p>
    <w:p w14:paraId="44C603EE"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w:t>
      </w:r>
    </w:p>
    <w:p w14:paraId="7B91A689"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Name and Title of Authorized Representative</w:t>
      </w:r>
    </w:p>
    <w:p w14:paraId="1DAED73F"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p>
    <w:p w14:paraId="578460EE"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w:t>
      </w:r>
    </w:p>
    <w:p w14:paraId="0C876A86"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Signature                                                                                          Date</w:t>
      </w:r>
    </w:p>
    <w:p w14:paraId="420E44E9" w14:textId="77777777" w:rsidR="000461DD" w:rsidRDefault="000461DD" w:rsidP="000461DD">
      <w:pPr>
        <w:spacing w:beforeAutospacing="1" w:afterAutospacing="1" w:line="240" w:lineRule="auto"/>
        <w:rPr>
          <w:rFonts w:ascii="Arial" w:eastAsia="Arial" w:hAnsi="Arial" w:cs="Arial"/>
          <w:color w:val="000000" w:themeColor="text1"/>
          <w:szCs w:val="24"/>
        </w:rPr>
      </w:pPr>
    </w:p>
    <w:p w14:paraId="38767B42" w14:textId="77777777" w:rsidR="000461DD" w:rsidRDefault="000461DD" w:rsidP="000461DD">
      <w:pPr>
        <w:pStyle w:val="Heading4"/>
        <w:rPr>
          <w:rFonts w:ascii="Arial" w:eastAsia="Arial" w:hAnsi="Arial" w:cs="Arial"/>
          <w:color w:val="000000" w:themeColor="text1"/>
          <w:szCs w:val="24"/>
        </w:rPr>
      </w:pPr>
      <w:r w:rsidRPr="7376EC4C">
        <w:rPr>
          <w:rFonts w:ascii="Arial" w:eastAsia="Arial" w:hAnsi="Arial" w:cs="Arial"/>
          <w:color w:val="000000" w:themeColor="text1"/>
          <w:szCs w:val="24"/>
          <w:u w:val="single"/>
        </w:rPr>
        <w:t>Instructions for Certification</w:t>
      </w:r>
    </w:p>
    <w:p w14:paraId="346359EF" w14:textId="77777777" w:rsidR="000461DD" w:rsidRDefault="000461DD" w:rsidP="000461DD">
      <w:pPr>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1.</w:t>
      </w:r>
      <w:r>
        <w:tab/>
      </w:r>
      <w:r w:rsidRPr="7376EC4C">
        <w:rPr>
          <w:rFonts w:ascii="Arial" w:eastAsia="Arial" w:hAnsi="Arial" w:cs="Arial"/>
          <w:color w:val="000000" w:themeColor="text1"/>
          <w:szCs w:val="24"/>
        </w:rPr>
        <w:t>By signing this certification and submitting it with this proposal, the prospective recipient of State and/or Federal assistance funds is providing certification as set out below.</w:t>
      </w:r>
    </w:p>
    <w:p w14:paraId="627E0030" w14:textId="21C5AE7B" w:rsidR="000461DD" w:rsidRDefault="000461DD" w:rsidP="7454AE86">
      <w:pPr>
        <w:tabs>
          <w:tab w:val="left" w:pos="498"/>
          <w:tab w:val="left" w:pos="978"/>
          <w:tab w:val="left" w:pos="3858"/>
        </w:tabs>
        <w:spacing w:beforeAutospacing="1" w:afterAutospacing="1" w:line="240" w:lineRule="auto"/>
        <w:ind w:left="480" w:hanging="480"/>
        <w:rPr>
          <w:rFonts w:ascii="Arial" w:eastAsia="Arial" w:hAnsi="Arial" w:cs="Arial"/>
          <w:color w:val="000000" w:themeColor="text1"/>
        </w:rPr>
      </w:pPr>
      <w:r w:rsidRPr="7454AE86">
        <w:rPr>
          <w:rFonts w:ascii="Arial" w:eastAsia="Arial" w:hAnsi="Arial" w:cs="Arial"/>
          <w:color w:val="000000" w:themeColor="text1"/>
        </w:rPr>
        <w:t>2.</w:t>
      </w:r>
      <w:r>
        <w:tab/>
      </w:r>
      <w:r w:rsidRPr="7454AE86">
        <w:rPr>
          <w:rFonts w:ascii="Arial" w:eastAsia="Arial" w:hAnsi="Arial" w:cs="Arial"/>
          <w:color w:val="000000" w:themeColor="text1"/>
        </w:rPr>
        <w:t xml:space="preserve">The certification in this clause is a material representation of fact upon which reliance was placed when this transaction was </w:t>
      </w:r>
      <w:bookmarkStart w:id="62" w:name="_Int_gCgWw7qS"/>
      <w:proofErr w:type="gramStart"/>
      <w:r w:rsidRPr="7454AE86">
        <w:rPr>
          <w:rFonts w:ascii="Arial" w:eastAsia="Arial" w:hAnsi="Arial" w:cs="Arial"/>
          <w:color w:val="000000" w:themeColor="text1"/>
        </w:rPr>
        <w:t>entered into</w:t>
      </w:r>
      <w:bookmarkEnd w:id="62"/>
      <w:proofErr w:type="gramEnd"/>
      <w:r w:rsidR="03074A9C" w:rsidRPr="7454AE86">
        <w:rPr>
          <w:rFonts w:ascii="Arial" w:eastAsia="Arial" w:hAnsi="Arial" w:cs="Arial"/>
          <w:color w:val="000000" w:themeColor="text1"/>
        </w:rPr>
        <w:t xml:space="preserve">. </w:t>
      </w:r>
      <w:r w:rsidRPr="7454AE86">
        <w:rPr>
          <w:rFonts w:ascii="Arial" w:eastAsia="Arial" w:hAnsi="Arial" w:cs="Arial"/>
          <w:color w:val="000000" w:themeColor="text1"/>
        </w:rPr>
        <w:t>If it is later determined that the prospective recipient of State and/or Federal assistance funds knowingly rendered an erroneous certification, in addition to other remedies available to the State and/or Federal Government may pursue available remedies, including suspension and/or debarment.</w:t>
      </w:r>
    </w:p>
    <w:p w14:paraId="16DA0D87" w14:textId="77777777" w:rsidR="000461DD" w:rsidRDefault="000461DD" w:rsidP="000461DD">
      <w:pPr>
        <w:tabs>
          <w:tab w:val="left" w:pos="498"/>
          <w:tab w:val="left" w:pos="978"/>
          <w:tab w:val="left" w:pos="3858"/>
        </w:tabs>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3.</w:t>
      </w:r>
      <w:r>
        <w:tab/>
      </w:r>
      <w:r w:rsidRPr="7376EC4C">
        <w:rPr>
          <w:rFonts w:ascii="Arial" w:eastAsia="Arial" w:hAnsi="Arial" w:cs="Arial"/>
          <w:color w:val="000000" w:themeColor="text1"/>
          <w:szCs w:val="24"/>
        </w:rPr>
        <w:t>The prospective recipient of State and/or Federal assistance funds shall provide immediate written notice to the person to which this proposal is submitted if at any time the prospective recipient of State and/or Federal assistance funds learns that its certification was erroneous when submitted or has become erroneous by reason of changed circumstances.</w:t>
      </w:r>
    </w:p>
    <w:p w14:paraId="4645B096" w14:textId="3A32B829" w:rsidR="000461DD" w:rsidRDefault="000461DD" w:rsidP="7454AE86">
      <w:pPr>
        <w:tabs>
          <w:tab w:val="left" w:pos="498"/>
          <w:tab w:val="left" w:pos="978"/>
          <w:tab w:val="left" w:pos="3858"/>
        </w:tabs>
        <w:spacing w:beforeAutospacing="1" w:afterAutospacing="1" w:line="240" w:lineRule="auto"/>
        <w:ind w:left="480" w:hanging="480"/>
        <w:rPr>
          <w:rFonts w:ascii="Arial" w:eastAsia="Arial" w:hAnsi="Arial" w:cs="Arial"/>
          <w:color w:val="000000" w:themeColor="text1"/>
        </w:rPr>
      </w:pPr>
      <w:r w:rsidRPr="7454AE86">
        <w:rPr>
          <w:rFonts w:ascii="Arial" w:eastAsia="Arial" w:hAnsi="Arial" w:cs="Arial"/>
          <w:color w:val="000000" w:themeColor="text1"/>
        </w:rPr>
        <w:t>4.</w:t>
      </w:r>
      <w:r>
        <w:tab/>
      </w:r>
      <w:r w:rsidRPr="7454AE86">
        <w:rPr>
          <w:rFonts w:ascii="Arial" w:eastAsia="Arial" w:hAnsi="Arial" w:cs="Arial"/>
          <w:color w:val="000000" w:themeColor="text1"/>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w:t>
      </w:r>
      <w:r w:rsidR="65D72819" w:rsidRPr="7454AE86">
        <w:rPr>
          <w:rFonts w:ascii="Arial" w:eastAsia="Arial" w:hAnsi="Arial" w:cs="Arial"/>
          <w:color w:val="000000" w:themeColor="text1"/>
        </w:rPr>
        <w:t xml:space="preserve">. </w:t>
      </w:r>
      <w:r w:rsidRPr="7454AE86">
        <w:rPr>
          <w:rFonts w:ascii="Arial" w:eastAsia="Arial" w:hAnsi="Arial" w:cs="Arial"/>
          <w:color w:val="000000" w:themeColor="text1"/>
        </w:rPr>
        <w:t>You may contact the person to whom this proposal is submitted for assistance in obtaining a copy of those regulations.</w:t>
      </w:r>
    </w:p>
    <w:p w14:paraId="7A943B56" w14:textId="77777777" w:rsidR="000461DD" w:rsidRDefault="000461DD" w:rsidP="7454AE86">
      <w:pPr>
        <w:tabs>
          <w:tab w:val="left" w:pos="498"/>
          <w:tab w:val="left" w:pos="978"/>
          <w:tab w:val="left" w:pos="3858"/>
        </w:tabs>
        <w:spacing w:beforeAutospacing="1" w:afterAutospacing="1" w:line="240" w:lineRule="auto"/>
        <w:ind w:left="480" w:hanging="480"/>
        <w:rPr>
          <w:rFonts w:ascii="Arial" w:eastAsia="Arial" w:hAnsi="Arial" w:cs="Arial"/>
          <w:color w:val="000000" w:themeColor="text1"/>
        </w:rPr>
      </w:pPr>
      <w:r w:rsidRPr="7454AE86">
        <w:rPr>
          <w:rFonts w:ascii="Arial" w:eastAsia="Arial" w:hAnsi="Arial" w:cs="Arial"/>
          <w:color w:val="000000" w:themeColor="text1"/>
        </w:rPr>
        <w:t>5.</w:t>
      </w:r>
      <w:r>
        <w:tab/>
      </w:r>
      <w:r w:rsidRPr="7454AE86">
        <w:rPr>
          <w:rFonts w:ascii="Arial" w:eastAsia="Arial" w:hAnsi="Arial" w:cs="Arial"/>
          <w:color w:val="000000" w:themeColor="text1"/>
        </w:rPr>
        <w:t xml:space="preserve">The prospective recipient of State and/or Federal assistance funds further agrees by submitting this proposal that, should the proposed covered transaction be </w:t>
      </w:r>
      <w:bookmarkStart w:id="63" w:name="_Int_AzozVx77"/>
      <w:proofErr w:type="gramStart"/>
      <w:r w:rsidRPr="7454AE86">
        <w:rPr>
          <w:rFonts w:ascii="Arial" w:eastAsia="Arial" w:hAnsi="Arial" w:cs="Arial"/>
          <w:color w:val="000000" w:themeColor="text1"/>
        </w:rPr>
        <w:t>entered into</w:t>
      </w:r>
      <w:bookmarkEnd w:id="63"/>
      <w:proofErr w:type="gramEnd"/>
      <w:r w:rsidRPr="7454AE86">
        <w:rPr>
          <w:rFonts w:ascii="Arial" w:eastAsia="Arial" w:hAnsi="Arial" w:cs="Arial"/>
          <w:color w:val="000000" w:themeColor="text1"/>
        </w:rPr>
        <w:t xml:space="preserve">, it shall not knowingly </w:t>
      </w:r>
      <w:bookmarkStart w:id="64" w:name="_Int_NpyJYRQn"/>
      <w:r w:rsidRPr="7454AE86">
        <w:rPr>
          <w:rFonts w:ascii="Arial" w:eastAsia="Arial" w:hAnsi="Arial" w:cs="Arial"/>
          <w:color w:val="000000" w:themeColor="text1"/>
        </w:rPr>
        <w:t>enter into</w:t>
      </w:r>
      <w:bookmarkEnd w:id="64"/>
      <w:r w:rsidRPr="7454AE86">
        <w:rPr>
          <w:rFonts w:ascii="Arial" w:eastAsia="Arial" w:hAnsi="Arial" w:cs="Arial"/>
          <w:color w:val="000000" w:themeColor="text1"/>
        </w:rPr>
        <w:t xml:space="preserve"> any lower tier covered transactions with a person who is debarred, suspended, declared ineligible, or voluntarily excluded from participation in this covered transaction, unless authorized by the Department.</w:t>
      </w:r>
    </w:p>
    <w:p w14:paraId="23B55212" w14:textId="77777777" w:rsidR="000461DD" w:rsidRDefault="000461DD" w:rsidP="003F5F8D">
      <w:pPr>
        <w:pStyle w:val="ListParagraph"/>
        <w:numPr>
          <w:ilvl w:val="0"/>
          <w:numId w:val="33"/>
        </w:num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lastRenderedPageBreak/>
        <w:t>The prospective recipient of State and/or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E1A51E1" w14:textId="77777777" w:rsidR="000461DD" w:rsidRPr="00D66E47" w:rsidRDefault="000461DD" w:rsidP="000461DD">
      <w:pPr>
        <w:pStyle w:val="ListParagraph"/>
        <w:spacing w:beforeAutospacing="1" w:afterAutospacing="1" w:line="240" w:lineRule="auto"/>
        <w:ind w:left="360"/>
        <w:rPr>
          <w:rFonts w:ascii="Arial" w:eastAsia="Arial" w:hAnsi="Arial" w:cs="Arial"/>
          <w:color w:val="000000" w:themeColor="text1"/>
          <w:szCs w:val="24"/>
        </w:rPr>
      </w:pPr>
    </w:p>
    <w:p w14:paraId="52C420AB" w14:textId="0D78647C" w:rsidR="000461DD" w:rsidRPr="00D66E47" w:rsidRDefault="000461DD" w:rsidP="003F5F8D">
      <w:pPr>
        <w:pStyle w:val="ListParagraph"/>
        <w:numPr>
          <w:ilvl w:val="0"/>
          <w:numId w:val="33"/>
        </w:numPr>
        <w:spacing w:beforeAutospacing="1" w:afterAutospacing="1" w:line="240" w:lineRule="auto"/>
        <w:rPr>
          <w:rFonts w:ascii="Arial" w:eastAsia="Arial" w:hAnsi="Arial" w:cs="Arial"/>
          <w:color w:val="000000" w:themeColor="text1"/>
        </w:rPr>
      </w:pPr>
      <w:r w:rsidRPr="7454AE86">
        <w:rPr>
          <w:rFonts w:ascii="Arial" w:eastAsia="Arial" w:hAnsi="Arial" w:cs="Arial"/>
          <w:color w:val="000000" w:themeColor="text1"/>
        </w:rPr>
        <w:t>A participant covered transaction may rely upon certification of a prospective participant in a lower tier covered transaction that it is not debarred, suspended, ineligible, or voluntarily excluded from the covered transaction, unless it knows that the certification is erroneous</w:t>
      </w:r>
      <w:r w:rsidR="1CF97A54" w:rsidRPr="7454AE86">
        <w:rPr>
          <w:rFonts w:ascii="Arial" w:eastAsia="Arial" w:hAnsi="Arial" w:cs="Arial"/>
          <w:color w:val="000000" w:themeColor="text1"/>
        </w:rPr>
        <w:t xml:space="preserve">. </w:t>
      </w:r>
      <w:r w:rsidRPr="7454AE86">
        <w:rPr>
          <w:rFonts w:ascii="Arial" w:eastAsia="Arial" w:hAnsi="Arial" w:cs="Arial"/>
          <w:color w:val="000000" w:themeColor="text1"/>
        </w:rPr>
        <w:t>A participant may decide the method and frequency by which it determines the eligibility of its principals</w:t>
      </w:r>
      <w:r w:rsidR="5D2C9C12" w:rsidRPr="7454AE86">
        <w:rPr>
          <w:rFonts w:ascii="Arial" w:eastAsia="Arial" w:hAnsi="Arial" w:cs="Arial"/>
          <w:color w:val="000000" w:themeColor="text1"/>
        </w:rPr>
        <w:t xml:space="preserve">. </w:t>
      </w:r>
      <w:r w:rsidRPr="7454AE86">
        <w:rPr>
          <w:rFonts w:ascii="Arial" w:eastAsia="Arial" w:hAnsi="Arial" w:cs="Arial"/>
          <w:color w:val="000000" w:themeColor="text1"/>
        </w:rPr>
        <w:t xml:space="preserve">For contracts involving Federal funds, each participant may, but is not required, to check the </w:t>
      </w:r>
      <w:r w:rsidRPr="7454AE86">
        <w:rPr>
          <w:rFonts w:ascii="Arial" w:eastAsia="Arial" w:hAnsi="Arial" w:cs="Arial"/>
          <w:color w:val="000000" w:themeColor="text1"/>
          <w:u w:val="single"/>
        </w:rPr>
        <w:t xml:space="preserve">List of Parties Excluded from Procurement or </w:t>
      </w:r>
      <w:r w:rsidR="7E607154" w:rsidRPr="7454AE86">
        <w:rPr>
          <w:rFonts w:ascii="Arial" w:eastAsia="Arial" w:hAnsi="Arial" w:cs="Arial"/>
          <w:color w:val="000000" w:themeColor="text1"/>
          <w:u w:val="single"/>
        </w:rPr>
        <w:t>Non procurement</w:t>
      </w:r>
      <w:r w:rsidRPr="7454AE86">
        <w:rPr>
          <w:rFonts w:ascii="Arial" w:eastAsia="Arial" w:hAnsi="Arial" w:cs="Arial"/>
          <w:color w:val="000000" w:themeColor="text1"/>
          <w:u w:val="single"/>
        </w:rPr>
        <w:t xml:space="preserve"> Programs.</w:t>
      </w:r>
    </w:p>
    <w:p w14:paraId="49262ABE" w14:textId="77777777" w:rsidR="000461DD" w:rsidRPr="00D66E47" w:rsidRDefault="000461DD" w:rsidP="000461DD">
      <w:pPr>
        <w:pStyle w:val="ListParagraph"/>
        <w:rPr>
          <w:rFonts w:ascii="Arial" w:eastAsia="Arial" w:hAnsi="Arial" w:cs="Arial"/>
          <w:color w:val="000000" w:themeColor="text1"/>
          <w:szCs w:val="24"/>
        </w:rPr>
      </w:pPr>
    </w:p>
    <w:p w14:paraId="5842A712" w14:textId="77777777" w:rsidR="000461DD" w:rsidRPr="00D66E47" w:rsidRDefault="000461DD" w:rsidP="000461DD">
      <w:pPr>
        <w:pStyle w:val="ListParagraph"/>
        <w:spacing w:beforeAutospacing="1" w:afterAutospacing="1" w:line="240" w:lineRule="auto"/>
        <w:ind w:left="360"/>
        <w:rPr>
          <w:rFonts w:ascii="Arial" w:eastAsia="Arial" w:hAnsi="Arial" w:cs="Arial"/>
          <w:color w:val="000000" w:themeColor="text1"/>
          <w:szCs w:val="24"/>
        </w:rPr>
      </w:pPr>
    </w:p>
    <w:p w14:paraId="10103489" w14:textId="17D85DF7" w:rsidR="000461DD" w:rsidRDefault="000461DD" w:rsidP="003F5F8D">
      <w:pPr>
        <w:pStyle w:val="ListParagraph"/>
        <w:numPr>
          <w:ilvl w:val="0"/>
          <w:numId w:val="33"/>
        </w:numPr>
        <w:spacing w:beforeAutospacing="1" w:afterAutospacing="1" w:line="240" w:lineRule="auto"/>
        <w:rPr>
          <w:rFonts w:ascii="Arial" w:eastAsia="Arial" w:hAnsi="Arial" w:cs="Arial"/>
          <w:color w:val="000000" w:themeColor="text1"/>
        </w:rPr>
      </w:pPr>
      <w:r w:rsidRPr="7454AE86">
        <w:rPr>
          <w:rFonts w:ascii="Arial" w:eastAsia="Arial" w:hAnsi="Arial" w:cs="Arial"/>
          <w:color w:val="000000" w:themeColor="text1"/>
        </w:rPr>
        <w:t>Nothing contained in the foregoing shall be construed to require establishment of a system or records to render in good faith the certification required by this clause</w:t>
      </w:r>
      <w:r w:rsidR="5E51370F" w:rsidRPr="7454AE86">
        <w:rPr>
          <w:rFonts w:ascii="Arial" w:eastAsia="Arial" w:hAnsi="Arial" w:cs="Arial"/>
          <w:color w:val="000000" w:themeColor="text1"/>
        </w:rPr>
        <w:t xml:space="preserve">. </w:t>
      </w:r>
      <w:r w:rsidRPr="7454AE86">
        <w:rPr>
          <w:rFonts w:ascii="Arial" w:eastAsia="Arial" w:hAnsi="Arial" w:cs="Arial"/>
          <w:color w:val="000000" w:themeColor="text1"/>
        </w:rPr>
        <w:t>The knowledge and information of a participant is not required to exceed that which is normally possessed by a prudent person in the ordinary course of business dealings.</w:t>
      </w:r>
    </w:p>
    <w:p w14:paraId="58BC1AD3" w14:textId="77777777" w:rsidR="000461DD" w:rsidRPr="00D66E47" w:rsidRDefault="000461DD" w:rsidP="000461DD">
      <w:pPr>
        <w:pStyle w:val="ListParagraph"/>
        <w:spacing w:beforeAutospacing="1" w:afterAutospacing="1" w:line="240" w:lineRule="auto"/>
        <w:ind w:left="360"/>
        <w:rPr>
          <w:rFonts w:ascii="Arial" w:eastAsia="Arial" w:hAnsi="Arial" w:cs="Arial"/>
          <w:color w:val="000000" w:themeColor="text1"/>
          <w:szCs w:val="24"/>
        </w:rPr>
      </w:pPr>
    </w:p>
    <w:p w14:paraId="435DED30" w14:textId="77777777" w:rsidR="000461DD" w:rsidRDefault="000461DD" w:rsidP="003F5F8D">
      <w:pPr>
        <w:pStyle w:val="ListParagraph"/>
        <w:numPr>
          <w:ilvl w:val="0"/>
          <w:numId w:val="33"/>
        </w:numPr>
        <w:spacing w:beforeAutospacing="1" w:afterAutospacing="1" w:line="240" w:lineRule="auto"/>
        <w:rPr>
          <w:rFonts w:ascii="Arial" w:eastAsia="Arial" w:hAnsi="Arial" w:cs="Arial"/>
          <w:color w:val="000000" w:themeColor="text1"/>
        </w:rPr>
      </w:pPr>
      <w:r w:rsidRPr="7454AE86">
        <w:rPr>
          <w:rFonts w:ascii="Arial" w:eastAsia="Arial" w:hAnsi="Arial" w:cs="Arial"/>
          <w:color w:val="000000" w:themeColor="text1"/>
        </w:rPr>
        <w:t xml:space="preserve">Except for transactions authorized under paragraph 5 of these instructions, if a participant in a covered transaction knowingly </w:t>
      </w:r>
      <w:bookmarkStart w:id="65" w:name="_Int_uYgdw48M"/>
      <w:proofErr w:type="gramStart"/>
      <w:r w:rsidRPr="7454AE86">
        <w:rPr>
          <w:rFonts w:ascii="Arial" w:eastAsia="Arial" w:hAnsi="Arial" w:cs="Arial"/>
          <w:color w:val="000000" w:themeColor="text1"/>
        </w:rPr>
        <w:t>enters into</w:t>
      </w:r>
      <w:bookmarkEnd w:id="65"/>
      <w:proofErr w:type="gramEnd"/>
      <w:r w:rsidRPr="7454AE86">
        <w:rPr>
          <w:rFonts w:ascii="Arial" w:eastAsia="Arial" w:hAnsi="Arial" w:cs="Arial"/>
          <w:color w:val="000000" w:themeColor="text1"/>
        </w:rPr>
        <w:t xml:space="preserve"> a lower tier covered transaction with a person who is suspended, debarred, ineligible, or voluntarily excluded from participation in this transaction, in addition to other remedies available to the State and/or Federal Government, the Department may pursue available remedies, including suspension and/or debarment.</w:t>
      </w:r>
    </w:p>
    <w:p w14:paraId="056130CB" w14:textId="77777777" w:rsidR="000461DD" w:rsidRDefault="000461DD" w:rsidP="000461DD">
      <w:pPr>
        <w:rPr>
          <w:rFonts w:ascii="Arial" w:eastAsia="Times New Roman" w:hAnsi="Arial" w:cs="Arial"/>
          <w:highlight w:val="cyan"/>
        </w:rPr>
      </w:pPr>
    </w:p>
    <w:p w14:paraId="7C9993DD" w14:textId="77777777" w:rsidR="000461DD" w:rsidRDefault="000461DD" w:rsidP="000461DD">
      <w:pPr>
        <w:rPr>
          <w:rFonts w:ascii="Arial" w:eastAsia="Times New Roman" w:hAnsi="Arial" w:cs="Arial"/>
          <w:highlight w:val="cyan"/>
        </w:rPr>
      </w:pPr>
    </w:p>
    <w:p w14:paraId="2ACA875D" w14:textId="77777777" w:rsidR="000461DD" w:rsidRPr="00DD534B" w:rsidRDefault="000461DD" w:rsidP="000461DD">
      <w:pPr>
        <w:spacing w:before="100" w:beforeAutospacing="1" w:after="100" w:afterAutospacing="1" w:line="240" w:lineRule="auto"/>
        <w:jc w:val="both"/>
        <w:rPr>
          <w:rFonts w:ascii="Arial" w:eastAsia="Times New Roman" w:hAnsi="Arial" w:cs="Arial"/>
        </w:rPr>
      </w:pPr>
    </w:p>
    <w:p w14:paraId="30E2C766" w14:textId="77777777" w:rsidR="00704B35" w:rsidRPr="00DD534B" w:rsidRDefault="00704B35" w:rsidP="00FC6DFC">
      <w:pPr>
        <w:spacing w:before="100" w:beforeAutospacing="1" w:after="100" w:afterAutospacing="1" w:line="240" w:lineRule="auto"/>
        <w:jc w:val="both"/>
        <w:rPr>
          <w:rFonts w:ascii="Arial" w:eastAsia="Times New Roman" w:hAnsi="Arial" w:cs="Arial"/>
        </w:rPr>
      </w:pPr>
    </w:p>
    <w:sectPr w:rsidR="00704B35" w:rsidRPr="00DD534B" w:rsidSect="001D66BF">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086D" w14:textId="77777777" w:rsidR="003F5F8D" w:rsidRDefault="003F5F8D" w:rsidP="006C1699">
      <w:pPr>
        <w:spacing w:after="0" w:line="240" w:lineRule="auto"/>
      </w:pPr>
      <w:r>
        <w:separator/>
      </w:r>
    </w:p>
  </w:endnote>
  <w:endnote w:type="continuationSeparator" w:id="0">
    <w:p w14:paraId="474BD424" w14:textId="77777777" w:rsidR="003F5F8D" w:rsidRDefault="003F5F8D" w:rsidP="006C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97688856"/>
      <w:docPartObj>
        <w:docPartGallery w:val="Page Numbers (Bottom of Page)"/>
        <w:docPartUnique/>
      </w:docPartObj>
    </w:sdtPr>
    <w:sdtEndPr>
      <w:rPr>
        <w:noProof/>
      </w:rPr>
    </w:sdtEndPr>
    <w:sdtContent>
      <w:p w14:paraId="752754F4" w14:textId="399DCC89" w:rsidR="000D467D" w:rsidRPr="000D467D" w:rsidRDefault="000D467D">
        <w:pPr>
          <w:pStyle w:val="Footer"/>
          <w:jc w:val="right"/>
          <w:rPr>
            <w:rFonts w:ascii="Calibri" w:hAnsi="Calibri" w:cs="Calibri"/>
          </w:rPr>
        </w:pPr>
        <w:r w:rsidRPr="000D467D">
          <w:rPr>
            <w:rFonts w:ascii="Calibri" w:hAnsi="Calibri" w:cs="Calibri"/>
          </w:rPr>
          <w:fldChar w:fldCharType="begin"/>
        </w:r>
        <w:r w:rsidRPr="000D467D">
          <w:rPr>
            <w:rFonts w:ascii="Calibri" w:hAnsi="Calibri" w:cs="Calibri"/>
          </w:rPr>
          <w:instrText xml:space="preserve"> PAGE   \* MERGEFORMAT </w:instrText>
        </w:r>
        <w:r w:rsidRPr="000D467D">
          <w:rPr>
            <w:rFonts w:ascii="Calibri" w:hAnsi="Calibri" w:cs="Calibri"/>
          </w:rPr>
          <w:fldChar w:fldCharType="separate"/>
        </w:r>
        <w:r w:rsidRPr="000D467D">
          <w:rPr>
            <w:rFonts w:ascii="Calibri" w:hAnsi="Calibri" w:cs="Calibri"/>
            <w:noProof/>
          </w:rPr>
          <w:t>2</w:t>
        </w:r>
        <w:r w:rsidRPr="000D467D">
          <w:rPr>
            <w:rFonts w:ascii="Calibri" w:hAnsi="Calibri" w:cs="Calibri"/>
            <w:noProof/>
          </w:rPr>
          <w:fldChar w:fldCharType="end"/>
        </w:r>
      </w:p>
    </w:sdtContent>
  </w:sdt>
  <w:p w14:paraId="2058272F" w14:textId="43497C03" w:rsidR="00AC2268" w:rsidRPr="00BC29FE" w:rsidRDefault="00AC2268" w:rsidP="00BC29FE">
    <w:pPr>
      <w:pStyle w:val="Footer"/>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73C5" w14:textId="77777777" w:rsidR="003F5F8D" w:rsidRDefault="003F5F8D" w:rsidP="006C1699">
      <w:pPr>
        <w:spacing w:after="0" w:line="240" w:lineRule="auto"/>
      </w:pPr>
      <w:r>
        <w:separator/>
      </w:r>
    </w:p>
  </w:footnote>
  <w:footnote w:type="continuationSeparator" w:id="0">
    <w:p w14:paraId="0E568450" w14:textId="77777777" w:rsidR="003F5F8D" w:rsidRDefault="003F5F8D" w:rsidP="006C169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vpPegVKvhk1SoK" int2:id="iifK7zvU">
      <int2:state int2:value="Rejected" int2:type="LegacyProofing"/>
    </int2:textHash>
    <int2:bookmark int2:bookmarkName="_Int_UcPvUTne" int2:invalidationBookmarkName="" int2:hashCode="AHoq+X5BY69TMm" int2:id="nYFnEtow">
      <int2:state int2:value="Rejected" int2:type="AugLoop_Text_Critique"/>
    </int2:bookmark>
    <int2:bookmark int2:bookmarkName="_Int_yBSilEOv" int2:invalidationBookmarkName="" int2:hashCode="FwYhrAhCbAivjx" int2:id="YmCiJzKH">
      <int2:state int2:value="Rejected" int2:type="AugLoop_Text_Critique"/>
    </int2:bookmark>
    <int2:bookmark int2:bookmarkName="_Int_zCiG2aXK" int2:invalidationBookmarkName="" int2:hashCode="fUJ4qHWQD/1/Yh" int2:id="Vx1TqzmR">
      <int2:state int2:value="Rejected" int2:type="AugLoop_Text_Critique"/>
    </int2:bookmark>
    <int2:bookmark int2:bookmarkName="_Int_NpyJYRQn" int2:invalidationBookmarkName="" int2:hashCode="cTCZZo8EHQ9y1m" int2:id="hVBrN8ne">
      <int2:state int2:value="Rejected" int2:type="AugLoop_Text_Critique"/>
    </int2:bookmark>
    <int2:bookmark int2:bookmarkName="_Int_uYgdw48M" int2:invalidationBookmarkName="" int2:hashCode="oxWXfopPpZGNjK" int2:id="bne60OjP">
      <int2:state int2:value="Rejected" int2:type="AugLoop_Text_Critique"/>
    </int2:bookmark>
    <int2:bookmark int2:bookmarkName="_Int_AzozVx77" int2:invalidationBookmarkName="" int2:hashCode="S6Kd9KxpxsGJVC" int2:id="yxusMg5h">
      <int2:state int2:value="Rejected" int2:type="AugLoop_Text_Critique"/>
    </int2:bookmark>
    <int2:bookmark int2:bookmarkName="_Int_gCgWw7qS" int2:invalidationBookmarkName="" int2:hashCode="S6Kd9KxpxsGJVC" int2:id="j3eDnwB0">
      <int2:state int2:value="Rejected" int2:type="AugLoop_Text_Critique"/>
    </int2:bookmark>
    <int2:bookmark int2:bookmarkName="_Int_0OrGYGHh" int2:invalidationBookmarkName="" int2:hashCode="tT1uVp+8Dgu/uG" int2:id="Pmlj6Tui">
      <int2:state int2:value="Rejected" int2:type="AugLoop_Text_Critique"/>
    </int2:bookmark>
    <int2:bookmark int2:bookmarkName="_Int_PO28ZGIx" int2:invalidationBookmarkName="" int2:hashCode="IVS+YPDz8LoWIi" int2:id="kCjMZSr2">
      <int2:state int2:value="Rejected" int2:type="AugLoop_Acronyms_AcronymsCritique"/>
    </int2:bookmark>
    <int2:bookmark int2:bookmarkName="_Int_Hfk7nf49" int2:invalidationBookmarkName="" int2:hashCode="/y2BrYtJaIm357" int2:id="rAzf6uoY">
      <int2:state int2:value="Rejected" int2:type="LegacyProofing"/>
    </int2:bookmark>
    <int2:bookmark int2:bookmarkName="_Int_z4rwXH4O" int2:invalidationBookmarkName="" int2:hashCode="PKz9nH+5y0y56X" int2:id="ZUU2hJst">
      <int2:state int2:value="Rejected" int2:type="LegacyProofing"/>
    </int2:bookmark>
    <int2:bookmark int2:bookmarkName="_Int_owv0OD4r" int2:invalidationBookmarkName="" int2:hashCode="WNv+PWWAYOYTOU" int2:id="lnDZH67a">
      <int2:state int2:value="Rejected" int2:type="LegacyProofing"/>
    </int2:bookmark>
    <int2:bookmark int2:bookmarkName="_Int_etB2P3Xj" int2:invalidationBookmarkName="" int2:hashCode="VdwTnPuMcHadn2" int2:id="dOaOmZly">
      <int2:state int2:value="Rejected" int2:type="LegacyProofing"/>
    </int2:bookmark>
    <int2:bookmark int2:bookmarkName="_Int_4fCjidLN" int2:invalidationBookmarkName="" int2:hashCode="ZY3uCRQvRWyhFM" int2:id="zvlU6oga">
      <int2:state int2:value="Rejected" int2:type="LegacyProofing"/>
    </int2:bookmark>
    <int2:bookmark int2:bookmarkName="_Int_aT624Rwa" int2:invalidationBookmarkName="" int2:hashCode="LEOrfVvFSlqT44" int2:id="GqKfICXn">
      <int2:state int2:value="Rejected" int2:type="LegacyProofing"/>
    </int2:bookmark>
    <int2:bookmark int2:bookmarkName="_Int_HwagB5un" int2:invalidationBookmarkName="" int2:hashCode="s91cIAnPxblTo3" int2:id="rAO2L1PI">
      <int2:state int2:value="Rejected" int2:type="LegacyProofing"/>
    </int2:bookmark>
    <int2:bookmark int2:bookmarkName="_Int_aeScfbt6" int2:invalidationBookmarkName="" int2:hashCode="qPfpInasZC2bm4" int2:id="iG0gcqIO">
      <int2:state int2:value="Rejected" int2:type="LegacyProofing"/>
    </int2:bookmark>
    <int2:bookmark int2:bookmarkName="_Int_9YlPLrFy" int2:invalidationBookmarkName="" int2:hashCode="s91cIAnPxblTo3" int2:id="iXX9xX3R">
      <int2:state int2:value="Rejected" int2:type="LegacyProofing"/>
    </int2:bookmark>
    <int2:bookmark int2:bookmarkName="_Int_aZgcENT7" int2:invalidationBookmarkName="" int2:hashCode="IBMEqrlEqO38pI" int2:id="upznffo2">
      <int2:state int2:value="Rejected" int2:type="LegacyProofing"/>
    </int2:bookmark>
    <int2:bookmark int2:bookmarkName="_Int_OjTQt2eR" int2:invalidationBookmarkName="" int2:hashCode="7fehRJf6PSYR7E" int2:id="SyeQLOa1">
      <int2:state int2:value="Rejected" int2:type="LegacyProofing"/>
    </int2:bookmark>
    <int2:bookmark int2:bookmarkName="_Int_bzVw6tzk" int2:invalidationBookmarkName="" int2:hashCode="7fehRJf6PSYR7E" int2:id="bH0iKDz3">
      <int2:state int2:value="Rejected" int2:type="LegacyProofing"/>
    </int2:bookmark>
    <int2:bookmark int2:bookmarkName="_Int_ICjKaJ8q" int2:invalidationBookmarkName="" int2:hashCode="7fehRJf6PSYR7E" int2:id="16sXKQNe">
      <int2:state int2:value="Rejected" int2:type="LegacyProofing"/>
    </int2:bookmark>
    <int2:bookmark int2:bookmarkName="_Int_OJ0Ugwvn" int2:invalidationBookmarkName="" int2:hashCode="IyKZKQEZlfzXjv" int2:id="ROxnJeg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80F"/>
    <w:multiLevelType w:val="hybridMultilevel"/>
    <w:tmpl w:val="257C54B2"/>
    <w:lvl w:ilvl="0" w:tplc="95B48876">
      <w:start w:val="1"/>
      <w:numFmt w:val="bullet"/>
      <w:lvlText w:val="·"/>
      <w:lvlJc w:val="left"/>
      <w:pPr>
        <w:ind w:left="720" w:hanging="360"/>
      </w:pPr>
      <w:rPr>
        <w:rFonts w:ascii="Symbol" w:hAnsi="Symbol" w:hint="default"/>
      </w:rPr>
    </w:lvl>
    <w:lvl w:ilvl="1" w:tplc="BC1E5402">
      <w:start w:val="1"/>
      <w:numFmt w:val="bullet"/>
      <w:lvlText w:val="o"/>
      <w:lvlJc w:val="left"/>
      <w:pPr>
        <w:ind w:left="1440" w:hanging="360"/>
      </w:pPr>
      <w:rPr>
        <w:rFonts w:ascii="Courier New" w:hAnsi="Courier New" w:hint="default"/>
      </w:rPr>
    </w:lvl>
    <w:lvl w:ilvl="2" w:tplc="378EA424">
      <w:start w:val="1"/>
      <w:numFmt w:val="bullet"/>
      <w:lvlText w:val=""/>
      <w:lvlJc w:val="left"/>
      <w:pPr>
        <w:ind w:left="2160" w:hanging="360"/>
      </w:pPr>
      <w:rPr>
        <w:rFonts w:ascii="Wingdings" w:hAnsi="Wingdings" w:hint="default"/>
      </w:rPr>
    </w:lvl>
    <w:lvl w:ilvl="3" w:tplc="7A2A41D4">
      <w:start w:val="1"/>
      <w:numFmt w:val="bullet"/>
      <w:lvlText w:val=""/>
      <w:lvlJc w:val="left"/>
      <w:pPr>
        <w:ind w:left="2880" w:hanging="360"/>
      </w:pPr>
      <w:rPr>
        <w:rFonts w:ascii="Symbol" w:hAnsi="Symbol" w:hint="default"/>
      </w:rPr>
    </w:lvl>
    <w:lvl w:ilvl="4" w:tplc="F050C746">
      <w:start w:val="1"/>
      <w:numFmt w:val="bullet"/>
      <w:lvlText w:val="o"/>
      <w:lvlJc w:val="left"/>
      <w:pPr>
        <w:ind w:left="3600" w:hanging="360"/>
      </w:pPr>
      <w:rPr>
        <w:rFonts w:ascii="Courier New" w:hAnsi="Courier New" w:hint="default"/>
      </w:rPr>
    </w:lvl>
    <w:lvl w:ilvl="5" w:tplc="6FA80F74">
      <w:start w:val="1"/>
      <w:numFmt w:val="bullet"/>
      <w:lvlText w:val=""/>
      <w:lvlJc w:val="left"/>
      <w:pPr>
        <w:ind w:left="4320" w:hanging="360"/>
      </w:pPr>
      <w:rPr>
        <w:rFonts w:ascii="Wingdings" w:hAnsi="Wingdings" w:hint="default"/>
      </w:rPr>
    </w:lvl>
    <w:lvl w:ilvl="6" w:tplc="404652B0">
      <w:start w:val="1"/>
      <w:numFmt w:val="bullet"/>
      <w:lvlText w:val=""/>
      <w:lvlJc w:val="left"/>
      <w:pPr>
        <w:ind w:left="5040" w:hanging="360"/>
      </w:pPr>
      <w:rPr>
        <w:rFonts w:ascii="Symbol" w:hAnsi="Symbol" w:hint="default"/>
      </w:rPr>
    </w:lvl>
    <w:lvl w:ilvl="7" w:tplc="9322EC56">
      <w:start w:val="1"/>
      <w:numFmt w:val="bullet"/>
      <w:lvlText w:val="o"/>
      <w:lvlJc w:val="left"/>
      <w:pPr>
        <w:ind w:left="5760" w:hanging="360"/>
      </w:pPr>
      <w:rPr>
        <w:rFonts w:ascii="Courier New" w:hAnsi="Courier New" w:hint="default"/>
      </w:rPr>
    </w:lvl>
    <w:lvl w:ilvl="8" w:tplc="3E5A72FC">
      <w:start w:val="1"/>
      <w:numFmt w:val="bullet"/>
      <w:lvlText w:val=""/>
      <w:lvlJc w:val="left"/>
      <w:pPr>
        <w:ind w:left="6480" w:hanging="360"/>
      </w:pPr>
      <w:rPr>
        <w:rFonts w:ascii="Wingdings" w:hAnsi="Wingdings" w:hint="default"/>
      </w:rPr>
    </w:lvl>
  </w:abstractNum>
  <w:abstractNum w:abstractNumId="1" w15:restartNumberingAfterBreak="0">
    <w:nsid w:val="0A14C2BA"/>
    <w:multiLevelType w:val="hybridMultilevel"/>
    <w:tmpl w:val="7CECF952"/>
    <w:lvl w:ilvl="0" w:tplc="620E2154">
      <w:start w:val="1"/>
      <w:numFmt w:val="bullet"/>
      <w:lvlText w:val="·"/>
      <w:lvlJc w:val="left"/>
      <w:pPr>
        <w:ind w:left="720" w:hanging="360"/>
      </w:pPr>
      <w:rPr>
        <w:rFonts w:ascii="Symbol" w:hAnsi="Symbol" w:hint="default"/>
      </w:rPr>
    </w:lvl>
    <w:lvl w:ilvl="1" w:tplc="DE26D2D6">
      <w:start w:val="1"/>
      <w:numFmt w:val="bullet"/>
      <w:lvlText w:val="o"/>
      <w:lvlJc w:val="left"/>
      <w:pPr>
        <w:ind w:left="1440" w:hanging="360"/>
      </w:pPr>
      <w:rPr>
        <w:rFonts w:ascii="Courier New" w:hAnsi="Courier New" w:hint="default"/>
      </w:rPr>
    </w:lvl>
    <w:lvl w:ilvl="2" w:tplc="0692477E">
      <w:start w:val="1"/>
      <w:numFmt w:val="bullet"/>
      <w:lvlText w:val=""/>
      <w:lvlJc w:val="left"/>
      <w:pPr>
        <w:ind w:left="2160" w:hanging="360"/>
      </w:pPr>
      <w:rPr>
        <w:rFonts w:ascii="Wingdings" w:hAnsi="Wingdings" w:hint="default"/>
      </w:rPr>
    </w:lvl>
    <w:lvl w:ilvl="3" w:tplc="067658FC">
      <w:start w:val="1"/>
      <w:numFmt w:val="bullet"/>
      <w:lvlText w:val=""/>
      <w:lvlJc w:val="left"/>
      <w:pPr>
        <w:ind w:left="2880" w:hanging="360"/>
      </w:pPr>
      <w:rPr>
        <w:rFonts w:ascii="Symbol" w:hAnsi="Symbol" w:hint="default"/>
      </w:rPr>
    </w:lvl>
    <w:lvl w:ilvl="4" w:tplc="3BFC946A">
      <w:start w:val="1"/>
      <w:numFmt w:val="bullet"/>
      <w:lvlText w:val="o"/>
      <w:lvlJc w:val="left"/>
      <w:pPr>
        <w:ind w:left="3600" w:hanging="360"/>
      </w:pPr>
      <w:rPr>
        <w:rFonts w:ascii="Courier New" w:hAnsi="Courier New" w:hint="default"/>
      </w:rPr>
    </w:lvl>
    <w:lvl w:ilvl="5" w:tplc="4F828146">
      <w:start w:val="1"/>
      <w:numFmt w:val="bullet"/>
      <w:lvlText w:val=""/>
      <w:lvlJc w:val="left"/>
      <w:pPr>
        <w:ind w:left="4320" w:hanging="360"/>
      </w:pPr>
      <w:rPr>
        <w:rFonts w:ascii="Wingdings" w:hAnsi="Wingdings" w:hint="default"/>
      </w:rPr>
    </w:lvl>
    <w:lvl w:ilvl="6" w:tplc="F04E9E46">
      <w:start w:val="1"/>
      <w:numFmt w:val="bullet"/>
      <w:lvlText w:val=""/>
      <w:lvlJc w:val="left"/>
      <w:pPr>
        <w:ind w:left="5040" w:hanging="360"/>
      </w:pPr>
      <w:rPr>
        <w:rFonts w:ascii="Symbol" w:hAnsi="Symbol" w:hint="default"/>
      </w:rPr>
    </w:lvl>
    <w:lvl w:ilvl="7" w:tplc="593E2FB0">
      <w:start w:val="1"/>
      <w:numFmt w:val="bullet"/>
      <w:lvlText w:val="o"/>
      <w:lvlJc w:val="left"/>
      <w:pPr>
        <w:ind w:left="5760" w:hanging="360"/>
      </w:pPr>
      <w:rPr>
        <w:rFonts w:ascii="Courier New" w:hAnsi="Courier New" w:hint="default"/>
      </w:rPr>
    </w:lvl>
    <w:lvl w:ilvl="8" w:tplc="FD0AF122">
      <w:start w:val="1"/>
      <w:numFmt w:val="bullet"/>
      <w:lvlText w:val=""/>
      <w:lvlJc w:val="left"/>
      <w:pPr>
        <w:ind w:left="6480" w:hanging="360"/>
      </w:pPr>
      <w:rPr>
        <w:rFonts w:ascii="Wingdings" w:hAnsi="Wingdings" w:hint="default"/>
      </w:rPr>
    </w:lvl>
  </w:abstractNum>
  <w:abstractNum w:abstractNumId="2" w15:restartNumberingAfterBreak="0">
    <w:nsid w:val="0B02C182"/>
    <w:multiLevelType w:val="hybridMultilevel"/>
    <w:tmpl w:val="FD6CB118"/>
    <w:lvl w:ilvl="0" w:tplc="9A5AE4D2">
      <w:start w:val="1"/>
      <w:numFmt w:val="bullet"/>
      <w:lvlText w:val="·"/>
      <w:lvlJc w:val="left"/>
      <w:pPr>
        <w:ind w:left="720" w:hanging="360"/>
      </w:pPr>
      <w:rPr>
        <w:rFonts w:ascii="Symbol" w:hAnsi="Symbol" w:hint="default"/>
      </w:rPr>
    </w:lvl>
    <w:lvl w:ilvl="1" w:tplc="F1CE2458">
      <w:start w:val="1"/>
      <w:numFmt w:val="bullet"/>
      <w:lvlText w:val="o"/>
      <w:lvlJc w:val="left"/>
      <w:pPr>
        <w:ind w:left="1440" w:hanging="360"/>
      </w:pPr>
      <w:rPr>
        <w:rFonts w:ascii="Courier New" w:hAnsi="Courier New" w:hint="default"/>
      </w:rPr>
    </w:lvl>
    <w:lvl w:ilvl="2" w:tplc="A1387118">
      <w:start w:val="1"/>
      <w:numFmt w:val="bullet"/>
      <w:lvlText w:val=""/>
      <w:lvlJc w:val="left"/>
      <w:pPr>
        <w:ind w:left="2160" w:hanging="360"/>
      </w:pPr>
      <w:rPr>
        <w:rFonts w:ascii="Wingdings" w:hAnsi="Wingdings" w:hint="default"/>
      </w:rPr>
    </w:lvl>
    <w:lvl w:ilvl="3" w:tplc="1F9CE68C">
      <w:start w:val="1"/>
      <w:numFmt w:val="bullet"/>
      <w:lvlText w:val=""/>
      <w:lvlJc w:val="left"/>
      <w:pPr>
        <w:ind w:left="2880" w:hanging="360"/>
      </w:pPr>
      <w:rPr>
        <w:rFonts w:ascii="Symbol" w:hAnsi="Symbol" w:hint="default"/>
      </w:rPr>
    </w:lvl>
    <w:lvl w:ilvl="4" w:tplc="4DF65A9C">
      <w:start w:val="1"/>
      <w:numFmt w:val="bullet"/>
      <w:lvlText w:val="o"/>
      <w:lvlJc w:val="left"/>
      <w:pPr>
        <w:ind w:left="3600" w:hanging="360"/>
      </w:pPr>
      <w:rPr>
        <w:rFonts w:ascii="Courier New" w:hAnsi="Courier New" w:hint="default"/>
      </w:rPr>
    </w:lvl>
    <w:lvl w:ilvl="5" w:tplc="947E15BE">
      <w:start w:val="1"/>
      <w:numFmt w:val="bullet"/>
      <w:lvlText w:val=""/>
      <w:lvlJc w:val="left"/>
      <w:pPr>
        <w:ind w:left="4320" w:hanging="360"/>
      </w:pPr>
      <w:rPr>
        <w:rFonts w:ascii="Wingdings" w:hAnsi="Wingdings" w:hint="default"/>
      </w:rPr>
    </w:lvl>
    <w:lvl w:ilvl="6" w:tplc="9086D1C4">
      <w:start w:val="1"/>
      <w:numFmt w:val="bullet"/>
      <w:lvlText w:val=""/>
      <w:lvlJc w:val="left"/>
      <w:pPr>
        <w:ind w:left="5040" w:hanging="360"/>
      </w:pPr>
      <w:rPr>
        <w:rFonts w:ascii="Symbol" w:hAnsi="Symbol" w:hint="default"/>
      </w:rPr>
    </w:lvl>
    <w:lvl w:ilvl="7" w:tplc="FEB27636">
      <w:start w:val="1"/>
      <w:numFmt w:val="bullet"/>
      <w:lvlText w:val="o"/>
      <w:lvlJc w:val="left"/>
      <w:pPr>
        <w:ind w:left="5760" w:hanging="360"/>
      </w:pPr>
      <w:rPr>
        <w:rFonts w:ascii="Courier New" w:hAnsi="Courier New" w:hint="default"/>
      </w:rPr>
    </w:lvl>
    <w:lvl w:ilvl="8" w:tplc="74763D88">
      <w:start w:val="1"/>
      <w:numFmt w:val="bullet"/>
      <w:lvlText w:val=""/>
      <w:lvlJc w:val="left"/>
      <w:pPr>
        <w:ind w:left="6480" w:hanging="360"/>
      </w:pPr>
      <w:rPr>
        <w:rFonts w:ascii="Wingdings" w:hAnsi="Wingdings" w:hint="default"/>
      </w:rPr>
    </w:lvl>
  </w:abstractNum>
  <w:abstractNum w:abstractNumId="3" w15:restartNumberingAfterBreak="0">
    <w:nsid w:val="0BE9888E"/>
    <w:multiLevelType w:val="hybridMultilevel"/>
    <w:tmpl w:val="4E928AFE"/>
    <w:lvl w:ilvl="0" w:tplc="B508626A">
      <w:start w:val="1"/>
      <w:numFmt w:val="bullet"/>
      <w:lvlText w:val="·"/>
      <w:lvlJc w:val="left"/>
      <w:pPr>
        <w:ind w:left="720" w:hanging="360"/>
      </w:pPr>
      <w:rPr>
        <w:rFonts w:ascii="Symbol" w:hAnsi="Symbol" w:hint="default"/>
      </w:rPr>
    </w:lvl>
    <w:lvl w:ilvl="1" w:tplc="F5F41746">
      <w:start w:val="1"/>
      <w:numFmt w:val="bullet"/>
      <w:lvlText w:val="o"/>
      <w:lvlJc w:val="left"/>
      <w:pPr>
        <w:ind w:left="1440" w:hanging="360"/>
      </w:pPr>
      <w:rPr>
        <w:rFonts w:ascii="Courier New" w:hAnsi="Courier New" w:hint="default"/>
      </w:rPr>
    </w:lvl>
    <w:lvl w:ilvl="2" w:tplc="3470095C">
      <w:start w:val="1"/>
      <w:numFmt w:val="bullet"/>
      <w:lvlText w:val=""/>
      <w:lvlJc w:val="left"/>
      <w:pPr>
        <w:ind w:left="2160" w:hanging="360"/>
      </w:pPr>
      <w:rPr>
        <w:rFonts w:ascii="Wingdings" w:hAnsi="Wingdings" w:hint="default"/>
      </w:rPr>
    </w:lvl>
    <w:lvl w:ilvl="3" w:tplc="7B700EBA">
      <w:start w:val="1"/>
      <w:numFmt w:val="bullet"/>
      <w:lvlText w:val=""/>
      <w:lvlJc w:val="left"/>
      <w:pPr>
        <w:ind w:left="2880" w:hanging="360"/>
      </w:pPr>
      <w:rPr>
        <w:rFonts w:ascii="Symbol" w:hAnsi="Symbol" w:hint="default"/>
      </w:rPr>
    </w:lvl>
    <w:lvl w:ilvl="4" w:tplc="5E62678A">
      <w:start w:val="1"/>
      <w:numFmt w:val="bullet"/>
      <w:lvlText w:val="o"/>
      <w:lvlJc w:val="left"/>
      <w:pPr>
        <w:ind w:left="3600" w:hanging="360"/>
      </w:pPr>
      <w:rPr>
        <w:rFonts w:ascii="Courier New" w:hAnsi="Courier New" w:hint="default"/>
      </w:rPr>
    </w:lvl>
    <w:lvl w:ilvl="5" w:tplc="A47CBEAA">
      <w:start w:val="1"/>
      <w:numFmt w:val="bullet"/>
      <w:lvlText w:val=""/>
      <w:lvlJc w:val="left"/>
      <w:pPr>
        <w:ind w:left="4320" w:hanging="360"/>
      </w:pPr>
      <w:rPr>
        <w:rFonts w:ascii="Wingdings" w:hAnsi="Wingdings" w:hint="default"/>
      </w:rPr>
    </w:lvl>
    <w:lvl w:ilvl="6" w:tplc="0E542DB8">
      <w:start w:val="1"/>
      <w:numFmt w:val="bullet"/>
      <w:lvlText w:val=""/>
      <w:lvlJc w:val="left"/>
      <w:pPr>
        <w:ind w:left="5040" w:hanging="360"/>
      </w:pPr>
      <w:rPr>
        <w:rFonts w:ascii="Symbol" w:hAnsi="Symbol" w:hint="default"/>
      </w:rPr>
    </w:lvl>
    <w:lvl w:ilvl="7" w:tplc="35508BE2">
      <w:start w:val="1"/>
      <w:numFmt w:val="bullet"/>
      <w:lvlText w:val="o"/>
      <w:lvlJc w:val="left"/>
      <w:pPr>
        <w:ind w:left="5760" w:hanging="360"/>
      </w:pPr>
      <w:rPr>
        <w:rFonts w:ascii="Courier New" w:hAnsi="Courier New" w:hint="default"/>
      </w:rPr>
    </w:lvl>
    <w:lvl w:ilvl="8" w:tplc="C038C244">
      <w:start w:val="1"/>
      <w:numFmt w:val="bullet"/>
      <w:lvlText w:val=""/>
      <w:lvlJc w:val="left"/>
      <w:pPr>
        <w:ind w:left="6480" w:hanging="360"/>
      </w:pPr>
      <w:rPr>
        <w:rFonts w:ascii="Wingdings" w:hAnsi="Wingdings" w:hint="default"/>
      </w:rPr>
    </w:lvl>
  </w:abstractNum>
  <w:abstractNum w:abstractNumId="4" w15:restartNumberingAfterBreak="0">
    <w:nsid w:val="0E8D3887"/>
    <w:multiLevelType w:val="hybridMultilevel"/>
    <w:tmpl w:val="95C2B15E"/>
    <w:lvl w:ilvl="0" w:tplc="F35CBCA4">
      <w:start w:val="1"/>
      <w:numFmt w:val="bullet"/>
      <w:lvlText w:val=""/>
      <w:lvlJc w:val="left"/>
      <w:pPr>
        <w:ind w:left="720" w:hanging="360"/>
      </w:pPr>
      <w:rPr>
        <w:rFonts w:ascii="Symbol" w:hAnsi="Symbol" w:hint="default"/>
      </w:rPr>
    </w:lvl>
    <w:lvl w:ilvl="1" w:tplc="8E8E8294">
      <w:start w:val="1"/>
      <w:numFmt w:val="bullet"/>
      <w:lvlText w:val="o"/>
      <w:lvlJc w:val="left"/>
      <w:pPr>
        <w:ind w:left="1440" w:hanging="360"/>
      </w:pPr>
      <w:rPr>
        <w:rFonts w:ascii="Courier New" w:hAnsi="Courier New" w:hint="default"/>
      </w:rPr>
    </w:lvl>
    <w:lvl w:ilvl="2" w:tplc="C5A86C34">
      <w:start w:val="1"/>
      <w:numFmt w:val="bullet"/>
      <w:lvlText w:val=""/>
      <w:lvlJc w:val="left"/>
      <w:pPr>
        <w:ind w:left="2160" w:hanging="360"/>
      </w:pPr>
      <w:rPr>
        <w:rFonts w:ascii="Wingdings" w:hAnsi="Wingdings" w:hint="default"/>
      </w:rPr>
    </w:lvl>
    <w:lvl w:ilvl="3" w:tplc="9690A0B2">
      <w:start w:val="1"/>
      <w:numFmt w:val="bullet"/>
      <w:lvlText w:val=""/>
      <w:lvlJc w:val="left"/>
      <w:pPr>
        <w:ind w:left="2880" w:hanging="360"/>
      </w:pPr>
      <w:rPr>
        <w:rFonts w:ascii="Symbol" w:hAnsi="Symbol" w:hint="default"/>
      </w:rPr>
    </w:lvl>
    <w:lvl w:ilvl="4" w:tplc="7CC89A56">
      <w:start w:val="1"/>
      <w:numFmt w:val="bullet"/>
      <w:lvlText w:val="o"/>
      <w:lvlJc w:val="left"/>
      <w:pPr>
        <w:ind w:left="3600" w:hanging="360"/>
      </w:pPr>
      <w:rPr>
        <w:rFonts w:ascii="Courier New" w:hAnsi="Courier New" w:hint="default"/>
      </w:rPr>
    </w:lvl>
    <w:lvl w:ilvl="5" w:tplc="611A90B2">
      <w:start w:val="1"/>
      <w:numFmt w:val="bullet"/>
      <w:lvlText w:val=""/>
      <w:lvlJc w:val="left"/>
      <w:pPr>
        <w:ind w:left="4320" w:hanging="360"/>
      </w:pPr>
      <w:rPr>
        <w:rFonts w:ascii="Wingdings" w:hAnsi="Wingdings" w:hint="default"/>
      </w:rPr>
    </w:lvl>
    <w:lvl w:ilvl="6" w:tplc="8716BC16">
      <w:start w:val="1"/>
      <w:numFmt w:val="bullet"/>
      <w:lvlText w:val=""/>
      <w:lvlJc w:val="left"/>
      <w:pPr>
        <w:ind w:left="5040" w:hanging="360"/>
      </w:pPr>
      <w:rPr>
        <w:rFonts w:ascii="Symbol" w:hAnsi="Symbol" w:hint="default"/>
      </w:rPr>
    </w:lvl>
    <w:lvl w:ilvl="7" w:tplc="4BC637F4">
      <w:start w:val="1"/>
      <w:numFmt w:val="bullet"/>
      <w:lvlText w:val="o"/>
      <w:lvlJc w:val="left"/>
      <w:pPr>
        <w:ind w:left="5760" w:hanging="360"/>
      </w:pPr>
      <w:rPr>
        <w:rFonts w:ascii="Courier New" w:hAnsi="Courier New" w:hint="default"/>
      </w:rPr>
    </w:lvl>
    <w:lvl w:ilvl="8" w:tplc="E8E67EB8">
      <w:start w:val="1"/>
      <w:numFmt w:val="bullet"/>
      <w:lvlText w:val=""/>
      <w:lvlJc w:val="left"/>
      <w:pPr>
        <w:ind w:left="6480" w:hanging="360"/>
      </w:pPr>
      <w:rPr>
        <w:rFonts w:ascii="Wingdings" w:hAnsi="Wingdings" w:hint="default"/>
      </w:rPr>
    </w:lvl>
  </w:abstractNum>
  <w:abstractNum w:abstractNumId="5" w15:restartNumberingAfterBreak="0">
    <w:nsid w:val="100036DF"/>
    <w:multiLevelType w:val="hybridMultilevel"/>
    <w:tmpl w:val="FFFFFFFF"/>
    <w:lvl w:ilvl="0" w:tplc="11DEBF10">
      <w:start w:val="6"/>
      <w:numFmt w:val="decimal"/>
      <w:lvlText w:val="%1."/>
      <w:lvlJc w:val="left"/>
      <w:pPr>
        <w:ind w:left="360" w:hanging="360"/>
      </w:pPr>
      <w:rPr>
        <w:rFonts w:ascii="Arial" w:hAnsi="Arial" w:hint="default"/>
      </w:rPr>
    </w:lvl>
    <w:lvl w:ilvl="1" w:tplc="42484ED2">
      <w:start w:val="1"/>
      <w:numFmt w:val="lowerLetter"/>
      <w:lvlText w:val="%2."/>
      <w:lvlJc w:val="left"/>
      <w:pPr>
        <w:ind w:left="1440" w:hanging="360"/>
      </w:pPr>
    </w:lvl>
    <w:lvl w:ilvl="2" w:tplc="4D7E5774">
      <w:start w:val="1"/>
      <w:numFmt w:val="lowerRoman"/>
      <w:lvlText w:val="%3."/>
      <w:lvlJc w:val="right"/>
      <w:pPr>
        <w:ind w:left="2160" w:hanging="180"/>
      </w:pPr>
    </w:lvl>
    <w:lvl w:ilvl="3" w:tplc="8A764ACA">
      <w:start w:val="1"/>
      <w:numFmt w:val="decimal"/>
      <w:lvlText w:val="%4."/>
      <w:lvlJc w:val="left"/>
      <w:pPr>
        <w:ind w:left="2880" w:hanging="360"/>
      </w:pPr>
    </w:lvl>
    <w:lvl w:ilvl="4" w:tplc="AFFCDAA2">
      <w:start w:val="1"/>
      <w:numFmt w:val="lowerLetter"/>
      <w:lvlText w:val="%5."/>
      <w:lvlJc w:val="left"/>
      <w:pPr>
        <w:ind w:left="3600" w:hanging="360"/>
      </w:pPr>
    </w:lvl>
    <w:lvl w:ilvl="5" w:tplc="03308E78">
      <w:start w:val="1"/>
      <w:numFmt w:val="lowerRoman"/>
      <w:lvlText w:val="%6."/>
      <w:lvlJc w:val="right"/>
      <w:pPr>
        <w:ind w:left="4320" w:hanging="180"/>
      </w:pPr>
    </w:lvl>
    <w:lvl w:ilvl="6" w:tplc="1A08FE00">
      <w:start w:val="1"/>
      <w:numFmt w:val="decimal"/>
      <w:lvlText w:val="%7."/>
      <w:lvlJc w:val="left"/>
      <w:pPr>
        <w:ind w:left="5040" w:hanging="360"/>
      </w:pPr>
    </w:lvl>
    <w:lvl w:ilvl="7" w:tplc="DA8499FC">
      <w:start w:val="1"/>
      <w:numFmt w:val="lowerLetter"/>
      <w:lvlText w:val="%8."/>
      <w:lvlJc w:val="left"/>
      <w:pPr>
        <w:ind w:left="5760" w:hanging="360"/>
      </w:pPr>
    </w:lvl>
    <w:lvl w:ilvl="8" w:tplc="F46C93AA">
      <w:start w:val="1"/>
      <w:numFmt w:val="lowerRoman"/>
      <w:lvlText w:val="%9."/>
      <w:lvlJc w:val="right"/>
      <w:pPr>
        <w:ind w:left="6480" w:hanging="180"/>
      </w:pPr>
    </w:lvl>
  </w:abstractNum>
  <w:abstractNum w:abstractNumId="6" w15:restartNumberingAfterBreak="0">
    <w:nsid w:val="116F0953"/>
    <w:multiLevelType w:val="hybridMultilevel"/>
    <w:tmpl w:val="F85EBE26"/>
    <w:lvl w:ilvl="0" w:tplc="507AB43C">
      <w:start w:val="1"/>
      <w:numFmt w:val="bullet"/>
      <w:lvlText w:val=""/>
      <w:lvlJc w:val="left"/>
      <w:pPr>
        <w:ind w:left="720" w:hanging="360"/>
      </w:pPr>
      <w:rPr>
        <w:rFonts w:ascii="Symbol" w:hAnsi="Symbol" w:hint="default"/>
      </w:rPr>
    </w:lvl>
    <w:lvl w:ilvl="1" w:tplc="DB5A8714">
      <w:start w:val="1"/>
      <w:numFmt w:val="bullet"/>
      <w:lvlText w:val="o"/>
      <w:lvlJc w:val="left"/>
      <w:pPr>
        <w:ind w:left="1440" w:hanging="360"/>
      </w:pPr>
      <w:rPr>
        <w:rFonts w:ascii="Courier New" w:hAnsi="Courier New" w:hint="default"/>
      </w:rPr>
    </w:lvl>
    <w:lvl w:ilvl="2" w:tplc="6B620944">
      <w:start w:val="1"/>
      <w:numFmt w:val="bullet"/>
      <w:lvlText w:val=""/>
      <w:lvlJc w:val="left"/>
      <w:pPr>
        <w:ind w:left="2160" w:hanging="360"/>
      </w:pPr>
      <w:rPr>
        <w:rFonts w:ascii="Wingdings" w:hAnsi="Wingdings" w:hint="default"/>
      </w:rPr>
    </w:lvl>
    <w:lvl w:ilvl="3" w:tplc="BE3C85B8">
      <w:start w:val="1"/>
      <w:numFmt w:val="bullet"/>
      <w:lvlText w:val=""/>
      <w:lvlJc w:val="left"/>
      <w:pPr>
        <w:ind w:left="2880" w:hanging="360"/>
      </w:pPr>
      <w:rPr>
        <w:rFonts w:ascii="Symbol" w:hAnsi="Symbol" w:hint="default"/>
      </w:rPr>
    </w:lvl>
    <w:lvl w:ilvl="4" w:tplc="42EE1680">
      <w:start w:val="1"/>
      <w:numFmt w:val="bullet"/>
      <w:lvlText w:val="o"/>
      <w:lvlJc w:val="left"/>
      <w:pPr>
        <w:ind w:left="3600" w:hanging="360"/>
      </w:pPr>
      <w:rPr>
        <w:rFonts w:ascii="Courier New" w:hAnsi="Courier New" w:hint="default"/>
      </w:rPr>
    </w:lvl>
    <w:lvl w:ilvl="5" w:tplc="97C4CCCE">
      <w:start w:val="1"/>
      <w:numFmt w:val="bullet"/>
      <w:lvlText w:val=""/>
      <w:lvlJc w:val="left"/>
      <w:pPr>
        <w:ind w:left="4320" w:hanging="360"/>
      </w:pPr>
      <w:rPr>
        <w:rFonts w:ascii="Wingdings" w:hAnsi="Wingdings" w:hint="default"/>
      </w:rPr>
    </w:lvl>
    <w:lvl w:ilvl="6" w:tplc="74BE0724">
      <w:start w:val="1"/>
      <w:numFmt w:val="bullet"/>
      <w:lvlText w:val=""/>
      <w:lvlJc w:val="left"/>
      <w:pPr>
        <w:ind w:left="5040" w:hanging="360"/>
      </w:pPr>
      <w:rPr>
        <w:rFonts w:ascii="Symbol" w:hAnsi="Symbol" w:hint="default"/>
      </w:rPr>
    </w:lvl>
    <w:lvl w:ilvl="7" w:tplc="286E8792">
      <w:start w:val="1"/>
      <w:numFmt w:val="bullet"/>
      <w:lvlText w:val="o"/>
      <w:lvlJc w:val="left"/>
      <w:pPr>
        <w:ind w:left="5760" w:hanging="360"/>
      </w:pPr>
      <w:rPr>
        <w:rFonts w:ascii="Courier New" w:hAnsi="Courier New" w:hint="default"/>
      </w:rPr>
    </w:lvl>
    <w:lvl w:ilvl="8" w:tplc="715A14AC">
      <w:start w:val="1"/>
      <w:numFmt w:val="bullet"/>
      <w:lvlText w:val=""/>
      <w:lvlJc w:val="left"/>
      <w:pPr>
        <w:ind w:left="6480" w:hanging="360"/>
      </w:pPr>
      <w:rPr>
        <w:rFonts w:ascii="Wingdings" w:hAnsi="Wingdings" w:hint="default"/>
      </w:rPr>
    </w:lvl>
  </w:abstractNum>
  <w:abstractNum w:abstractNumId="7" w15:restartNumberingAfterBreak="0">
    <w:nsid w:val="15977BE7"/>
    <w:multiLevelType w:val="hybridMultilevel"/>
    <w:tmpl w:val="7CA66248"/>
    <w:lvl w:ilvl="0" w:tplc="F0FA708A">
      <w:start w:val="1"/>
      <w:numFmt w:val="bullet"/>
      <w:lvlText w:val=""/>
      <w:lvlJc w:val="left"/>
      <w:pPr>
        <w:ind w:left="720" w:hanging="360"/>
      </w:pPr>
      <w:rPr>
        <w:rFonts w:ascii="Symbol" w:hAnsi="Symbol" w:hint="default"/>
      </w:rPr>
    </w:lvl>
    <w:lvl w:ilvl="1" w:tplc="FD426844">
      <w:start w:val="1"/>
      <w:numFmt w:val="bullet"/>
      <w:lvlText w:val="o"/>
      <w:lvlJc w:val="left"/>
      <w:pPr>
        <w:ind w:left="1440" w:hanging="360"/>
      </w:pPr>
      <w:rPr>
        <w:rFonts w:ascii="Courier New" w:hAnsi="Courier New" w:hint="default"/>
      </w:rPr>
    </w:lvl>
    <w:lvl w:ilvl="2" w:tplc="7DF0C592">
      <w:start w:val="1"/>
      <w:numFmt w:val="bullet"/>
      <w:lvlText w:val=""/>
      <w:lvlJc w:val="left"/>
      <w:pPr>
        <w:ind w:left="2160" w:hanging="360"/>
      </w:pPr>
      <w:rPr>
        <w:rFonts w:ascii="Wingdings" w:hAnsi="Wingdings" w:hint="default"/>
      </w:rPr>
    </w:lvl>
    <w:lvl w:ilvl="3" w:tplc="F0720C52">
      <w:start w:val="1"/>
      <w:numFmt w:val="bullet"/>
      <w:lvlText w:val=""/>
      <w:lvlJc w:val="left"/>
      <w:pPr>
        <w:ind w:left="2880" w:hanging="360"/>
      </w:pPr>
      <w:rPr>
        <w:rFonts w:ascii="Symbol" w:hAnsi="Symbol" w:hint="default"/>
      </w:rPr>
    </w:lvl>
    <w:lvl w:ilvl="4" w:tplc="2A0A3D4A">
      <w:start w:val="1"/>
      <w:numFmt w:val="bullet"/>
      <w:lvlText w:val="o"/>
      <w:lvlJc w:val="left"/>
      <w:pPr>
        <w:ind w:left="3600" w:hanging="360"/>
      </w:pPr>
      <w:rPr>
        <w:rFonts w:ascii="Courier New" w:hAnsi="Courier New" w:hint="default"/>
      </w:rPr>
    </w:lvl>
    <w:lvl w:ilvl="5" w:tplc="95F8F2E2">
      <w:start w:val="1"/>
      <w:numFmt w:val="bullet"/>
      <w:lvlText w:val=""/>
      <w:lvlJc w:val="left"/>
      <w:pPr>
        <w:ind w:left="4320" w:hanging="360"/>
      </w:pPr>
      <w:rPr>
        <w:rFonts w:ascii="Wingdings" w:hAnsi="Wingdings" w:hint="default"/>
      </w:rPr>
    </w:lvl>
    <w:lvl w:ilvl="6" w:tplc="511883E0">
      <w:start w:val="1"/>
      <w:numFmt w:val="bullet"/>
      <w:lvlText w:val=""/>
      <w:lvlJc w:val="left"/>
      <w:pPr>
        <w:ind w:left="5040" w:hanging="360"/>
      </w:pPr>
      <w:rPr>
        <w:rFonts w:ascii="Symbol" w:hAnsi="Symbol" w:hint="default"/>
      </w:rPr>
    </w:lvl>
    <w:lvl w:ilvl="7" w:tplc="B9242DA8">
      <w:start w:val="1"/>
      <w:numFmt w:val="bullet"/>
      <w:lvlText w:val="o"/>
      <w:lvlJc w:val="left"/>
      <w:pPr>
        <w:ind w:left="5760" w:hanging="360"/>
      </w:pPr>
      <w:rPr>
        <w:rFonts w:ascii="Courier New" w:hAnsi="Courier New" w:hint="default"/>
      </w:rPr>
    </w:lvl>
    <w:lvl w:ilvl="8" w:tplc="DF5EC518">
      <w:start w:val="1"/>
      <w:numFmt w:val="bullet"/>
      <w:lvlText w:val=""/>
      <w:lvlJc w:val="left"/>
      <w:pPr>
        <w:ind w:left="6480" w:hanging="360"/>
      </w:pPr>
      <w:rPr>
        <w:rFonts w:ascii="Wingdings" w:hAnsi="Wingdings" w:hint="default"/>
      </w:rPr>
    </w:lvl>
  </w:abstractNum>
  <w:abstractNum w:abstractNumId="8" w15:restartNumberingAfterBreak="0">
    <w:nsid w:val="188B70D2"/>
    <w:multiLevelType w:val="hybridMultilevel"/>
    <w:tmpl w:val="DC4265CC"/>
    <w:lvl w:ilvl="0" w:tplc="A02C2EAE">
      <w:start w:val="1"/>
      <w:numFmt w:val="bullet"/>
      <w:lvlText w:val=""/>
      <w:lvlJc w:val="left"/>
      <w:pPr>
        <w:ind w:left="720" w:hanging="360"/>
      </w:pPr>
      <w:rPr>
        <w:rFonts w:ascii="Symbol" w:hAnsi="Symbol" w:hint="default"/>
      </w:rPr>
    </w:lvl>
    <w:lvl w:ilvl="1" w:tplc="555075E4">
      <w:start w:val="1"/>
      <w:numFmt w:val="bullet"/>
      <w:lvlText w:val="o"/>
      <w:lvlJc w:val="left"/>
      <w:pPr>
        <w:ind w:left="1440" w:hanging="360"/>
      </w:pPr>
      <w:rPr>
        <w:rFonts w:ascii="Courier New" w:hAnsi="Courier New" w:hint="default"/>
      </w:rPr>
    </w:lvl>
    <w:lvl w:ilvl="2" w:tplc="2796FDC2">
      <w:start w:val="1"/>
      <w:numFmt w:val="bullet"/>
      <w:lvlText w:val=""/>
      <w:lvlJc w:val="left"/>
      <w:pPr>
        <w:ind w:left="2160" w:hanging="360"/>
      </w:pPr>
      <w:rPr>
        <w:rFonts w:ascii="Wingdings" w:hAnsi="Wingdings" w:hint="default"/>
      </w:rPr>
    </w:lvl>
    <w:lvl w:ilvl="3" w:tplc="C108E49C">
      <w:start w:val="1"/>
      <w:numFmt w:val="bullet"/>
      <w:lvlText w:val=""/>
      <w:lvlJc w:val="left"/>
      <w:pPr>
        <w:ind w:left="2880" w:hanging="360"/>
      </w:pPr>
      <w:rPr>
        <w:rFonts w:ascii="Symbol" w:hAnsi="Symbol" w:hint="default"/>
      </w:rPr>
    </w:lvl>
    <w:lvl w:ilvl="4" w:tplc="DE889824">
      <w:start w:val="1"/>
      <w:numFmt w:val="bullet"/>
      <w:lvlText w:val="o"/>
      <w:lvlJc w:val="left"/>
      <w:pPr>
        <w:ind w:left="3600" w:hanging="360"/>
      </w:pPr>
      <w:rPr>
        <w:rFonts w:ascii="Courier New" w:hAnsi="Courier New" w:hint="default"/>
      </w:rPr>
    </w:lvl>
    <w:lvl w:ilvl="5" w:tplc="3CC4AB6C">
      <w:start w:val="1"/>
      <w:numFmt w:val="bullet"/>
      <w:lvlText w:val=""/>
      <w:lvlJc w:val="left"/>
      <w:pPr>
        <w:ind w:left="4320" w:hanging="360"/>
      </w:pPr>
      <w:rPr>
        <w:rFonts w:ascii="Wingdings" w:hAnsi="Wingdings" w:hint="default"/>
      </w:rPr>
    </w:lvl>
    <w:lvl w:ilvl="6" w:tplc="00866B82">
      <w:start w:val="1"/>
      <w:numFmt w:val="bullet"/>
      <w:lvlText w:val=""/>
      <w:lvlJc w:val="left"/>
      <w:pPr>
        <w:ind w:left="5040" w:hanging="360"/>
      </w:pPr>
      <w:rPr>
        <w:rFonts w:ascii="Symbol" w:hAnsi="Symbol" w:hint="default"/>
      </w:rPr>
    </w:lvl>
    <w:lvl w:ilvl="7" w:tplc="C66A5936">
      <w:start w:val="1"/>
      <w:numFmt w:val="bullet"/>
      <w:lvlText w:val="o"/>
      <w:lvlJc w:val="left"/>
      <w:pPr>
        <w:ind w:left="5760" w:hanging="360"/>
      </w:pPr>
      <w:rPr>
        <w:rFonts w:ascii="Courier New" w:hAnsi="Courier New" w:hint="default"/>
      </w:rPr>
    </w:lvl>
    <w:lvl w:ilvl="8" w:tplc="DBE43CE4">
      <w:start w:val="1"/>
      <w:numFmt w:val="bullet"/>
      <w:lvlText w:val=""/>
      <w:lvlJc w:val="left"/>
      <w:pPr>
        <w:ind w:left="6480" w:hanging="360"/>
      </w:pPr>
      <w:rPr>
        <w:rFonts w:ascii="Wingdings" w:hAnsi="Wingdings" w:hint="default"/>
      </w:rPr>
    </w:lvl>
  </w:abstractNum>
  <w:abstractNum w:abstractNumId="9" w15:restartNumberingAfterBreak="0">
    <w:nsid w:val="217F2D5A"/>
    <w:multiLevelType w:val="hybridMultilevel"/>
    <w:tmpl w:val="D250E80A"/>
    <w:lvl w:ilvl="0" w:tplc="4B9042A6">
      <w:start w:val="1"/>
      <w:numFmt w:val="bullet"/>
      <w:lvlText w:val="·"/>
      <w:lvlJc w:val="left"/>
      <w:pPr>
        <w:ind w:left="720" w:hanging="360"/>
      </w:pPr>
      <w:rPr>
        <w:rFonts w:ascii="Symbol" w:hAnsi="Symbol" w:hint="default"/>
      </w:rPr>
    </w:lvl>
    <w:lvl w:ilvl="1" w:tplc="63AE9488">
      <w:start w:val="1"/>
      <w:numFmt w:val="bullet"/>
      <w:lvlText w:val="o"/>
      <w:lvlJc w:val="left"/>
      <w:pPr>
        <w:ind w:left="1440" w:hanging="360"/>
      </w:pPr>
      <w:rPr>
        <w:rFonts w:ascii="Courier New" w:hAnsi="Courier New" w:hint="default"/>
      </w:rPr>
    </w:lvl>
    <w:lvl w:ilvl="2" w:tplc="A516E47C">
      <w:start w:val="1"/>
      <w:numFmt w:val="bullet"/>
      <w:lvlText w:val=""/>
      <w:lvlJc w:val="left"/>
      <w:pPr>
        <w:ind w:left="2160" w:hanging="360"/>
      </w:pPr>
      <w:rPr>
        <w:rFonts w:ascii="Wingdings" w:hAnsi="Wingdings" w:hint="default"/>
      </w:rPr>
    </w:lvl>
    <w:lvl w:ilvl="3" w:tplc="ECDE980E">
      <w:start w:val="1"/>
      <w:numFmt w:val="bullet"/>
      <w:lvlText w:val=""/>
      <w:lvlJc w:val="left"/>
      <w:pPr>
        <w:ind w:left="2880" w:hanging="360"/>
      </w:pPr>
      <w:rPr>
        <w:rFonts w:ascii="Symbol" w:hAnsi="Symbol" w:hint="default"/>
      </w:rPr>
    </w:lvl>
    <w:lvl w:ilvl="4" w:tplc="EE9A0DEC">
      <w:start w:val="1"/>
      <w:numFmt w:val="bullet"/>
      <w:lvlText w:val="o"/>
      <w:lvlJc w:val="left"/>
      <w:pPr>
        <w:ind w:left="3600" w:hanging="360"/>
      </w:pPr>
      <w:rPr>
        <w:rFonts w:ascii="Courier New" w:hAnsi="Courier New" w:hint="default"/>
      </w:rPr>
    </w:lvl>
    <w:lvl w:ilvl="5" w:tplc="68867DBC">
      <w:start w:val="1"/>
      <w:numFmt w:val="bullet"/>
      <w:lvlText w:val=""/>
      <w:lvlJc w:val="left"/>
      <w:pPr>
        <w:ind w:left="4320" w:hanging="360"/>
      </w:pPr>
      <w:rPr>
        <w:rFonts w:ascii="Wingdings" w:hAnsi="Wingdings" w:hint="default"/>
      </w:rPr>
    </w:lvl>
    <w:lvl w:ilvl="6" w:tplc="2D8CE27C">
      <w:start w:val="1"/>
      <w:numFmt w:val="bullet"/>
      <w:lvlText w:val=""/>
      <w:lvlJc w:val="left"/>
      <w:pPr>
        <w:ind w:left="5040" w:hanging="360"/>
      </w:pPr>
      <w:rPr>
        <w:rFonts w:ascii="Symbol" w:hAnsi="Symbol" w:hint="default"/>
      </w:rPr>
    </w:lvl>
    <w:lvl w:ilvl="7" w:tplc="66F8ACAE">
      <w:start w:val="1"/>
      <w:numFmt w:val="bullet"/>
      <w:lvlText w:val="o"/>
      <w:lvlJc w:val="left"/>
      <w:pPr>
        <w:ind w:left="5760" w:hanging="360"/>
      </w:pPr>
      <w:rPr>
        <w:rFonts w:ascii="Courier New" w:hAnsi="Courier New" w:hint="default"/>
      </w:rPr>
    </w:lvl>
    <w:lvl w:ilvl="8" w:tplc="0602E274">
      <w:start w:val="1"/>
      <w:numFmt w:val="bullet"/>
      <w:lvlText w:val=""/>
      <w:lvlJc w:val="left"/>
      <w:pPr>
        <w:ind w:left="6480" w:hanging="360"/>
      </w:pPr>
      <w:rPr>
        <w:rFonts w:ascii="Wingdings" w:hAnsi="Wingdings" w:hint="default"/>
      </w:rPr>
    </w:lvl>
  </w:abstractNum>
  <w:abstractNum w:abstractNumId="10" w15:restartNumberingAfterBreak="0">
    <w:nsid w:val="229429BD"/>
    <w:multiLevelType w:val="hybridMultilevel"/>
    <w:tmpl w:val="E5941D0A"/>
    <w:lvl w:ilvl="0" w:tplc="7E46B00C">
      <w:start w:val="1"/>
      <w:numFmt w:val="bullet"/>
      <w:lvlText w:val="·"/>
      <w:lvlJc w:val="left"/>
      <w:pPr>
        <w:ind w:left="720" w:hanging="360"/>
      </w:pPr>
      <w:rPr>
        <w:rFonts w:ascii="Symbol" w:hAnsi="Symbol" w:hint="default"/>
      </w:rPr>
    </w:lvl>
    <w:lvl w:ilvl="1" w:tplc="5B4CC62E">
      <w:start w:val="1"/>
      <w:numFmt w:val="bullet"/>
      <w:lvlText w:val="o"/>
      <w:lvlJc w:val="left"/>
      <w:pPr>
        <w:ind w:left="1440" w:hanging="360"/>
      </w:pPr>
      <w:rPr>
        <w:rFonts w:ascii="Courier New" w:hAnsi="Courier New" w:hint="default"/>
      </w:rPr>
    </w:lvl>
    <w:lvl w:ilvl="2" w:tplc="5ACCD570">
      <w:start w:val="1"/>
      <w:numFmt w:val="bullet"/>
      <w:lvlText w:val=""/>
      <w:lvlJc w:val="left"/>
      <w:pPr>
        <w:ind w:left="2160" w:hanging="360"/>
      </w:pPr>
      <w:rPr>
        <w:rFonts w:ascii="Wingdings" w:hAnsi="Wingdings" w:hint="default"/>
      </w:rPr>
    </w:lvl>
    <w:lvl w:ilvl="3" w:tplc="A9E082B2">
      <w:start w:val="1"/>
      <w:numFmt w:val="bullet"/>
      <w:lvlText w:val=""/>
      <w:lvlJc w:val="left"/>
      <w:pPr>
        <w:ind w:left="2880" w:hanging="360"/>
      </w:pPr>
      <w:rPr>
        <w:rFonts w:ascii="Symbol" w:hAnsi="Symbol" w:hint="default"/>
      </w:rPr>
    </w:lvl>
    <w:lvl w:ilvl="4" w:tplc="5AE2ED06">
      <w:start w:val="1"/>
      <w:numFmt w:val="bullet"/>
      <w:lvlText w:val="o"/>
      <w:lvlJc w:val="left"/>
      <w:pPr>
        <w:ind w:left="3600" w:hanging="360"/>
      </w:pPr>
      <w:rPr>
        <w:rFonts w:ascii="Courier New" w:hAnsi="Courier New" w:hint="default"/>
      </w:rPr>
    </w:lvl>
    <w:lvl w:ilvl="5" w:tplc="C342436A">
      <w:start w:val="1"/>
      <w:numFmt w:val="bullet"/>
      <w:lvlText w:val=""/>
      <w:lvlJc w:val="left"/>
      <w:pPr>
        <w:ind w:left="4320" w:hanging="360"/>
      </w:pPr>
      <w:rPr>
        <w:rFonts w:ascii="Wingdings" w:hAnsi="Wingdings" w:hint="default"/>
      </w:rPr>
    </w:lvl>
    <w:lvl w:ilvl="6" w:tplc="95D0E1B0">
      <w:start w:val="1"/>
      <w:numFmt w:val="bullet"/>
      <w:lvlText w:val=""/>
      <w:lvlJc w:val="left"/>
      <w:pPr>
        <w:ind w:left="5040" w:hanging="360"/>
      </w:pPr>
      <w:rPr>
        <w:rFonts w:ascii="Symbol" w:hAnsi="Symbol" w:hint="default"/>
      </w:rPr>
    </w:lvl>
    <w:lvl w:ilvl="7" w:tplc="D7FCA1E2">
      <w:start w:val="1"/>
      <w:numFmt w:val="bullet"/>
      <w:lvlText w:val="o"/>
      <w:lvlJc w:val="left"/>
      <w:pPr>
        <w:ind w:left="5760" w:hanging="360"/>
      </w:pPr>
      <w:rPr>
        <w:rFonts w:ascii="Courier New" w:hAnsi="Courier New" w:hint="default"/>
      </w:rPr>
    </w:lvl>
    <w:lvl w:ilvl="8" w:tplc="F4D8C4D2">
      <w:start w:val="1"/>
      <w:numFmt w:val="bullet"/>
      <w:lvlText w:val=""/>
      <w:lvlJc w:val="left"/>
      <w:pPr>
        <w:ind w:left="6480" w:hanging="360"/>
      </w:pPr>
      <w:rPr>
        <w:rFonts w:ascii="Wingdings" w:hAnsi="Wingdings" w:hint="default"/>
      </w:rPr>
    </w:lvl>
  </w:abstractNum>
  <w:abstractNum w:abstractNumId="11" w15:restartNumberingAfterBreak="0">
    <w:nsid w:val="26A7A3D1"/>
    <w:multiLevelType w:val="hybridMultilevel"/>
    <w:tmpl w:val="D8AE32C4"/>
    <w:lvl w:ilvl="0" w:tplc="0948823E">
      <w:start w:val="1"/>
      <w:numFmt w:val="bullet"/>
      <w:lvlText w:val="·"/>
      <w:lvlJc w:val="left"/>
      <w:pPr>
        <w:ind w:left="720" w:hanging="360"/>
      </w:pPr>
      <w:rPr>
        <w:rFonts w:ascii="Symbol" w:hAnsi="Symbol" w:hint="default"/>
      </w:rPr>
    </w:lvl>
    <w:lvl w:ilvl="1" w:tplc="0A827F28">
      <w:start w:val="1"/>
      <w:numFmt w:val="bullet"/>
      <w:lvlText w:val="o"/>
      <w:lvlJc w:val="left"/>
      <w:pPr>
        <w:ind w:left="1440" w:hanging="360"/>
      </w:pPr>
      <w:rPr>
        <w:rFonts w:ascii="Courier New" w:hAnsi="Courier New" w:hint="default"/>
      </w:rPr>
    </w:lvl>
    <w:lvl w:ilvl="2" w:tplc="BD4218D8">
      <w:start w:val="1"/>
      <w:numFmt w:val="bullet"/>
      <w:lvlText w:val=""/>
      <w:lvlJc w:val="left"/>
      <w:pPr>
        <w:ind w:left="2160" w:hanging="360"/>
      </w:pPr>
      <w:rPr>
        <w:rFonts w:ascii="Wingdings" w:hAnsi="Wingdings" w:hint="default"/>
      </w:rPr>
    </w:lvl>
    <w:lvl w:ilvl="3" w:tplc="813A0398">
      <w:start w:val="1"/>
      <w:numFmt w:val="bullet"/>
      <w:lvlText w:val=""/>
      <w:lvlJc w:val="left"/>
      <w:pPr>
        <w:ind w:left="2880" w:hanging="360"/>
      </w:pPr>
      <w:rPr>
        <w:rFonts w:ascii="Symbol" w:hAnsi="Symbol" w:hint="default"/>
      </w:rPr>
    </w:lvl>
    <w:lvl w:ilvl="4" w:tplc="38F8CDEE">
      <w:start w:val="1"/>
      <w:numFmt w:val="bullet"/>
      <w:lvlText w:val="o"/>
      <w:lvlJc w:val="left"/>
      <w:pPr>
        <w:ind w:left="3600" w:hanging="360"/>
      </w:pPr>
      <w:rPr>
        <w:rFonts w:ascii="Courier New" w:hAnsi="Courier New" w:hint="default"/>
      </w:rPr>
    </w:lvl>
    <w:lvl w:ilvl="5" w:tplc="DE444FD0">
      <w:start w:val="1"/>
      <w:numFmt w:val="bullet"/>
      <w:lvlText w:val=""/>
      <w:lvlJc w:val="left"/>
      <w:pPr>
        <w:ind w:left="4320" w:hanging="360"/>
      </w:pPr>
      <w:rPr>
        <w:rFonts w:ascii="Wingdings" w:hAnsi="Wingdings" w:hint="default"/>
      </w:rPr>
    </w:lvl>
    <w:lvl w:ilvl="6" w:tplc="5F62A7A4">
      <w:start w:val="1"/>
      <w:numFmt w:val="bullet"/>
      <w:lvlText w:val=""/>
      <w:lvlJc w:val="left"/>
      <w:pPr>
        <w:ind w:left="5040" w:hanging="360"/>
      </w:pPr>
      <w:rPr>
        <w:rFonts w:ascii="Symbol" w:hAnsi="Symbol" w:hint="default"/>
      </w:rPr>
    </w:lvl>
    <w:lvl w:ilvl="7" w:tplc="C38675DA">
      <w:start w:val="1"/>
      <w:numFmt w:val="bullet"/>
      <w:lvlText w:val="o"/>
      <w:lvlJc w:val="left"/>
      <w:pPr>
        <w:ind w:left="5760" w:hanging="360"/>
      </w:pPr>
      <w:rPr>
        <w:rFonts w:ascii="Courier New" w:hAnsi="Courier New" w:hint="default"/>
      </w:rPr>
    </w:lvl>
    <w:lvl w:ilvl="8" w:tplc="AD3C628C">
      <w:start w:val="1"/>
      <w:numFmt w:val="bullet"/>
      <w:lvlText w:val=""/>
      <w:lvlJc w:val="left"/>
      <w:pPr>
        <w:ind w:left="6480" w:hanging="360"/>
      </w:pPr>
      <w:rPr>
        <w:rFonts w:ascii="Wingdings" w:hAnsi="Wingdings" w:hint="default"/>
      </w:rPr>
    </w:lvl>
  </w:abstractNum>
  <w:abstractNum w:abstractNumId="12" w15:restartNumberingAfterBreak="0">
    <w:nsid w:val="286CB1A0"/>
    <w:multiLevelType w:val="hybridMultilevel"/>
    <w:tmpl w:val="EBEE9D00"/>
    <w:lvl w:ilvl="0" w:tplc="9A926B16">
      <w:start w:val="1"/>
      <w:numFmt w:val="bullet"/>
      <w:lvlText w:val=""/>
      <w:lvlJc w:val="left"/>
      <w:pPr>
        <w:ind w:left="720" w:hanging="360"/>
      </w:pPr>
      <w:rPr>
        <w:rFonts w:ascii="Symbol" w:hAnsi="Symbol" w:hint="default"/>
      </w:rPr>
    </w:lvl>
    <w:lvl w:ilvl="1" w:tplc="AA74BCC2">
      <w:start w:val="1"/>
      <w:numFmt w:val="bullet"/>
      <w:lvlText w:val="o"/>
      <w:lvlJc w:val="left"/>
      <w:pPr>
        <w:ind w:left="1440" w:hanging="360"/>
      </w:pPr>
      <w:rPr>
        <w:rFonts w:ascii="Courier New" w:hAnsi="Courier New" w:hint="default"/>
      </w:rPr>
    </w:lvl>
    <w:lvl w:ilvl="2" w:tplc="0B88E40E">
      <w:start w:val="1"/>
      <w:numFmt w:val="bullet"/>
      <w:lvlText w:val=""/>
      <w:lvlJc w:val="left"/>
      <w:pPr>
        <w:ind w:left="2160" w:hanging="360"/>
      </w:pPr>
      <w:rPr>
        <w:rFonts w:ascii="Wingdings" w:hAnsi="Wingdings" w:hint="default"/>
      </w:rPr>
    </w:lvl>
    <w:lvl w:ilvl="3" w:tplc="B2281B68">
      <w:start w:val="1"/>
      <w:numFmt w:val="bullet"/>
      <w:lvlText w:val=""/>
      <w:lvlJc w:val="left"/>
      <w:pPr>
        <w:ind w:left="2880" w:hanging="360"/>
      </w:pPr>
      <w:rPr>
        <w:rFonts w:ascii="Symbol" w:hAnsi="Symbol" w:hint="default"/>
      </w:rPr>
    </w:lvl>
    <w:lvl w:ilvl="4" w:tplc="B07E49C8">
      <w:start w:val="1"/>
      <w:numFmt w:val="bullet"/>
      <w:lvlText w:val="o"/>
      <w:lvlJc w:val="left"/>
      <w:pPr>
        <w:ind w:left="3600" w:hanging="360"/>
      </w:pPr>
      <w:rPr>
        <w:rFonts w:ascii="Courier New" w:hAnsi="Courier New" w:hint="default"/>
      </w:rPr>
    </w:lvl>
    <w:lvl w:ilvl="5" w:tplc="F8F6A31C">
      <w:start w:val="1"/>
      <w:numFmt w:val="bullet"/>
      <w:lvlText w:val=""/>
      <w:lvlJc w:val="left"/>
      <w:pPr>
        <w:ind w:left="4320" w:hanging="360"/>
      </w:pPr>
      <w:rPr>
        <w:rFonts w:ascii="Wingdings" w:hAnsi="Wingdings" w:hint="default"/>
      </w:rPr>
    </w:lvl>
    <w:lvl w:ilvl="6" w:tplc="D36EBC9A">
      <w:start w:val="1"/>
      <w:numFmt w:val="bullet"/>
      <w:lvlText w:val=""/>
      <w:lvlJc w:val="left"/>
      <w:pPr>
        <w:ind w:left="5040" w:hanging="360"/>
      </w:pPr>
      <w:rPr>
        <w:rFonts w:ascii="Symbol" w:hAnsi="Symbol" w:hint="default"/>
      </w:rPr>
    </w:lvl>
    <w:lvl w:ilvl="7" w:tplc="D9785862">
      <w:start w:val="1"/>
      <w:numFmt w:val="bullet"/>
      <w:lvlText w:val="o"/>
      <w:lvlJc w:val="left"/>
      <w:pPr>
        <w:ind w:left="5760" w:hanging="360"/>
      </w:pPr>
      <w:rPr>
        <w:rFonts w:ascii="Courier New" w:hAnsi="Courier New" w:hint="default"/>
      </w:rPr>
    </w:lvl>
    <w:lvl w:ilvl="8" w:tplc="FF1EC982">
      <w:start w:val="1"/>
      <w:numFmt w:val="bullet"/>
      <w:lvlText w:val=""/>
      <w:lvlJc w:val="left"/>
      <w:pPr>
        <w:ind w:left="6480" w:hanging="360"/>
      </w:pPr>
      <w:rPr>
        <w:rFonts w:ascii="Wingdings" w:hAnsi="Wingdings" w:hint="default"/>
      </w:rPr>
    </w:lvl>
  </w:abstractNum>
  <w:abstractNum w:abstractNumId="13" w15:restartNumberingAfterBreak="0">
    <w:nsid w:val="29B0B72B"/>
    <w:multiLevelType w:val="hybridMultilevel"/>
    <w:tmpl w:val="0E6EE54E"/>
    <w:lvl w:ilvl="0" w:tplc="8B301ED0">
      <w:start w:val="1"/>
      <w:numFmt w:val="bullet"/>
      <w:lvlText w:val=""/>
      <w:lvlJc w:val="left"/>
      <w:pPr>
        <w:ind w:left="720" w:hanging="360"/>
      </w:pPr>
      <w:rPr>
        <w:rFonts w:ascii="Symbol" w:hAnsi="Symbol" w:hint="default"/>
      </w:rPr>
    </w:lvl>
    <w:lvl w:ilvl="1" w:tplc="5AE43FE4">
      <w:start w:val="1"/>
      <w:numFmt w:val="bullet"/>
      <w:lvlText w:val="o"/>
      <w:lvlJc w:val="left"/>
      <w:pPr>
        <w:ind w:left="1440" w:hanging="360"/>
      </w:pPr>
      <w:rPr>
        <w:rFonts w:ascii="Courier New" w:hAnsi="Courier New" w:hint="default"/>
      </w:rPr>
    </w:lvl>
    <w:lvl w:ilvl="2" w:tplc="5B180350">
      <w:start w:val="1"/>
      <w:numFmt w:val="bullet"/>
      <w:lvlText w:val=""/>
      <w:lvlJc w:val="left"/>
      <w:pPr>
        <w:ind w:left="2160" w:hanging="360"/>
      </w:pPr>
      <w:rPr>
        <w:rFonts w:ascii="Wingdings" w:hAnsi="Wingdings" w:hint="default"/>
      </w:rPr>
    </w:lvl>
    <w:lvl w:ilvl="3" w:tplc="62945EB0">
      <w:start w:val="1"/>
      <w:numFmt w:val="bullet"/>
      <w:lvlText w:val=""/>
      <w:lvlJc w:val="left"/>
      <w:pPr>
        <w:ind w:left="2880" w:hanging="360"/>
      </w:pPr>
      <w:rPr>
        <w:rFonts w:ascii="Symbol" w:hAnsi="Symbol" w:hint="default"/>
      </w:rPr>
    </w:lvl>
    <w:lvl w:ilvl="4" w:tplc="E81ACF72">
      <w:start w:val="1"/>
      <w:numFmt w:val="bullet"/>
      <w:lvlText w:val="o"/>
      <w:lvlJc w:val="left"/>
      <w:pPr>
        <w:ind w:left="3600" w:hanging="360"/>
      </w:pPr>
      <w:rPr>
        <w:rFonts w:ascii="Courier New" w:hAnsi="Courier New" w:hint="default"/>
      </w:rPr>
    </w:lvl>
    <w:lvl w:ilvl="5" w:tplc="F2507184">
      <w:start w:val="1"/>
      <w:numFmt w:val="bullet"/>
      <w:lvlText w:val=""/>
      <w:lvlJc w:val="left"/>
      <w:pPr>
        <w:ind w:left="4320" w:hanging="360"/>
      </w:pPr>
      <w:rPr>
        <w:rFonts w:ascii="Wingdings" w:hAnsi="Wingdings" w:hint="default"/>
      </w:rPr>
    </w:lvl>
    <w:lvl w:ilvl="6" w:tplc="32647212">
      <w:start w:val="1"/>
      <w:numFmt w:val="bullet"/>
      <w:lvlText w:val=""/>
      <w:lvlJc w:val="left"/>
      <w:pPr>
        <w:ind w:left="5040" w:hanging="360"/>
      </w:pPr>
      <w:rPr>
        <w:rFonts w:ascii="Symbol" w:hAnsi="Symbol" w:hint="default"/>
      </w:rPr>
    </w:lvl>
    <w:lvl w:ilvl="7" w:tplc="8B606134">
      <w:start w:val="1"/>
      <w:numFmt w:val="bullet"/>
      <w:lvlText w:val="o"/>
      <w:lvlJc w:val="left"/>
      <w:pPr>
        <w:ind w:left="5760" w:hanging="360"/>
      </w:pPr>
      <w:rPr>
        <w:rFonts w:ascii="Courier New" w:hAnsi="Courier New" w:hint="default"/>
      </w:rPr>
    </w:lvl>
    <w:lvl w:ilvl="8" w:tplc="673AB65E">
      <w:start w:val="1"/>
      <w:numFmt w:val="bullet"/>
      <w:lvlText w:val=""/>
      <w:lvlJc w:val="left"/>
      <w:pPr>
        <w:ind w:left="6480" w:hanging="360"/>
      </w:pPr>
      <w:rPr>
        <w:rFonts w:ascii="Wingdings" w:hAnsi="Wingdings" w:hint="default"/>
      </w:rPr>
    </w:lvl>
  </w:abstractNum>
  <w:abstractNum w:abstractNumId="14" w15:restartNumberingAfterBreak="0">
    <w:nsid w:val="2A25F8EB"/>
    <w:multiLevelType w:val="hybridMultilevel"/>
    <w:tmpl w:val="CEB0BABC"/>
    <w:lvl w:ilvl="0" w:tplc="45D45564">
      <w:start w:val="1"/>
      <w:numFmt w:val="bullet"/>
      <w:lvlText w:val=""/>
      <w:lvlJc w:val="left"/>
      <w:pPr>
        <w:ind w:left="720" w:hanging="360"/>
      </w:pPr>
      <w:rPr>
        <w:rFonts w:ascii="Symbol" w:hAnsi="Symbol" w:hint="default"/>
      </w:rPr>
    </w:lvl>
    <w:lvl w:ilvl="1" w:tplc="6CD25340">
      <w:start w:val="1"/>
      <w:numFmt w:val="bullet"/>
      <w:lvlText w:val="o"/>
      <w:lvlJc w:val="left"/>
      <w:pPr>
        <w:ind w:left="1440" w:hanging="360"/>
      </w:pPr>
      <w:rPr>
        <w:rFonts w:ascii="Courier New" w:hAnsi="Courier New" w:hint="default"/>
      </w:rPr>
    </w:lvl>
    <w:lvl w:ilvl="2" w:tplc="143C881E">
      <w:start w:val="1"/>
      <w:numFmt w:val="bullet"/>
      <w:lvlText w:val=""/>
      <w:lvlJc w:val="left"/>
      <w:pPr>
        <w:ind w:left="2160" w:hanging="360"/>
      </w:pPr>
      <w:rPr>
        <w:rFonts w:ascii="Wingdings" w:hAnsi="Wingdings" w:hint="default"/>
      </w:rPr>
    </w:lvl>
    <w:lvl w:ilvl="3" w:tplc="79E82782">
      <w:start w:val="1"/>
      <w:numFmt w:val="bullet"/>
      <w:lvlText w:val=""/>
      <w:lvlJc w:val="left"/>
      <w:pPr>
        <w:ind w:left="2880" w:hanging="360"/>
      </w:pPr>
      <w:rPr>
        <w:rFonts w:ascii="Symbol" w:hAnsi="Symbol" w:hint="default"/>
      </w:rPr>
    </w:lvl>
    <w:lvl w:ilvl="4" w:tplc="F468EE22">
      <w:start w:val="1"/>
      <w:numFmt w:val="bullet"/>
      <w:lvlText w:val="o"/>
      <w:lvlJc w:val="left"/>
      <w:pPr>
        <w:ind w:left="3600" w:hanging="360"/>
      </w:pPr>
      <w:rPr>
        <w:rFonts w:ascii="Courier New" w:hAnsi="Courier New" w:hint="default"/>
      </w:rPr>
    </w:lvl>
    <w:lvl w:ilvl="5" w:tplc="37ECCCAA">
      <w:start w:val="1"/>
      <w:numFmt w:val="bullet"/>
      <w:lvlText w:val=""/>
      <w:lvlJc w:val="left"/>
      <w:pPr>
        <w:ind w:left="4320" w:hanging="360"/>
      </w:pPr>
      <w:rPr>
        <w:rFonts w:ascii="Wingdings" w:hAnsi="Wingdings" w:hint="default"/>
      </w:rPr>
    </w:lvl>
    <w:lvl w:ilvl="6" w:tplc="1974EDB4">
      <w:start w:val="1"/>
      <w:numFmt w:val="bullet"/>
      <w:lvlText w:val=""/>
      <w:lvlJc w:val="left"/>
      <w:pPr>
        <w:ind w:left="5040" w:hanging="360"/>
      </w:pPr>
      <w:rPr>
        <w:rFonts w:ascii="Symbol" w:hAnsi="Symbol" w:hint="default"/>
      </w:rPr>
    </w:lvl>
    <w:lvl w:ilvl="7" w:tplc="CB122CFA">
      <w:start w:val="1"/>
      <w:numFmt w:val="bullet"/>
      <w:lvlText w:val="o"/>
      <w:lvlJc w:val="left"/>
      <w:pPr>
        <w:ind w:left="5760" w:hanging="360"/>
      </w:pPr>
      <w:rPr>
        <w:rFonts w:ascii="Courier New" w:hAnsi="Courier New" w:hint="default"/>
      </w:rPr>
    </w:lvl>
    <w:lvl w:ilvl="8" w:tplc="B8763F7A">
      <w:start w:val="1"/>
      <w:numFmt w:val="bullet"/>
      <w:lvlText w:val=""/>
      <w:lvlJc w:val="left"/>
      <w:pPr>
        <w:ind w:left="6480" w:hanging="360"/>
      </w:pPr>
      <w:rPr>
        <w:rFonts w:ascii="Wingdings" w:hAnsi="Wingdings" w:hint="default"/>
      </w:rPr>
    </w:lvl>
  </w:abstractNum>
  <w:abstractNum w:abstractNumId="15" w15:restartNumberingAfterBreak="0">
    <w:nsid w:val="366217EC"/>
    <w:multiLevelType w:val="hybridMultilevel"/>
    <w:tmpl w:val="D96A5948"/>
    <w:lvl w:ilvl="0" w:tplc="A6327EEC">
      <w:start w:val="1"/>
      <w:numFmt w:val="decimal"/>
      <w:lvlText w:val="%1."/>
      <w:lvlJc w:val="left"/>
      <w:pPr>
        <w:ind w:left="720" w:hanging="360"/>
      </w:pPr>
    </w:lvl>
    <w:lvl w:ilvl="1" w:tplc="7FF8EE7E">
      <w:start w:val="1"/>
      <w:numFmt w:val="lowerLetter"/>
      <w:lvlText w:val="%2."/>
      <w:lvlJc w:val="left"/>
      <w:pPr>
        <w:ind w:left="1440" w:hanging="360"/>
      </w:pPr>
    </w:lvl>
    <w:lvl w:ilvl="2" w:tplc="F6A84C10">
      <w:start w:val="1"/>
      <w:numFmt w:val="lowerRoman"/>
      <w:lvlText w:val="%3."/>
      <w:lvlJc w:val="right"/>
      <w:pPr>
        <w:ind w:left="2160" w:hanging="180"/>
      </w:pPr>
    </w:lvl>
    <w:lvl w:ilvl="3" w:tplc="7FECE648">
      <w:start w:val="1"/>
      <w:numFmt w:val="decimal"/>
      <w:lvlText w:val="%4."/>
      <w:lvlJc w:val="left"/>
      <w:pPr>
        <w:ind w:left="2880" w:hanging="360"/>
      </w:pPr>
    </w:lvl>
    <w:lvl w:ilvl="4" w:tplc="04EAC2B4">
      <w:start w:val="1"/>
      <w:numFmt w:val="lowerLetter"/>
      <w:lvlText w:val="%5."/>
      <w:lvlJc w:val="left"/>
      <w:pPr>
        <w:ind w:left="3600" w:hanging="360"/>
      </w:pPr>
    </w:lvl>
    <w:lvl w:ilvl="5" w:tplc="0B563E44">
      <w:start w:val="1"/>
      <w:numFmt w:val="lowerRoman"/>
      <w:lvlText w:val="%6."/>
      <w:lvlJc w:val="right"/>
      <w:pPr>
        <w:ind w:left="4320" w:hanging="180"/>
      </w:pPr>
    </w:lvl>
    <w:lvl w:ilvl="6" w:tplc="2EBAE0A8">
      <w:start w:val="1"/>
      <w:numFmt w:val="decimal"/>
      <w:lvlText w:val="%7."/>
      <w:lvlJc w:val="left"/>
      <w:pPr>
        <w:ind w:left="5040" w:hanging="360"/>
      </w:pPr>
    </w:lvl>
    <w:lvl w:ilvl="7" w:tplc="31C6F9DC">
      <w:start w:val="1"/>
      <w:numFmt w:val="lowerLetter"/>
      <w:lvlText w:val="%8."/>
      <w:lvlJc w:val="left"/>
      <w:pPr>
        <w:ind w:left="5760" w:hanging="360"/>
      </w:pPr>
    </w:lvl>
    <w:lvl w:ilvl="8" w:tplc="0D361188">
      <w:start w:val="1"/>
      <w:numFmt w:val="lowerRoman"/>
      <w:lvlText w:val="%9."/>
      <w:lvlJc w:val="right"/>
      <w:pPr>
        <w:ind w:left="6480" w:hanging="180"/>
      </w:pPr>
    </w:lvl>
  </w:abstractNum>
  <w:abstractNum w:abstractNumId="16" w15:restartNumberingAfterBreak="0">
    <w:nsid w:val="373CD06C"/>
    <w:multiLevelType w:val="hybridMultilevel"/>
    <w:tmpl w:val="65CA88C0"/>
    <w:lvl w:ilvl="0" w:tplc="B11CF806">
      <w:start w:val="1"/>
      <w:numFmt w:val="bullet"/>
      <w:lvlText w:val="·"/>
      <w:lvlJc w:val="left"/>
      <w:pPr>
        <w:ind w:left="720" w:hanging="360"/>
      </w:pPr>
      <w:rPr>
        <w:rFonts w:ascii="Symbol" w:hAnsi="Symbol" w:hint="default"/>
      </w:rPr>
    </w:lvl>
    <w:lvl w:ilvl="1" w:tplc="9D44C3F8">
      <w:start w:val="1"/>
      <w:numFmt w:val="bullet"/>
      <w:lvlText w:val="o"/>
      <w:lvlJc w:val="left"/>
      <w:pPr>
        <w:ind w:left="1440" w:hanging="360"/>
      </w:pPr>
      <w:rPr>
        <w:rFonts w:ascii="Courier New" w:hAnsi="Courier New" w:hint="default"/>
      </w:rPr>
    </w:lvl>
    <w:lvl w:ilvl="2" w:tplc="90E8930A">
      <w:start w:val="1"/>
      <w:numFmt w:val="bullet"/>
      <w:lvlText w:val=""/>
      <w:lvlJc w:val="left"/>
      <w:pPr>
        <w:ind w:left="2160" w:hanging="360"/>
      </w:pPr>
      <w:rPr>
        <w:rFonts w:ascii="Wingdings" w:hAnsi="Wingdings" w:hint="default"/>
      </w:rPr>
    </w:lvl>
    <w:lvl w:ilvl="3" w:tplc="8FBCC9F4">
      <w:start w:val="1"/>
      <w:numFmt w:val="bullet"/>
      <w:lvlText w:val=""/>
      <w:lvlJc w:val="left"/>
      <w:pPr>
        <w:ind w:left="2880" w:hanging="360"/>
      </w:pPr>
      <w:rPr>
        <w:rFonts w:ascii="Symbol" w:hAnsi="Symbol" w:hint="default"/>
      </w:rPr>
    </w:lvl>
    <w:lvl w:ilvl="4" w:tplc="28F0D360">
      <w:start w:val="1"/>
      <w:numFmt w:val="bullet"/>
      <w:lvlText w:val="o"/>
      <w:lvlJc w:val="left"/>
      <w:pPr>
        <w:ind w:left="3600" w:hanging="360"/>
      </w:pPr>
      <w:rPr>
        <w:rFonts w:ascii="Courier New" w:hAnsi="Courier New" w:hint="default"/>
      </w:rPr>
    </w:lvl>
    <w:lvl w:ilvl="5" w:tplc="992E2694">
      <w:start w:val="1"/>
      <w:numFmt w:val="bullet"/>
      <w:lvlText w:val=""/>
      <w:lvlJc w:val="left"/>
      <w:pPr>
        <w:ind w:left="4320" w:hanging="360"/>
      </w:pPr>
      <w:rPr>
        <w:rFonts w:ascii="Wingdings" w:hAnsi="Wingdings" w:hint="default"/>
      </w:rPr>
    </w:lvl>
    <w:lvl w:ilvl="6" w:tplc="7708EEE2">
      <w:start w:val="1"/>
      <w:numFmt w:val="bullet"/>
      <w:lvlText w:val=""/>
      <w:lvlJc w:val="left"/>
      <w:pPr>
        <w:ind w:left="5040" w:hanging="360"/>
      </w:pPr>
      <w:rPr>
        <w:rFonts w:ascii="Symbol" w:hAnsi="Symbol" w:hint="default"/>
      </w:rPr>
    </w:lvl>
    <w:lvl w:ilvl="7" w:tplc="15968E10">
      <w:start w:val="1"/>
      <w:numFmt w:val="bullet"/>
      <w:lvlText w:val="o"/>
      <w:lvlJc w:val="left"/>
      <w:pPr>
        <w:ind w:left="5760" w:hanging="360"/>
      </w:pPr>
      <w:rPr>
        <w:rFonts w:ascii="Courier New" w:hAnsi="Courier New" w:hint="default"/>
      </w:rPr>
    </w:lvl>
    <w:lvl w:ilvl="8" w:tplc="6366D990">
      <w:start w:val="1"/>
      <w:numFmt w:val="bullet"/>
      <w:lvlText w:val=""/>
      <w:lvlJc w:val="left"/>
      <w:pPr>
        <w:ind w:left="6480" w:hanging="360"/>
      </w:pPr>
      <w:rPr>
        <w:rFonts w:ascii="Wingdings" w:hAnsi="Wingdings" w:hint="default"/>
      </w:rPr>
    </w:lvl>
  </w:abstractNum>
  <w:abstractNum w:abstractNumId="17" w15:restartNumberingAfterBreak="0">
    <w:nsid w:val="398C6126"/>
    <w:multiLevelType w:val="hybridMultilevel"/>
    <w:tmpl w:val="539268C4"/>
    <w:lvl w:ilvl="0" w:tplc="AEBAB534">
      <w:start w:val="1"/>
      <w:numFmt w:val="bullet"/>
      <w:lvlText w:val="·"/>
      <w:lvlJc w:val="left"/>
      <w:pPr>
        <w:ind w:left="720" w:hanging="360"/>
      </w:pPr>
      <w:rPr>
        <w:rFonts w:ascii="Symbol" w:hAnsi="Symbol" w:hint="default"/>
      </w:rPr>
    </w:lvl>
    <w:lvl w:ilvl="1" w:tplc="41C69B4E">
      <w:start w:val="1"/>
      <w:numFmt w:val="bullet"/>
      <w:lvlText w:val="o"/>
      <w:lvlJc w:val="left"/>
      <w:pPr>
        <w:ind w:left="1440" w:hanging="360"/>
      </w:pPr>
      <w:rPr>
        <w:rFonts w:ascii="Courier New" w:hAnsi="Courier New" w:hint="default"/>
      </w:rPr>
    </w:lvl>
    <w:lvl w:ilvl="2" w:tplc="899E190C">
      <w:start w:val="1"/>
      <w:numFmt w:val="bullet"/>
      <w:lvlText w:val=""/>
      <w:lvlJc w:val="left"/>
      <w:pPr>
        <w:ind w:left="2160" w:hanging="360"/>
      </w:pPr>
      <w:rPr>
        <w:rFonts w:ascii="Wingdings" w:hAnsi="Wingdings" w:hint="default"/>
      </w:rPr>
    </w:lvl>
    <w:lvl w:ilvl="3" w:tplc="4F94400E">
      <w:start w:val="1"/>
      <w:numFmt w:val="bullet"/>
      <w:lvlText w:val=""/>
      <w:lvlJc w:val="left"/>
      <w:pPr>
        <w:ind w:left="2880" w:hanging="360"/>
      </w:pPr>
      <w:rPr>
        <w:rFonts w:ascii="Symbol" w:hAnsi="Symbol" w:hint="default"/>
      </w:rPr>
    </w:lvl>
    <w:lvl w:ilvl="4" w:tplc="D14E3768">
      <w:start w:val="1"/>
      <w:numFmt w:val="bullet"/>
      <w:lvlText w:val="o"/>
      <w:lvlJc w:val="left"/>
      <w:pPr>
        <w:ind w:left="3600" w:hanging="360"/>
      </w:pPr>
      <w:rPr>
        <w:rFonts w:ascii="Courier New" w:hAnsi="Courier New" w:hint="default"/>
      </w:rPr>
    </w:lvl>
    <w:lvl w:ilvl="5" w:tplc="14CC2AD2">
      <w:start w:val="1"/>
      <w:numFmt w:val="bullet"/>
      <w:lvlText w:val=""/>
      <w:lvlJc w:val="left"/>
      <w:pPr>
        <w:ind w:left="4320" w:hanging="360"/>
      </w:pPr>
      <w:rPr>
        <w:rFonts w:ascii="Wingdings" w:hAnsi="Wingdings" w:hint="default"/>
      </w:rPr>
    </w:lvl>
    <w:lvl w:ilvl="6" w:tplc="42B44AFA">
      <w:start w:val="1"/>
      <w:numFmt w:val="bullet"/>
      <w:lvlText w:val=""/>
      <w:lvlJc w:val="left"/>
      <w:pPr>
        <w:ind w:left="5040" w:hanging="360"/>
      </w:pPr>
      <w:rPr>
        <w:rFonts w:ascii="Symbol" w:hAnsi="Symbol" w:hint="default"/>
      </w:rPr>
    </w:lvl>
    <w:lvl w:ilvl="7" w:tplc="DD64D052">
      <w:start w:val="1"/>
      <w:numFmt w:val="bullet"/>
      <w:lvlText w:val="o"/>
      <w:lvlJc w:val="left"/>
      <w:pPr>
        <w:ind w:left="5760" w:hanging="360"/>
      </w:pPr>
      <w:rPr>
        <w:rFonts w:ascii="Courier New" w:hAnsi="Courier New" w:hint="default"/>
      </w:rPr>
    </w:lvl>
    <w:lvl w:ilvl="8" w:tplc="9A72AD3E">
      <w:start w:val="1"/>
      <w:numFmt w:val="bullet"/>
      <w:lvlText w:val=""/>
      <w:lvlJc w:val="left"/>
      <w:pPr>
        <w:ind w:left="6480" w:hanging="360"/>
      </w:pPr>
      <w:rPr>
        <w:rFonts w:ascii="Wingdings" w:hAnsi="Wingdings" w:hint="default"/>
      </w:rPr>
    </w:lvl>
  </w:abstractNum>
  <w:abstractNum w:abstractNumId="18" w15:restartNumberingAfterBreak="0">
    <w:nsid w:val="3C39B791"/>
    <w:multiLevelType w:val="hybridMultilevel"/>
    <w:tmpl w:val="36280B3C"/>
    <w:lvl w:ilvl="0" w:tplc="6CEC23F4">
      <w:start w:val="1"/>
      <w:numFmt w:val="decimal"/>
      <w:lvlText w:val="%1."/>
      <w:lvlJc w:val="left"/>
      <w:pPr>
        <w:ind w:left="720" w:hanging="360"/>
      </w:pPr>
    </w:lvl>
    <w:lvl w:ilvl="1" w:tplc="A45AACA6">
      <w:start w:val="1"/>
      <w:numFmt w:val="lowerLetter"/>
      <w:lvlText w:val="%2."/>
      <w:lvlJc w:val="left"/>
      <w:pPr>
        <w:ind w:left="1440" w:hanging="360"/>
      </w:pPr>
    </w:lvl>
    <w:lvl w:ilvl="2" w:tplc="DB7E0A0C">
      <w:start w:val="1"/>
      <w:numFmt w:val="lowerRoman"/>
      <w:lvlText w:val="%3."/>
      <w:lvlJc w:val="right"/>
      <w:pPr>
        <w:ind w:left="2160" w:hanging="180"/>
      </w:pPr>
    </w:lvl>
    <w:lvl w:ilvl="3" w:tplc="ED02EE02">
      <w:start w:val="1"/>
      <w:numFmt w:val="decimal"/>
      <w:lvlText w:val="%4."/>
      <w:lvlJc w:val="left"/>
      <w:pPr>
        <w:ind w:left="2880" w:hanging="360"/>
      </w:pPr>
    </w:lvl>
    <w:lvl w:ilvl="4" w:tplc="52B66A68">
      <w:start w:val="1"/>
      <w:numFmt w:val="lowerLetter"/>
      <w:lvlText w:val="%5."/>
      <w:lvlJc w:val="left"/>
      <w:pPr>
        <w:ind w:left="3600" w:hanging="360"/>
      </w:pPr>
    </w:lvl>
    <w:lvl w:ilvl="5" w:tplc="8558E1A2">
      <w:start w:val="1"/>
      <w:numFmt w:val="lowerRoman"/>
      <w:lvlText w:val="%6."/>
      <w:lvlJc w:val="right"/>
      <w:pPr>
        <w:ind w:left="4320" w:hanging="180"/>
      </w:pPr>
    </w:lvl>
    <w:lvl w:ilvl="6" w:tplc="A8626CC0">
      <w:start w:val="1"/>
      <w:numFmt w:val="decimal"/>
      <w:lvlText w:val="%7."/>
      <w:lvlJc w:val="left"/>
      <w:pPr>
        <w:ind w:left="5040" w:hanging="360"/>
      </w:pPr>
    </w:lvl>
    <w:lvl w:ilvl="7" w:tplc="92D69934">
      <w:start w:val="1"/>
      <w:numFmt w:val="lowerLetter"/>
      <w:lvlText w:val="%8."/>
      <w:lvlJc w:val="left"/>
      <w:pPr>
        <w:ind w:left="5760" w:hanging="360"/>
      </w:pPr>
    </w:lvl>
    <w:lvl w:ilvl="8" w:tplc="F15C04AE">
      <w:start w:val="1"/>
      <w:numFmt w:val="lowerRoman"/>
      <w:lvlText w:val="%9."/>
      <w:lvlJc w:val="right"/>
      <w:pPr>
        <w:ind w:left="6480" w:hanging="180"/>
      </w:pPr>
    </w:lvl>
  </w:abstractNum>
  <w:abstractNum w:abstractNumId="19" w15:restartNumberingAfterBreak="0">
    <w:nsid w:val="4241AC59"/>
    <w:multiLevelType w:val="hybridMultilevel"/>
    <w:tmpl w:val="317CB88E"/>
    <w:lvl w:ilvl="0" w:tplc="B0E8546C">
      <w:start w:val="1"/>
      <w:numFmt w:val="bullet"/>
      <w:lvlText w:val="·"/>
      <w:lvlJc w:val="left"/>
      <w:pPr>
        <w:ind w:left="720" w:hanging="360"/>
      </w:pPr>
      <w:rPr>
        <w:rFonts w:ascii="Symbol" w:hAnsi="Symbol" w:hint="default"/>
      </w:rPr>
    </w:lvl>
    <w:lvl w:ilvl="1" w:tplc="06929372">
      <w:start w:val="1"/>
      <w:numFmt w:val="bullet"/>
      <w:lvlText w:val="o"/>
      <w:lvlJc w:val="left"/>
      <w:pPr>
        <w:ind w:left="1440" w:hanging="360"/>
      </w:pPr>
      <w:rPr>
        <w:rFonts w:ascii="Courier New" w:hAnsi="Courier New" w:hint="default"/>
      </w:rPr>
    </w:lvl>
    <w:lvl w:ilvl="2" w:tplc="F006B22A">
      <w:start w:val="1"/>
      <w:numFmt w:val="bullet"/>
      <w:lvlText w:val=""/>
      <w:lvlJc w:val="left"/>
      <w:pPr>
        <w:ind w:left="2160" w:hanging="360"/>
      </w:pPr>
      <w:rPr>
        <w:rFonts w:ascii="Wingdings" w:hAnsi="Wingdings" w:hint="default"/>
      </w:rPr>
    </w:lvl>
    <w:lvl w:ilvl="3" w:tplc="79F66988">
      <w:start w:val="1"/>
      <w:numFmt w:val="bullet"/>
      <w:lvlText w:val=""/>
      <w:lvlJc w:val="left"/>
      <w:pPr>
        <w:ind w:left="2880" w:hanging="360"/>
      </w:pPr>
      <w:rPr>
        <w:rFonts w:ascii="Symbol" w:hAnsi="Symbol" w:hint="default"/>
      </w:rPr>
    </w:lvl>
    <w:lvl w:ilvl="4" w:tplc="17D6C2DE">
      <w:start w:val="1"/>
      <w:numFmt w:val="bullet"/>
      <w:lvlText w:val="o"/>
      <w:lvlJc w:val="left"/>
      <w:pPr>
        <w:ind w:left="3600" w:hanging="360"/>
      </w:pPr>
      <w:rPr>
        <w:rFonts w:ascii="Courier New" w:hAnsi="Courier New" w:hint="default"/>
      </w:rPr>
    </w:lvl>
    <w:lvl w:ilvl="5" w:tplc="7B8C3466">
      <w:start w:val="1"/>
      <w:numFmt w:val="bullet"/>
      <w:lvlText w:val=""/>
      <w:lvlJc w:val="left"/>
      <w:pPr>
        <w:ind w:left="4320" w:hanging="360"/>
      </w:pPr>
      <w:rPr>
        <w:rFonts w:ascii="Wingdings" w:hAnsi="Wingdings" w:hint="default"/>
      </w:rPr>
    </w:lvl>
    <w:lvl w:ilvl="6" w:tplc="A77027F0">
      <w:start w:val="1"/>
      <w:numFmt w:val="bullet"/>
      <w:lvlText w:val=""/>
      <w:lvlJc w:val="left"/>
      <w:pPr>
        <w:ind w:left="5040" w:hanging="360"/>
      </w:pPr>
      <w:rPr>
        <w:rFonts w:ascii="Symbol" w:hAnsi="Symbol" w:hint="default"/>
      </w:rPr>
    </w:lvl>
    <w:lvl w:ilvl="7" w:tplc="97A65E0A">
      <w:start w:val="1"/>
      <w:numFmt w:val="bullet"/>
      <w:lvlText w:val="o"/>
      <w:lvlJc w:val="left"/>
      <w:pPr>
        <w:ind w:left="5760" w:hanging="360"/>
      </w:pPr>
      <w:rPr>
        <w:rFonts w:ascii="Courier New" w:hAnsi="Courier New" w:hint="default"/>
      </w:rPr>
    </w:lvl>
    <w:lvl w:ilvl="8" w:tplc="43128864">
      <w:start w:val="1"/>
      <w:numFmt w:val="bullet"/>
      <w:lvlText w:val=""/>
      <w:lvlJc w:val="left"/>
      <w:pPr>
        <w:ind w:left="6480" w:hanging="360"/>
      </w:pPr>
      <w:rPr>
        <w:rFonts w:ascii="Wingdings" w:hAnsi="Wingdings" w:hint="default"/>
      </w:rPr>
    </w:lvl>
  </w:abstractNum>
  <w:abstractNum w:abstractNumId="20" w15:restartNumberingAfterBreak="0">
    <w:nsid w:val="46AC44A3"/>
    <w:multiLevelType w:val="hybridMultilevel"/>
    <w:tmpl w:val="E1F413B6"/>
    <w:lvl w:ilvl="0" w:tplc="7D242B94">
      <w:start w:val="1"/>
      <w:numFmt w:val="bullet"/>
      <w:lvlText w:val="·"/>
      <w:lvlJc w:val="left"/>
      <w:pPr>
        <w:ind w:left="720" w:hanging="360"/>
      </w:pPr>
      <w:rPr>
        <w:rFonts w:ascii="Symbol" w:hAnsi="Symbol" w:hint="default"/>
      </w:rPr>
    </w:lvl>
    <w:lvl w:ilvl="1" w:tplc="45ECCDE0">
      <w:start w:val="1"/>
      <w:numFmt w:val="bullet"/>
      <w:lvlText w:val="o"/>
      <w:lvlJc w:val="left"/>
      <w:pPr>
        <w:ind w:left="1440" w:hanging="360"/>
      </w:pPr>
      <w:rPr>
        <w:rFonts w:ascii="Courier New" w:hAnsi="Courier New" w:hint="default"/>
      </w:rPr>
    </w:lvl>
    <w:lvl w:ilvl="2" w:tplc="9E34C50A">
      <w:start w:val="1"/>
      <w:numFmt w:val="bullet"/>
      <w:lvlText w:val=""/>
      <w:lvlJc w:val="left"/>
      <w:pPr>
        <w:ind w:left="2160" w:hanging="360"/>
      </w:pPr>
      <w:rPr>
        <w:rFonts w:ascii="Wingdings" w:hAnsi="Wingdings" w:hint="default"/>
      </w:rPr>
    </w:lvl>
    <w:lvl w:ilvl="3" w:tplc="A532F836">
      <w:start w:val="1"/>
      <w:numFmt w:val="bullet"/>
      <w:lvlText w:val=""/>
      <w:lvlJc w:val="left"/>
      <w:pPr>
        <w:ind w:left="2880" w:hanging="360"/>
      </w:pPr>
      <w:rPr>
        <w:rFonts w:ascii="Symbol" w:hAnsi="Symbol" w:hint="default"/>
      </w:rPr>
    </w:lvl>
    <w:lvl w:ilvl="4" w:tplc="B17A0FCE">
      <w:start w:val="1"/>
      <w:numFmt w:val="bullet"/>
      <w:lvlText w:val="o"/>
      <w:lvlJc w:val="left"/>
      <w:pPr>
        <w:ind w:left="3600" w:hanging="360"/>
      </w:pPr>
      <w:rPr>
        <w:rFonts w:ascii="Courier New" w:hAnsi="Courier New" w:hint="default"/>
      </w:rPr>
    </w:lvl>
    <w:lvl w:ilvl="5" w:tplc="8F7888EA">
      <w:start w:val="1"/>
      <w:numFmt w:val="bullet"/>
      <w:lvlText w:val=""/>
      <w:lvlJc w:val="left"/>
      <w:pPr>
        <w:ind w:left="4320" w:hanging="360"/>
      </w:pPr>
      <w:rPr>
        <w:rFonts w:ascii="Wingdings" w:hAnsi="Wingdings" w:hint="default"/>
      </w:rPr>
    </w:lvl>
    <w:lvl w:ilvl="6" w:tplc="DEF63D4C">
      <w:start w:val="1"/>
      <w:numFmt w:val="bullet"/>
      <w:lvlText w:val=""/>
      <w:lvlJc w:val="left"/>
      <w:pPr>
        <w:ind w:left="5040" w:hanging="360"/>
      </w:pPr>
      <w:rPr>
        <w:rFonts w:ascii="Symbol" w:hAnsi="Symbol" w:hint="default"/>
      </w:rPr>
    </w:lvl>
    <w:lvl w:ilvl="7" w:tplc="002870EC">
      <w:start w:val="1"/>
      <w:numFmt w:val="bullet"/>
      <w:lvlText w:val="o"/>
      <w:lvlJc w:val="left"/>
      <w:pPr>
        <w:ind w:left="5760" w:hanging="360"/>
      </w:pPr>
      <w:rPr>
        <w:rFonts w:ascii="Courier New" w:hAnsi="Courier New" w:hint="default"/>
      </w:rPr>
    </w:lvl>
    <w:lvl w:ilvl="8" w:tplc="81784F8E">
      <w:start w:val="1"/>
      <w:numFmt w:val="bullet"/>
      <w:lvlText w:val=""/>
      <w:lvlJc w:val="left"/>
      <w:pPr>
        <w:ind w:left="6480" w:hanging="360"/>
      </w:pPr>
      <w:rPr>
        <w:rFonts w:ascii="Wingdings" w:hAnsi="Wingdings" w:hint="default"/>
      </w:rPr>
    </w:lvl>
  </w:abstractNum>
  <w:abstractNum w:abstractNumId="21" w15:restartNumberingAfterBreak="0">
    <w:nsid w:val="4911B57F"/>
    <w:multiLevelType w:val="hybridMultilevel"/>
    <w:tmpl w:val="2A240620"/>
    <w:lvl w:ilvl="0" w:tplc="33F83026">
      <w:start w:val="1"/>
      <w:numFmt w:val="bullet"/>
      <w:lvlText w:val=""/>
      <w:lvlJc w:val="left"/>
      <w:pPr>
        <w:ind w:left="720" w:hanging="360"/>
      </w:pPr>
      <w:rPr>
        <w:rFonts w:ascii="Symbol" w:hAnsi="Symbol" w:hint="default"/>
      </w:rPr>
    </w:lvl>
    <w:lvl w:ilvl="1" w:tplc="6B90F94A">
      <w:start w:val="1"/>
      <w:numFmt w:val="bullet"/>
      <w:lvlText w:val="o"/>
      <w:lvlJc w:val="left"/>
      <w:pPr>
        <w:ind w:left="1440" w:hanging="360"/>
      </w:pPr>
      <w:rPr>
        <w:rFonts w:ascii="Courier New" w:hAnsi="Courier New" w:hint="default"/>
      </w:rPr>
    </w:lvl>
    <w:lvl w:ilvl="2" w:tplc="155CACE2">
      <w:start w:val="1"/>
      <w:numFmt w:val="bullet"/>
      <w:lvlText w:val=""/>
      <w:lvlJc w:val="left"/>
      <w:pPr>
        <w:ind w:left="2160" w:hanging="360"/>
      </w:pPr>
      <w:rPr>
        <w:rFonts w:ascii="Wingdings" w:hAnsi="Wingdings" w:hint="default"/>
      </w:rPr>
    </w:lvl>
    <w:lvl w:ilvl="3" w:tplc="E786B25A">
      <w:start w:val="1"/>
      <w:numFmt w:val="bullet"/>
      <w:lvlText w:val=""/>
      <w:lvlJc w:val="left"/>
      <w:pPr>
        <w:ind w:left="2880" w:hanging="360"/>
      </w:pPr>
      <w:rPr>
        <w:rFonts w:ascii="Symbol" w:hAnsi="Symbol" w:hint="default"/>
      </w:rPr>
    </w:lvl>
    <w:lvl w:ilvl="4" w:tplc="CEC868C4">
      <w:start w:val="1"/>
      <w:numFmt w:val="bullet"/>
      <w:lvlText w:val="o"/>
      <w:lvlJc w:val="left"/>
      <w:pPr>
        <w:ind w:left="3600" w:hanging="360"/>
      </w:pPr>
      <w:rPr>
        <w:rFonts w:ascii="Courier New" w:hAnsi="Courier New" w:hint="default"/>
      </w:rPr>
    </w:lvl>
    <w:lvl w:ilvl="5" w:tplc="9DDA3C5C">
      <w:start w:val="1"/>
      <w:numFmt w:val="bullet"/>
      <w:lvlText w:val=""/>
      <w:lvlJc w:val="left"/>
      <w:pPr>
        <w:ind w:left="4320" w:hanging="360"/>
      </w:pPr>
      <w:rPr>
        <w:rFonts w:ascii="Wingdings" w:hAnsi="Wingdings" w:hint="default"/>
      </w:rPr>
    </w:lvl>
    <w:lvl w:ilvl="6" w:tplc="1F685B4A">
      <w:start w:val="1"/>
      <w:numFmt w:val="bullet"/>
      <w:lvlText w:val=""/>
      <w:lvlJc w:val="left"/>
      <w:pPr>
        <w:ind w:left="5040" w:hanging="360"/>
      </w:pPr>
      <w:rPr>
        <w:rFonts w:ascii="Symbol" w:hAnsi="Symbol" w:hint="default"/>
      </w:rPr>
    </w:lvl>
    <w:lvl w:ilvl="7" w:tplc="B2D8A246">
      <w:start w:val="1"/>
      <w:numFmt w:val="bullet"/>
      <w:lvlText w:val="o"/>
      <w:lvlJc w:val="left"/>
      <w:pPr>
        <w:ind w:left="5760" w:hanging="360"/>
      </w:pPr>
      <w:rPr>
        <w:rFonts w:ascii="Courier New" w:hAnsi="Courier New" w:hint="default"/>
      </w:rPr>
    </w:lvl>
    <w:lvl w:ilvl="8" w:tplc="C7602026">
      <w:start w:val="1"/>
      <w:numFmt w:val="bullet"/>
      <w:lvlText w:val=""/>
      <w:lvlJc w:val="left"/>
      <w:pPr>
        <w:ind w:left="6480" w:hanging="360"/>
      </w:pPr>
      <w:rPr>
        <w:rFonts w:ascii="Wingdings" w:hAnsi="Wingdings" w:hint="default"/>
      </w:rPr>
    </w:lvl>
  </w:abstractNum>
  <w:abstractNum w:abstractNumId="22" w15:restartNumberingAfterBreak="0">
    <w:nsid w:val="4B5FF1F6"/>
    <w:multiLevelType w:val="hybridMultilevel"/>
    <w:tmpl w:val="4012551A"/>
    <w:lvl w:ilvl="0" w:tplc="5830AF16">
      <w:start w:val="1"/>
      <w:numFmt w:val="bullet"/>
      <w:lvlText w:val="·"/>
      <w:lvlJc w:val="left"/>
      <w:pPr>
        <w:ind w:left="720" w:hanging="360"/>
      </w:pPr>
      <w:rPr>
        <w:rFonts w:ascii="Symbol" w:hAnsi="Symbol" w:hint="default"/>
      </w:rPr>
    </w:lvl>
    <w:lvl w:ilvl="1" w:tplc="6D2E20E6">
      <w:start w:val="1"/>
      <w:numFmt w:val="bullet"/>
      <w:lvlText w:val="o"/>
      <w:lvlJc w:val="left"/>
      <w:pPr>
        <w:ind w:left="1440" w:hanging="360"/>
      </w:pPr>
      <w:rPr>
        <w:rFonts w:ascii="Courier New" w:hAnsi="Courier New" w:hint="default"/>
      </w:rPr>
    </w:lvl>
    <w:lvl w:ilvl="2" w:tplc="78BEA2DE">
      <w:start w:val="1"/>
      <w:numFmt w:val="bullet"/>
      <w:lvlText w:val=""/>
      <w:lvlJc w:val="left"/>
      <w:pPr>
        <w:ind w:left="2160" w:hanging="360"/>
      </w:pPr>
      <w:rPr>
        <w:rFonts w:ascii="Wingdings" w:hAnsi="Wingdings" w:hint="default"/>
      </w:rPr>
    </w:lvl>
    <w:lvl w:ilvl="3" w:tplc="C2D28084">
      <w:start w:val="1"/>
      <w:numFmt w:val="bullet"/>
      <w:lvlText w:val=""/>
      <w:lvlJc w:val="left"/>
      <w:pPr>
        <w:ind w:left="2880" w:hanging="360"/>
      </w:pPr>
      <w:rPr>
        <w:rFonts w:ascii="Symbol" w:hAnsi="Symbol" w:hint="default"/>
      </w:rPr>
    </w:lvl>
    <w:lvl w:ilvl="4" w:tplc="AABA4B2E">
      <w:start w:val="1"/>
      <w:numFmt w:val="bullet"/>
      <w:lvlText w:val="o"/>
      <w:lvlJc w:val="left"/>
      <w:pPr>
        <w:ind w:left="3600" w:hanging="360"/>
      </w:pPr>
      <w:rPr>
        <w:rFonts w:ascii="Courier New" w:hAnsi="Courier New" w:hint="default"/>
      </w:rPr>
    </w:lvl>
    <w:lvl w:ilvl="5" w:tplc="A84E320C">
      <w:start w:val="1"/>
      <w:numFmt w:val="bullet"/>
      <w:lvlText w:val=""/>
      <w:lvlJc w:val="left"/>
      <w:pPr>
        <w:ind w:left="4320" w:hanging="360"/>
      </w:pPr>
      <w:rPr>
        <w:rFonts w:ascii="Wingdings" w:hAnsi="Wingdings" w:hint="default"/>
      </w:rPr>
    </w:lvl>
    <w:lvl w:ilvl="6" w:tplc="7A7A079C">
      <w:start w:val="1"/>
      <w:numFmt w:val="bullet"/>
      <w:lvlText w:val=""/>
      <w:lvlJc w:val="left"/>
      <w:pPr>
        <w:ind w:left="5040" w:hanging="360"/>
      </w:pPr>
      <w:rPr>
        <w:rFonts w:ascii="Symbol" w:hAnsi="Symbol" w:hint="default"/>
      </w:rPr>
    </w:lvl>
    <w:lvl w:ilvl="7" w:tplc="3B4087D2">
      <w:start w:val="1"/>
      <w:numFmt w:val="bullet"/>
      <w:lvlText w:val="o"/>
      <w:lvlJc w:val="left"/>
      <w:pPr>
        <w:ind w:left="5760" w:hanging="360"/>
      </w:pPr>
      <w:rPr>
        <w:rFonts w:ascii="Courier New" w:hAnsi="Courier New" w:hint="default"/>
      </w:rPr>
    </w:lvl>
    <w:lvl w:ilvl="8" w:tplc="01D6F10C">
      <w:start w:val="1"/>
      <w:numFmt w:val="bullet"/>
      <w:lvlText w:val=""/>
      <w:lvlJc w:val="left"/>
      <w:pPr>
        <w:ind w:left="6480" w:hanging="360"/>
      </w:pPr>
      <w:rPr>
        <w:rFonts w:ascii="Wingdings" w:hAnsi="Wingdings" w:hint="default"/>
      </w:rPr>
    </w:lvl>
  </w:abstractNum>
  <w:abstractNum w:abstractNumId="23" w15:restartNumberingAfterBreak="0">
    <w:nsid w:val="4EFB6156"/>
    <w:multiLevelType w:val="hybridMultilevel"/>
    <w:tmpl w:val="10167936"/>
    <w:lvl w:ilvl="0" w:tplc="B0F2BC74">
      <w:start w:val="1"/>
      <w:numFmt w:val="bullet"/>
      <w:lvlText w:val=""/>
      <w:lvlJc w:val="left"/>
      <w:pPr>
        <w:ind w:left="720" w:hanging="360"/>
      </w:pPr>
      <w:rPr>
        <w:rFonts w:ascii="Symbol" w:hAnsi="Symbol" w:hint="default"/>
      </w:rPr>
    </w:lvl>
    <w:lvl w:ilvl="1" w:tplc="4928D78E">
      <w:start w:val="1"/>
      <w:numFmt w:val="bullet"/>
      <w:lvlText w:val="o"/>
      <w:lvlJc w:val="left"/>
      <w:pPr>
        <w:ind w:left="1440" w:hanging="360"/>
      </w:pPr>
      <w:rPr>
        <w:rFonts w:ascii="Courier New" w:hAnsi="Courier New" w:hint="default"/>
      </w:rPr>
    </w:lvl>
    <w:lvl w:ilvl="2" w:tplc="15FA861A">
      <w:start w:val="1"/>
      <w:numFmt w:val="bullet"/>
      <w:lvlText w:val=""/>
      <w:lvlJc w:val="left"/>
      <w:pPr>
        <w:ind w:left="2160" w:hanging="360"/>
      </w:pPr>
      <w:rPr>
        <w:rFonts w:ascii="Wingdings" w:hAnsi="Wingdings" w:hint="default"/>
      </w:rPr>
    </w:lvl>
    <w:lvl w:ilvl="3" w:tplc="FE4C6952">
      <w:start w:val="1"/>
      <w:numFmt w:val="bullet"/>
      <w:lvlText w:val=""/>
      <w:lvlJc w:val="left"/>
      <w:pPr>
        <w:ind w:left="2880" w:hanging="360"/>
      </w:pPr>
      <w:rPr>
        <w:rFonts w:ascii="Symbol" w:hAnsi="Symbol" w:hint="default"/>
      </w:rPr>
    </w:lvl>
    <w:lvl w:ilvl="4" w:tplc="02A01630">
      <w:start w:val="1"/>
      <w:numFmt w:val="bullet"/>
      <w:lvlText w:val="o"/>
      <w:lvlJc w:val="left"/>
      <w:pPr>
        <w:ind w:left="3600" w:hanging="360"/>
      </w:pPr>
      <w:rPr>
        <w:rFonts w:ascii="Courier New" w:hAnsi="Courier New" w:hint="default"/>
      </w:rPr>
    </w:lvl>
    <w:lvl w:ilvl="5" w:tplc="82DA4D60">
      <w:start w:val="1"/>
      <w:numFmt w:val="bullet"/>
      <w:lvlText w:val=""/>
      <w:lvlJc w:val="left"/>
      <w:pPr>
        <w:ind w:left="4320" w:hanging="360"/>
      </w:pPr>
      <w:rPr>
        <w:rFonts w:ascii="Wingdings" w:hAnsi="Wingdings" w:hint="default"/>
      </w:rPr>
    </w:lvl>
    <w:lvl w:ilvl="6" w:tplc="BFC2EFE0">
      <w:start w:val="1"/>
      <w:numFmt w:val="bullet"/>
      <w:lvlText w:val=""/>
      <w:lvlJc w:val="left"/>
      <w:pPr>
        <w:ind w:left="5040" w:hanging="360"/>
      </w:pPr>
      <w:rPr>
        <w:rFonts w:ascii="Symbol" w:hAnsi="Symbol" w:hint="default"/>
      </w:rPr>
    </w:lvl>
    <w:lvl w:ilvl="7" w:tplc="F04E8BE2">
      <w:start w:val="1"/>
      <w:numFmt w:val="bullet"/>
      <w:lvlText w:val="o"/>
      <w:lvlJc w:val="left"/>
      <w:pPr>
        <w:ind w:left="5760" w:hanging="360"/>
      </w:pPr>
      <w:rPr>
        <w:rFonts w:ascii="Courier New" w:hAnsi="Courier New" w:hint="default"/>
      </w:rPr>
    </w:lvl>
    <w:lvl w:ilvl="8" w:tplc="F7D672FA">
      <w:start w:val="1"/>
      <w:numFmt w:val="bullet"/>
      <w:lvlText w:val=""/>
      <w:lvlJc w:val="left"/>
      <w:pPr>
        <w:ind w:left="6480" w:hanging="360"/>
      </w:pPr>
      <w:rPr>
        <w:rFonts w:ascii="Wingdings" w:hAnsi="Wingdings" w:hint="default"/>
      </w:rPr>
    </w:lvl>
  </w:abstractNum>
  <w:abstractNum w:abstractNumId="24" w15:restartNumberingAfterBreak="0">
    <w:nsid w:val="500D7020"/>
    <w:multiLevelType w:val="hybridMultilevel"/>
    <w:tmpl w:val="67F451A8"/>
    <w:lvl w:ilvl="0" w:tplc="00202594">
      <w:start w:val="1"/>
      <w:numFmt w:val="bullet"/>
      <w:lvlText w:val=""/>
      <w:lvlJc w:val="left"/>
      <w:pPr>
        <w:ind w:left="720" w:hanging="360"/>
      </w:pPr>
      <w:rPr>
        <w:rFonts w:ascii="Symbol" w:hAnsi="Symbol" w:hint="default"/>
      </w:rPr>
    </w:lvl>
    <w:lvl w:ilvl="1" w:tplc="0FB8416C">
      <w:start w:val="1"/>
      <w:numFmt w:val="bullet"/>
      <w:lvlText w:val="o"/>
      <w:lvlJc w:val="left"/>
      <w:pPr>
        <w:ind w:left="1440" w:hanging="360"/>
      </w:pPr>
      <w:rPr>
        <w:rFonts w:ascii="Courier New" w:hAnsi="Courier New" w:hint="default"/>
      </w:rPr>
    </w:lvl>
    <w:lvl w:ilvl="2" w:tplc="5846ECC8">
      <w:start w:val="1"/>
      <w:numFmt w:val="bullet"/>
      <w:lvlText w:val=""/>
      <w:lvlJc w:val="left"/>
      <w:pPr>
        <w:ind w:left="2160" w:hanging="360"/>
      </w:pPr>
      <w:rPr>
        <w:rFonts w:ascii="Wingdings" w:hAnsi="Wingdings" w:hint="default"/>
      </w:rPr>
    </w:lvl>
    <w:lvl w:ilvl="3" w:tplc="60E83F6C">
      <w:start w:val="1"/>
      <w:numFmt w:val="bullet"/>
      <w:lvlText w:val=""/>
      <w:lvlJc w:val="left"/>
      <w:pPr>
        <w:ind w:left="2880" w:hanging="360"/>
      </w:pPr>
      <w:rPr>
        <w:rFonts w:ascii="Symbol" w:hAnsi="Symbol" w:hint="default"/>
      </w:rPr>
    </w:lvl>
    <w:lvl w:ilvl="4" w:tplc="9DB81694">
      <w:start w:val="1"/>
      <w:numFmt w:val="bullet"/>
      <w:lvlText w:val="o"/>
      <w:lvlJc w:val="left"/>
      <w:pPr>
        <w:ind w:left="3600" w:hanging="360"/>
      </w:pPr>
      <w:rPr>
        <w:rFonts w:ascii="Courier New" w:hAnsi="Courier New" w:hint="default"/>
      </w:rPr>
    </w:lvl>
    <w:lvl w:ilvl="5" w:tplc="9E8E13EC">
      <w:start w:val="1"/>
      <w:numFmt w:val="bullet"/>
      <w:lvlText w:val=""/>
      <w:lvlJc w:val="left"/>
      <w:pPr>
        <w:ind w:left="4320" w:hanging="360"/>
      </w:pPr>
      <w:rPr>
        <w:rFonts w:ascii="Wingdings" w:hAnsi="Wingdings" w:hint="default"/>
      </w:rPr>
    </w:lvl>
    <w:lvl w:ilvl="6" w:tplc="BDAA9756">
      <w:start w:val="1"/>
      <w:numFmt w:val="bullet"/>
      <w:lvlText w:val=""/>
      <w:lvlJc w:val="left"/>
      <w:pPr>
        <w:ind w:left="5040" w:hanging="360"/>
      </w:pPr>
      <w:rPr>
        <w:rFonts w:ascii="Symbol" w:hAnsi="Symbol" w:hint="default"/>
      </w:rPr>
    </w:lvl>
    <w:lvl w:ilvl="7" w:tplc="27A07BCE">
      <w:start w:val="1"/>
      <w:numFmt w:val="bullet"/>
      <w:lvlText w:val="o"/>
      <w:lvlJc w:val="left"/>
      <w:pPr>
        <w:ind w:left="5760" w:hanging="360"/>
      </w:pPr>
      <w:rPr>
        <w:rFonts w:ascii="Courier New" w:hAnsi="Courier New" w:hint="default"/>
      </w:rPr>
    </w:lvl>
    <w:lvl w:ilvl="8" w:tplc="02FA7D7E">
      <w:start w:val="1"/>
      <w:numFmt w:val="bullet"/>
      <w:lvlText w:val=""/>
      <w:lvlJc w:val="left"/>
      <w:pPr>
        <w:ind w:left="6480" w:hanging="360"/>
      </w:pPr>
      <w:rPr>
        <w:rFonts w:ascii="Wingdings" w:hAnsi="Wingdings" w:hint="default"/>
      </w:rPr>
    </w:lvl>
  </w:abstractNum>
  <w:abstractNum w:abstractNumId="25" w15:restartNumberingAfterBreak="0">
    <w:nsid w:val="50DA1A1B"/>
    <w:multiLevelType w:val="hybridMultilevel"/>
    <w:tmpl w:val="FFFFFFFF"/>
    <w:lvl w:ilvl="0" w:tplc="8CCAAB22">
      <w:start w:val="1"/>
      <w:numFmt w:val="decimal"/>
      <w:lvlText w:val="%1."/>
      <w:lvlJc w:val="left"/>
      <w:pPr>
        <w:ind w:left="720" w:hanging="360"/>
      </w:pPr>
      <w:rPr>
        <w:rFonts w:ascii="Arial" w:hAnsi="Arial" w:hint="default"/>
      </w:rPr>
    </w:lvl>
    <w:lvl w:ilvl="1" w:tplc="BE66C34C">
      <w:start w:val="1"/>
      <w:numFmt w:val="lowerLetter"/>
      <w:lvlText w:val="%2."/>
      <w:lvlJc w:val="left"/>
      <w:pPr>
        <w:ind w:left="1440" w:hanging="360"/>
      </w:pPr>
    </w:lvl>
    <w:lvl w:ilvl="2" w:tplc="C172C6DC">
      <w:start w:val="1"/>
      <w:numFmt w:val="lowerRoman"/>
      <w:lvlText w:val="%3."/>
      <w:lvlJc w:val="right"/>
      <w:pPr>
        <w:ind w:left="2160" w:hanging="180"/>
      </w:pPr>
    </w:lvl>
    <w:lvl w:ilvl="3" w:tplc="9CE47410">
      <w:start w:val="1"/>
      <w:numFmt w:val="decimal"/>
      <w:lvlText w:val="%4."/>
      <w:lvlJc w:val="left"/>
      <w:pPr>
        <w:ind w:left="2880" w:hanging="360"/>
      </w:pPr>
    </w:lvl>
    <w:lvl w:ilvl="4" w:tplc="2966A756">
      <w:start w:val="1"/>
      <w:numFmt w:val="lowerLetter"/>
      <w:lvlText w:val="%5."/>
      <w:lvlJc w:val="left"/>
      <w:pPr>
        <w:ind w:left="3600" w:hanging="360"/>
      </w:pPr>
    </w:lvl>
    <w:lvl w:ilvl="5" w:tplc="049E843E">
      <w:start w:val="1"/>
      <w:numFmt w:val="lowerRoman"/>
      <w:lvlText w:val="%6."/>
      <w:lvlJc w:val="right"/>
      <w:pPr>
        <w:ind w:left="4320" w:hanging="180"/>
      </w:pPr>
    </w:lvl>
    <w:lvl w:ilvl="6" w:tplc="ABB02FB4">
      <w:start w:val="1"/>
      <w:numFmt w:val="decimal"/>
      <w:lvlText w:val="%7."/>
      <w:lvlJc w:val="left"/>
      <w:pPr>
        <w:ind w:left="5040" w:hanging="360"/>
      </w:pPr>
    </w:lvl>
    <w:lvl w:ilvl="7" w:tplc="7C484C58">
      <w:start w:val="1"/>
      <w:numFmt w:val="lowerLetter"/>
      <w:lvlText w:val="%8."/>
      <w:lvlJc w:val="left"/>
      <w:pPr>
        <w:ind w:left="5760" w:hanging="360"/>
      </w:pPr>
    </w:lvl>
    <w:lvl w:ilvl="8" w:tplc="2730BDBE">
      <w:start w:val="1"/>
      <w:numFmt w:val="lowerRoman"/>
      <w:lvlText w:val="%9."/>
      <w:lvlJc w:val="right"/>
      <w:pPr>
        <w:ind w:left="6480" w:hanging="180"/>
      </w:pPr>
    </w:lvl>
  </w:abstractNum>
  <w:abstractNum w:abstractNumId="26" w15:restartNumberingAfterBreak="0">
    <w:nsid w:val="540C8D9D"/>
    <w:multiLevelType w:val="hybridMultilevel"/>
    <w:tmpl w:val="D9B224B8"/>
    <w:lvl w:ilvl="0" w:tplc="19F65932">
      <w:start w:val="1"/>
      <w:numFmt w:val="bullet"/>
      <w:lvlText w:val=""/>
      <w:lvlJc w:val="left"/>
      <w:pPr>
        <w:ind w:left="720" w:hanging="360"/>
      </w:pPr>
      <w:rPr>
        <w:rFonts w:ascii="Symbol" w:hAnsi="Symbol" w:hint="default"/>
      </w:rPr>
    </w:lvl>
    <w:lvl w:ilvl="1" w:tplc="2F1C9668">
      <w:start w:val="1"/>
      <w:numFmt w:val="bullet"/>
      <w:lvlText w:val="o"/>
      <w:lvlJc w:val="left"/>
      <w:pPr>
        <w:ind w:left="1440" w:hanging="360"/>
      </w:pPr>
      <w:rPr>
        <w:rFonts w:ascii="Courier New" w:hAnsi="Courier New" w:hint="default"/>
      </w:rPr>
    </w:lvl>
    <w:lvl w:ilvl="2" w:tplc="98FC7110">
      <w:start w:val="1"/>
      <w:numFmt w:val="bullet"/>
      <w:lvlText w:val=""/>
      <w:lvlJc w:val="left"/>
      <w:pPr>
        <w:ind w:left="2160" w:hanging="360"/>
      </w:pPr>
      <w:rPr>
        <w:rFonts w:ascii="Wingdings" w:hAnsi="Wingdings" w:hint="default"/>
      </w:rPr>
    </w:lvl>
    <w:lvl w:ilvl="3" w:tplc="F4609424">
      <w:start w:val="1"/>
      <w:numFmt w:val="bullet"/>
      <w:lvlText w:val=""/>
      <w:lvlJc w:val="left"/>
      <w:pPr>
        <w:ind w:left="2880" w:hanging="360"/>
      </w:pPr>
      <w:rPr>
        <w:rFonts w:ascii="Symbol" w:hAnsi="Symbol" w:hint="default"/>
      </w:rPr>
    </w:lvl>
    <w:lvl w:ilvl="4" w:tplc="D344566E">
      <w:start w:val="1"/>
      <w:numFmt w:val="bullet"/>
      <w:lvlText w:val="o"/>
      <w:lvlJc w:val="left"/>
      <w:pPr>
        <w:ind w:left="3600" w:hanging="360"/>
      </w:pPr>
      <w:rPr>
        <w:rFonts w:ascii="Courier New" w:hAnsi="Courier New" w:hint="default"/>
      </w:rPr>
    </w:lvl>
    <w:lvl w:ilvl="5" w:tplc="0FE06DDA">
      <w:start w:val="1"/>
      <w:numFmt w:val="bullet"/>
      <w:lvlText w:val=""/>
      <w:lvlJc w:val="left"/>
      <w:pPr>
        <w:ind w:left="4320" w:hanging="360"/>
      </w:pPr>
      <w:rPr>
        <w:rFonts w:ascii="Wingdings" w:hAnsi="Wingdings" w:hint="default"/>
      </w:rPr>
    </w:lvl>
    <w:lvl w:ilvl="6" w:tplc="C37E4AA0">
      <w:start w:val="1"/>
      <w:numFmt w:val="bullet"/>
      <w:lvlText w:val=""/>
      <w:lvlJc w:val="left"/>
      <w:pPr>
        <w:ind w:left="5040" w:hanging="360"/>
      </w:pPr>
      <w:rPr>
        <w:rFonts w:ascii="Symbol" w:hAnsi="Symbol" w:hint="default"/>
      </w:rPr>
    </w:lvl>
    <w:lvl w:ilvl="7" w:tplc="6E308A0A">
      <w:start w:val="1"/>
      <w:numFmt w:val="bullet"/>
      <w:lvlText w:val="o"/>
      <w:lvlJc w:val="left"/>
      <w:pPr>
        <w:ind w:left="5760" w:hanging="360"/>
      </w:pPr>
      <w:rPr>
        <w:rFonts w:ascii="Courier New" w:hAnsi="Courier New" w:hint="default"/>
      </w:rPr>
    </w:lvl>
    <w:lvl w:ilvl="8" w:tplc="3190A696">
      <w:start w:val="1"/>
      <w:numFmt w:val="bullet"/>
      <w:lvlText w:val=""/>
      <w:lvlJc w:val="left"/>
      <w:pPr>
        <w:ind w:left="6480" w:hanging="360"/>
      </w:pPr>
      <w:rPr>
        <w:rFonts w:ascii="Wingdings" w:hAnsi="Wingdings" w:hint="default"/>
      </w:rPr>
    </w:lvl>
  </w:abstractNum>
  <w:abstractNum w:abstractNumId="27" w15:restartNumberingAfterBreak="0">
    <w:nsid w:val="5669CA75"/>
    <w:multiLevelType w:val="hybridMultilevel"/>
    <w:tmpl w:val="C0586BBE"/>
    <w:lvl w:ilvl="0" w:tplc="BAA4C9C6">
      <w:start w:val="1"/>
      <w:numFmt w:val="bullet"/>
      <w:lvlText w:val="·"/>
      <w:lvlJc w:val="left"/>
      <w:pPr>
        <w:ind w:left="720" w:hanging="360"/>
      </w:pPr>
      <w:rPr>
        <w:rFonts w:ascii="Symbol" w:hAnsi="Symbol" w:hint="default"/>
      </w:rPr>
    </w:lvl>
    <w:lvl w:ilvl="1" w:tplc="49FCB156">
      <w:start w:val="1"/>
      <w:numFmt w:val="bullet"/>
      <w:lvlText w:val="o"/>
      <w:lvlJc w:val="left"/>
      <w:pPr>
        <w:ind w:left="1440" w:hanging="360"/>
      </w:pPr>
      <w:rPr>
        <w:rFonts w:ascii="Courier New" w:hAnsi="Courier New" w:hint="default"/>
      </w:rPr>
    </w:lvl>
    <w:lvl w:ilvl="2" w:tplc="E438D024">
      <w:start w:val="1"/>
      <w:numFmt w:val="bullet"/>
      <w:lvlText w:val=""/>
      <w:lvlJc w:val="left"/>
      <w:pPr>
        <w:ind w:left="2160" w:hanging="360"/>
      </w:pPr>
      <w:rPr>
        <w:rFonts w:ascii="Wingdings" w:hAnsi="Wingdings" w:hint="default"/>
      </w:rPr>
    </w:lvl>
    <w:lvl w:ilvl="3" w:tplc="A25C1B8C">
      <w:start w:val="1"/>
      <w:numFmt w:val="bullet"/>
      <w:lvlText w:val=""/>
      <w:lvlJc w:val="left"/>
      <w:pPr>
        <w:ind w:left="2880" w:hanging="360"/>
      </w:pPr>
      <w:rPr>
        <w:rFonts w:ascii="Symbol" w:hAnsi="Symbol" w:hint="default"/>
      </w:rPr>
    </w:lvl>
    <w:lvl w:ilvl="4" w:tplc="51F81A6A">
      <w:start w:val="1"/>
      <w:numFmt w:val="bullet"/>
      <w:lvlText w:val="o"/>
      <w:lvlJc w:val="left"/>
      <w:pPr>
        <w:ind w:left="3600" w:hanging="360"/>
      </w:pPr>
      <w:rPr>
        <w:rFonts w:ascii="Courier New" w:hAnsi="Courier New" w:hint="default"/>
      </w:rPr>
    </w:lvl>
    <w:lvl w:ilvl="5" w:tplc="CC080D70">
      <w:start w:val="1"/>
      <w:numFmt w:val="bullet"/>
      <w:lvlText w:val=""/>
      <w:lvlJc w:val="left"/>
      <w:pPr>
        <w:ind w:left="4320" w:hanging="360"/>
      </w:pPr>
      <w:rPr>
        <w:rFonts w:ascii="Wingdings" w:hAnsi="Wingdings" w:hint="default"/>
      </w:rPr>
    </w:lvl>
    <w:lvl w:ilvl="6" w:tplc="E2AA4D96">
      <w:start w:val="1"/>
      <w:numFmt w:val="bullet"/>
      <w:lvlText w:val=""/>
      <w:lvlJc w:val="left"/>
      <w:pPr>
        <w:ind w:left="5040" w:hanging="360"/>
      </w:pPr>
      <w:rPr>
        <w:rFonts w:ascii="Symbol" w:hAnsi="Symbol" w:hint="default"/>
      </w:rPr>
    </w:lvl>
    <w:lvl w:ilvl="7" w:tplc="DA7A1A60">
      <w:start w:val="1"/>
      <w:numFmt w:val="bullet"/>
      <w:lvlText w:val="o"/>
      <w:lvlJc w:val="left"/>
      <w:pPr>
        <w:ind w:left="5760" w:hanging="360"/>
      </w:pPr>
      <w:rPr>
        <w:rFonts w:ascii="Courier New" w:hAnsi="Courier New" w:hint="default"/>
      </w:rPr>
    </w:lvl>
    <w:lvl w:ilvl="8" w:tplc="3EE2F04A">
      <w:start w:val="1"/>
      <w:numFmt w:val="bullet"/>
      <w:lvlText w:val=""/>
      <w:lvlJc w:val="left"/>
      <w:pPr>
        <w:ind w:left="6480" w:hanging="360"/>
      </w:pPr>
      <w:rPr>
        <w:rFonts w:ascii="Wingdings" w:hAnsi="Wingdings" w:hint="default"/>
      </w:rPr>
    </w:lvl>
  </w:abstractNum>
  <w:abstractNum w:abstractNumId="28" w15:restartNumberingAfterBreak="0">
    <w:nsid w:val="5C9923F2"/>
    <w:multiLevelType w:val="hybridMultilevel"/>
    <w:tmpl w:val="9266CE54"/>
    <w:lvl w:ilvl="0" w:tplc="FDDA44E2">
      <w:start w:val="1"/>
      <w:numFmt w:val="bullet"/>
      <w:lvlText w:val=""/>
      <w:lvlJc w:val="left"/>
      <w:pPr>
        <w:ind w:left="720" w:hanging="360"/>
      </w:pPr>
      <w:rPr>
        <w:rFonts w:ascii="Symbol" w:hAnsi="Symbol" w:hint="default"/>
      </w:rPr>
    </w:lvl>
    <w:lvl w:ilvl="1" w:tplc="DFBE1156">
      <w:start w:val="1"/>
      <w:numFmt w:val="bullet"/>
      <w:lvlText w:val="o"/>
      <w:lvlJc w:val="left"/>
      <w:pPr>
        <w:ind w:left="1440" w:hanging="360"/>
      </w:pPr>
      <w:rPr>
        <w:rFonts w:ascii="Courier New" w:hAnsi="Courier New" w:hint="default"/>
      </w:rPr>
    </w:lvl>
    <w:lvl w:ilvl="2" w:tplc="5D2278E6">
      <w:start w:val="1"/>
      <w:numFmt w:val="bullet"/>
      <w:lvlText w:val=""/>
      <w:lvlJc w:val="left"/>
      <w:pPr>
        <w:ind w:left="2160" w:hanging="360"/>
      </w:pPr>
      <w:rPr>
        <w:rFonts w:ascii="Wingdings" w:hAnsi="Wingdings" w:hint="default"/>
      </w:rPr>
    </w:lvl>
    <w:lvl w:ilvl="3" w:tplc="7AC669FC">
      <w:start w:val="1"/>
      <w:numFmt w:val="bullet"/>
      <w:lvlText w:val=""/>
      <w:lvlJc w:val="left"/>
      <w:pPr>
        <w:ind w:left="2880" w:hanging="360"/>
      </w:pPr>
      <w:rPr>
        <w:rFonts w:ascii="Symbol" w:hAnsi="Symbol" w:hint="default"/>
      </w:rPr>
    </w:lvl>
    <w:lvl w:ilvl="4" w:tplc="7390F946">
      <w:start w:val="1"/>
      <w:numFmt w:val="bullet"/>
      <w:lvlText w:val="o"/>
      <w:lvlJc w:val="left"/>
      <w:pPr>
        <w:ind w:left="3600" w:hanging="360"/>
      </w:pPr>
      <w:rPr>
        <w:rFonts w:ascii="Courier New" w:hAnsi="Courier New" w:hint="default"/>
      </w:rPr>
    </w:lvl>
    <w:lvl w:ilvl="5" w:tplc="BCD82ECC">
      <w:start w:val="1"/>
      <w:numFmt w:val="bullet"/>
      <w:lvlText w:val=""/>
      <w:lvlJc w:val="left"/>
      <w:pPr>
        <w:ind w:left="4320" w:hanging="360"/>
      </w:pPr>
      <w:rPr>
        <w:rFonts w:ascii="Wingdings" w:hAnsi="Wingdings" w:hint="default"/>
      </w:rPr>
    </w:lvl>
    <w:lvl w:ilvl="6" w:tplc="BC3612B2">
      <w:start w:val="1"/>
      <w:numFmt w:val="bullet"/>
      <w:lvlText w:val=""/>
      <w:lvlJc w:val="left"/>
      <w:pPr>
        <w:ind w:left="5040" w:hanging="360"/>
      </w:pPr>
      <w:rPr>
        <w:rFonts w:ascii="Symbol" w:hAnsi="Symbol" w:hint="default"/>
      </w:rPr>
    </w:lvl>
    <w:lvl w:ilvl="7" w:tplc="A7A6FAFE">
      <w:start w:val="1"/>
      <w:numFmt w:val="bullet"/>
      <w:lvlText w:val="o"/>
      <w:lvlJc w:val="left"/>
      <w:pPr>
        <w:ind w:left="5760" w:hanging="360"/>
      </w:pPr>
      <w:rPr>
        <w:rFonts w:ascii="Courier New" w:hAnsi="Courier New" w:hint="default"/>
      </w:rPr>
    </w:lvl>
    <w:lvl w:ilvl="8" w:tplc="94527E6E">
      <w:start w:val="1"/>
      <w:numFmt w:val="bullet"/>
      <w:lvlText w:val=""/>
      <w:lvlJc w:val="left"/>
      <w:pPr>
        <w:ind w:left="6480" w:hanging="360"/>
      </w:pPr>
      <w:rPr>
        <w:rFonts w:ascii="Wingdings" w:hAnsi="Wingdings" w:hint="default"/>
      </w:rPr>
    </w:lvl>
  </w:abstractNum>
  <w:abstractNum w:abstractNumId="29" w15:restartNumberingAfterBreak="0">
    <w:nsid w:val="5D4CFE2B"/>
    <w:multiLevelType w:val="hybridMultilevel"/>
    <w:tmpl w:val="650E5CE4"/>
    <w:lvl w:ilvl="0" w:tplc="27A67DC0">
      <w:start w:val="1"/>
      <w:numFmt w:val="bullet"/>
      <w:lvlText w:val="·"/>
      <w:lvlJc w:val="left"/>
      <w:pPr>
        <w:ind w:left="720" w:hanging="360"/>
      </w:pPr>
      <w:rPr>
        <w:rFonts w:ascii="Symbol" w:hAnsi="Symbol" w:hint="default"/>
      </w:rPr>
    </w:lvl>
    <w:lvl w:ilvl="1" w:tplc="B164C6A2">
      <w:start w:val="1"/>
      <w:numFmt w:val="bullet"/>
      <w:lvlText w:val="o"/>
      <w:lvlJc w:val="left"/>
      <w:pPr>
        <w:ind w:left="1440" w:hanging="360"/>
      </w:pPr>
      <w:rPr>
        <w:rFonts w:ascii="Courier New" w:hAnsi="Courier New" w:hint="default"/>
      </w:rPr>
    </w:lvl>
    <w:lvl w:ilvl="2" w:tplc="C5DAD004">
      <w:start w:val="1"/>
      <w:numFmt w:val="bullet"/>
      <w:lvlText w:val=""/>
      <w:lvlJc w:val="left"/>
      <w:pPr>
        <w:ind w:left="2160" w:hanging="360"/>
      </w:pPr>
      <w:rPr>
        <w:rFonts w:ascii="Wingdings" w:hAnsi="Wingdings" w:hint="default"/>
      </w:rPr>
    </w:lvl>
    <w:lvl w:ilvl="3" w:tplc="B0089D1A">
      <w:start w:val="1"/>
      <w:numFmt w:val="bullet"/>
      <w:lvlText w:val=""/>
      <w:lvlJc w:val="left"/>
      <w:pPr>
        <w:ind w:left="2880" w:hanging="360"/>
      </w:pPr>
      <w:rPr>
        <w:rFonts w:ascii="Symbol" w:hAnsi="Symbol" w:hint="default"/>
      </w:rPr>
    </w:lvl>
    <w:lvl w:ilvl="4" w:tplc="6600A33E">
      <w:start w:val="1"/>
      <w:numFmt w:val="bullet"/>
      <w:lvlText w:val="o"/>
      <w:lvlJc w:val="left"/>
      <w:pPr>
        <w:ind w:left="3600" w:hanging="360"/>
      </w:pPr>
      <w:rPr>
        <w:rFonts w:ascii="Courier New" w:hAnsi="Courier New" w:hint="default"/>
      </w:rPr>
    </w:lvl>
    <w:lvl w:ilvl="5" w:tplc="0AC69318">
      <w:start w:val="1"/>
      <w:numFmt w:val="bullet"/>
      <w:lvlText w:val=""/>
      <w:lvlJc w:val="left"/>
      <w:pPr>
        <w:ind w:left="4320" w:hanging="360"/>
      </w:pPr>
      <w:rPr>
        <w:rFonts w:ascii="Wingdings" w:hAnsi="Wingdings" w:hint="default"/>
      </w:rPr>
    </w:lvl>
    <w:lvl w:ilvl="6" w:tplc="96280726">
      <w:start w:val="1"/>
      <w:numFmt w:val="bullet"/>
      <w:lvlText w:val=""/>
      <w:lvlJc w:val="left"/>
      <w:pPr>
        <w:ind w:left="5040" w:hanging="360"/>
      </w:pPr>
      <w:rPr>
        <w:rFonts w:ascii="Symbol" w:hAnsi="Symbol" w:hint="default"/>
      </w:rPr>
    </w:lvl>
    <w:lvl w:ilvl="7" w:tplc="BCCEC172">
      <w:start w:val="1"/>
      <w:numFmt w:val="bullet"/>
      <w:lvlText w:val="o"/>
      <w:lvlJc w:val="left"/>
      <w:pPr>
        <w:ind w:left="5760" w:hanging="360"/>
      </w:pPr>
      <w:rPr>
        <w:rFonts w:ascii="Courier New" w:hAnsi="Courier New" w:hint="default"/>
      </w:rPr>
    </w:lvl>
    <w:lvl w:ilvl="8" w:tplc="DBBEBEAA">
      <w:start w:val="1"/>
      <w:numFmt w:val="bullet"/>
      <w:lvlText w:val=""/>
      <w:lvlJc w:val="left"/>
      <w:pPr>
        <w:ind w:left="6480" w:hanging="360"/>
      </w:pPr>
      <w:rPr>
        <w:rFonts w:ascii="Wingdings" w:hAnsi="Wingdings" w:hint="default"/>
      </w:rPr>
    </w:lvl>
  </w:abstractNum>
  <w:abstractNum w:abstractNumId="30" w15:restartNumberingAfterBreak="0">
    <w:nsid w:val="627609CD"/>
    <w:multiLevelType w:val="hybridMultilevel"/>
    <w:tmpl w:val="48DE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CC303"/>
    <w:multiLevelType w:val="hybridMultilevel"/>
    <w:tmpl w:val="FFFFFFFF"/>
    <w:lvl w:ilvl="0" w:tplc="5CE42302">
      <w:start w:val="1"/>
      <w:numFmt w:val="decimal"/>
      <w:lvlText w:val="%1."/>
      <w:lvlJc w:val="left"/>
      <w:pPr>
        <w:ind w:left="720" w:hanging="360"/>
      </w:pPr>
      <w:rPr>
        <w:rFonts w:ascii="Arial" w:hAnsi="Arial" w:hint="default"/>
      </w:rPr>
    </w:lvl>
    <w:lvl w:ilvl="1" w:tplc="8D7EC136">
      <w:start w:val="1"/>
      <w:numFmt w:val="lowerLetter"/>
      <w:lvlText w:val="%2."/>
      <w:lvlJc w:val="left"/>
      <w:pPr>
        <w:ind w:left="1440" w:hanging="360"/>
      </w:pPr>
    </w:lvl>
    <w:lvl w:ilvl="2" w:tplc="A6520278">
      <w:start w:val="1"/>
      <w:numFmt w:val="lowerRoman"/>
      <w:lvlText w:val="%3."/>
      <w:lvlJc w:val="right"/>
      <w:pPr>
        <w:ind w:left="2160" w:hanging="180"/>
      </w:pPr>
    </w:lvl>
    <w:lvl w:ilvl="3" w:tplc="33906840">
      <w:start w:val="1"/>
      <w:numFmt w:val="decimal"/>
      <w:lvlText w:val="%4."/>
      <w:lvlJc w:val="left"/>
      <w:pPr>
        <w:ind w:left="2880" w:hanging="360"/>
      </w:pPr>
    </w:lvl>
    <w:lvl w:ilvl="4" w:tplc="BF04B012">
      <w:start w:val="1"/>
      <w:numFmt w:val="lowerLetter"/>
      <w:lvlText w:val="%5."/>
      <w:lvlJc w:val="left"/>
      <w:pPr>
        <w:ind w:left="3600" w:hanging="360"/>
      </w:pPr>
    </w:lvl>
    <w:lvl w:ilvl="5" w:tplc="24E01E34">
      <w:start w:val="1"/>
      <w:numFmt w:val="lowerRoman"/>
      <w:lvlText w:val="%6."/>
      <w:lvlJc w:val="right"/>
      <w:pPr>
        <w:ind w:left="4320" w:hanging="180"/>
      </w:pPr>
    </w:lvl>
    <w:lvl w:ilvl="6" w:tplc="0B64702E">
      <w:start w:val="1"/>
      <w:numFmt w:val="decimal"/>
      <w:lvlText w:val="%7."/>
      <w:lvlJc w:val="left"/>
      <w:pPr>
        <w:ind w:left="5040" w:hanging="360"/>
      </w:pPr>
    </w:lvl>
    <w:lvl w:ilvl="7" w:tplc="241CC20E">
      <w:start w:val="1"/>
      <w:numFmt w:val="lowerLetter"/>
      <w:lvlText w:val="%8."/>
      <w:lvlJc w:val="left"/>
      <w:pPr>
        <w:ind w:left="5760" w:hanging="360"/>
      </w:pPr>
    </w:lvl>
    <w:lvl w:ilvl="8" w:tplc="19180846">
      <w:start w:val="1"/>
      <w:numFmt w:val="lowerRoman"/>
      <w:lvlText w:val="%9."/>
      <w:lvlJc w:val="right"/>
      <w:pPr>
        <w:ind w:left="6480" w:hanging="180"/>
      </w:pPr>
    </w:lvl>
  </w:abstractNum>
  <w:abstractNum w:abstractNumId="32" w15:restartNumberingAfterBreak="0">
    <w:nsid w:val="6568CA76"/>
    <w:multiLevelType w:val="hybridMultilevel"/>
    <w:tmpl w:val="6952CFE0"/>
    <w:lvl w:ilvl="0" w:tplc="4EA0E976">
      <w:start w:val="1"/>
      <w:numFmt w:val="bullet"/>
      <w:lvlText w:val="·"/>
      <w:lvlJc w:val="left"/>
      <w:pPr>
        <w:ind w:left="720" w:hanging="360"/>
      </w:pPr>
      <w:rPr>
        <w:rFonts w:ascii="Symbol" w:hAnsi="Symbol" w:hint="default"/>
      </w:rPr>
    </w:lvl>
    <w:lvl w:ilvl="1" w:tplc="EE748212">
      <w:start w:val="1"/>
      <w:numFmt w:val="bullet"/>
      <w:lvlText w:val="o"/>
      <w:lvlJc w:val="left"/>
      <w:pPr>
        <w:ind w:left="1440" w:hanging="360"/>
      </w:pPr>
      <w:rPr>
        <w:rFonts w:ascii="Courier New" w:hAnsi="Courier New" w:hint="default"/>
      </w:rPr>
    </w:lvl>
    <w:lvl w:ilvl="2" w:tplc="5302C9EE">
      <w:start w:val="1"/>
      <w:numFmt w:val="bullet"/>
      <w:lvlText w:val=""/>
      <w:lvlJc w:val="left"/>
      <w:pPr>
        <w:ind w:left="2160" w:hanging="360"/>
      </w:pPr>
      <w:rPr>
        <w:rFonts w:ascii="Wingdings" w:hAnsi="Wingdings" w:hint="default"/>
      </w:rPr>
    </w:lvl>
    <w:lvl w:ilvl="3" w:tplc="45BCBD02">
      <w:start w:val="1"/>
      <w:numFmt w:val="bullet"/>
      <w:lvlText w:val=""/>
      <w:lvlJc w:val="left"/>
      <w:pPr>
        <w:ind w:left="2880" w:hanging="360"/>
      </w:pPr>
      <w:rPr>
        <w:rFonts w:ascii="Symbol" w:hAnsi="Symbol" w:hint="default"/>
      </w:rPr>
    </w:lvl>
    <w:lvl w:ilvl="4" w:tplc="AE986A6C">
      <w:start w:val="1"/>
      <w:numFmt w:val="bullet"/>
      <w:lvlText w:val="o"/>
      <w:lvlJc w:val="left"/>
      <w:pPr>
        <w:ind w:left="3600" w:hanging="360"/>
      </w:pPr>
      <w:rPr>
        <w:rFonts w:ascii="Courier New" w:hAnsi="Courier New" w:hint="default"/>
      </w:rPr>
    </w:lvl>
    <w:lvl w:ilvl="5" w:tplc="409CEC9A">
      <w:start w:val="1"/>
      <w:numFmt w:val="bullet"/>
      <w:lvlText w:val=""/>
      <w:lvlJc w:val="left"/>
      <w:pPr>
        <w:ind w:left="4320" w:hanging="360"/>
      </w:pPr>
      <w:rPr>
        <w:rFonts w:ascii="Wingdings" w:hAnsi="Wingdings" w:hint="default"/>
      </w:rPr>
    </w:lvl>
    <w:lvl w:ilvl="6" w:tplc="733C28FA">
      <w:start w:val="1"/>
      <w:numFmt w:val="bullet"/>
      <w:lvlText w:val=""/>
      <w:lvlJc w:val="left"/>
      <w:pPr>
        <w:ind w:left="5040" w:hanging="360"/>
      </w:pPr>
      <w:rPr>
        <w:rFonts w:ascii="Symbol" w:hAnsi="Symbol" w:hint="default"/>
      </w:rPr>
    </w:lvl>
    <w:lvl w:ilvl="7" w:tplc="86B2F88C">
      <w:start w:val="1"/>
      <w:numFmt w:val="bullet"/>
      <w:lvlText w:val="o"/>
      <w:lvlJc w:val="left"/>
      <w:pPr>
        <w:ind w:left="5760" w:hanging="360"/>
      </w:pPr>
      <w:rPr>
        <w:rFonts w:ascii="Courier New" w:hAnsi="Courier New" w:hint="default"/>
      </w:rPr>
    </w:lvl>
    <w:lvl w:ilvl="8" w:tplc="B524C07A">
      <w:start w:val="1"/>
      <w:numFmt w:val="bullet"/>
      <w:lvlText w:val=""/>
      <w:lvlJc w:val="left"/>
      <w:pPr>
        <w:ind w:left="6480" w:hanging="360"/>
      </w:pPr>
      <w:rPr>
        <w:rFonts w:ascii="Wingdings" w:hAnsi="Wingdings" w:hint="default"/>
      </w:rPr>
    </w:lvl>
  </w:abstractNum>
  <w:abstractNum w:abstractNumId="33" w15:restartNumberingAfterBreak="0">
    <w:nsid w:val="66623A0C"/>
    <w:multiLevelType w:val="hybridMultilevel"/>
    <w:tmpl w:val="C4581A54"/>
    <w:lvl w:ilvl="0" w:tplc="82C2EF1C">
      <w:start w:val="1"/>
      <w:numFmt w:val="bullet"/>
      <w:lvlText w:val="·"/>
      <w:lvlJc w:val="left"/>
      <w:pPr>
        <w:ind w:left="720" w:hanging="360"/>
      </w:pPr>
      <w:rPr>
        <w:rFonts w:ascii="Symbol" w:hAnsi="Symbol" w:hint="default"/>
      </w:rPr>
    </w:lvl>
    <w:lvl w:ilvl="1" w:tplc="BB040860">
      <w:start w:val="1"/>
      <w:numFmt w:val="bullet"/>
      <w:lvlText w:val="o"/>
      <w:lvlJc w:val="left"/>
      <w:pPr>
        <w:ind w:left="1440" w:hanging="360"/>
      </w:pPr>
      <w:rPr>
        <w:rFonts w:ascii="Courier New" w:hAnsi="Courier New" w:hint="default"/>
      </w:rPr>
    </w:lvl>
    <w:lvl w:ilvl="2" w:tplc="AD4CCDB2">
      <w:start w:val="1"/>
      <w:numFmt w:val="bullet"/>
      <w:lvlText w:val=""/>
      <w:lvlJc w:val="left"/>
      <w:pPr>
        <w:ind w:left="2160" w:hanging="360"/>
      </w:pPr>
      <w:rPr>
        <w:rFonts w:ascii="Wingdings" w:hAnsi="Wingdings" w:hint="default"/>
      </w:rPr>
    </w:lvl>
    <w:lvl w:ilvl="3" w:tplc="B1A8FC04">
      <w:start w:val="1"/>
      <w:numFmt w:val="bullet"/>
      <w:lvlText w:val=""/>
      <w:lvlJc w:val="left"/>
      <w:pPr>
        <w:ind w:left="2880" w:hanging="360"/>
      </w:pPr>
      <w:rPr>
        <w:rFonts w:ascii="Symbol" w:hAnsi="Symbol" w:hint="default"/>
      </w:rPr>
    </w:lvl>
    <w:lvl w:ilvl="4" w:tplc="B6B6E49A">
      <w:start w:val="1"/>
      <w:numFmt w:val="bullet"/>
      <w:lvlText w:val="o"/>
      <w:lvlJc w:val="left"/>
      <w:pPr>
        <w:ind w:left="3600" w:hanging="360"/>
      </w:pPr>
      <w:rPr>
        <w:rFonts w:ascii="Courier New" w:hAnsi="Courier New" w:hint="default"/>
      </w:rPr>
    </w:lvl>
    <w:lvl w:ilvl="5" w:tplc="9CC245F8">
      <w:start w:val="1"/>
      <w:numFmt w:val="bullet"/>
      <w:lvlText w:val=""/>
      <w:lvlJc w:val="left"/>
      <w:pPr>
        <w:ind w:left="4320" w:hanging="360"/>
      </w:pPr>
      <w:rPr>
        <w:rFonts w:ascii="Wingdings" w:hAnsi="Wingdings" w:hint="default"/>
      </w:rPr>
    </w:lvl>
    <w:lvl w:ilvl="6" w:tplc="BD18E9D4">
      <w:start w:val="1"/>
      <w:numFmt w:val="bullet"/>
      <w:lvlText w:val=""/>
      <w:lvlJc w:val="left"/>
      <w:pPr>
        <w:ind w:left="5040" w:hanging="360"/>
      </w:pPr>
      <w:rPr>
        <w:rFonts w:ascii="Symbol" w:hAnsi="Symbol" w:hint="default"/>
      </w:rPr>
    </w:lvl>
    <w:lvl w:ilvl="7" w:tplc="1D0E2CC6">
      <w:start w:val="1"/>
      <w:numFmt w:val="bullet"/>
      <w:lvlText w:val="o"/>
      <w:lvlJc w:val="left"/>
      <w:pPr>
        <w:ind w:left="5760" w:hanging="360"/>
      </w:pPr>
      <w:rPr>
        <w:rFonts w:ascii="Courier New" w:hAnsi="Courier New" w:hint="default"/>
      </w:rPr>
    </w:lvl>
    <w:lvl w:ilvl="8" w:tplc="2848DBF8">
      <w:start w:val="1"/>
      <w:numFmt w:val="bullet"/>
      <w:lvlText w:val=""/>
      <w:lvlJc w:val="left"/>
      <w:pPr>
        <w:ind w:left="6480" w:hanging="360"/>
      </w:pPr>
      <w:rPr>
        <w:rFonts w:ascii="Wingdings" w:hAnsi="Wingdings" w:hint="default"/>
      </w:rPr>
    </w:lvl>
  </w:abstractNum>
  <w:abstractNum w:abstractNumId="34" w15:restartNumberingAfterBreak="0">
    <w:nsid w:val="6919B796"/>
    <w:multiLevelType w:val="hybridMultilevel"/>
    <w:tmpl w:val="944459E6"/>
    <w:lvl w:ilvl="0" w:tplc="36C4813A">
      <w:start w:val="1"/>
      <w:numFmt w:val="bullet"/>
      <w:lvlText w:val=""/>
      <w:lvlJc w:val="left"/>
      <w:pPr>
        <w:ind w:left="720" w:hanging="360"/>
      </w:pPr>
      <w:rPr>
        <w:rFonts w:ascii="Symbol" w:hAnsi="Symbol" w:hint="default"/>
      </w:rPr>
    </w:lvl>
    <w:lvl w:ilvl="1" w:tplc="3508D9B2">
      <w:start w:val="1"/>
      <w:numFmt w:val="bullet"/>
      <w:lvlText w:val="o"/>
      <w:lvlJc w:val="left"/>
      <w:pPr>
        <w:ind w:left="1440" w:hanging="360"/>
      </w:pPr>
      <w:rPr>
        <w:rFonts w:ascii="Courier New" w:hAnsi="Courier New" w:hint="default"/>
      </w:rPr>
    </w:lvl>
    <w:lvl w:ilvl="2" w:tplc="2F9268D8">
      <w:start w:val="1"/>
      <w:numFmt w:val="bullet"/>
      <w:lvlText w:val=""/>
      <w:lvlJc w:val="left"/>
      <w:pPr>
        <w:ind w:left="2160" w:hanging="360"/>
      </w:pPr>
      <w:rPr>
        <w:rFonts w:ascii="Wingdings" w:hAnsi="Wingdings" w:hint="default"/>
      </w:rPr>
    </w:lvl>
    <w:lvl w:ilvl="3" w:tplc="87DEC326">
      <w:start w:val="1"/>
      <w:numFmt w:val="bullet"/>
      <w:lvlText w:val=""/>
      <w:lvlJc w:val="left"/>
      <w:pPr>
        <w:ind w:left="2880" w:hanging="360"/>
      </w:pPr>
      <w:rPr>
        <w:rFonts w:ascii="Symbol" w:hAnsi="Symbol" w:hint="default"/>
      </w:rPr>
    </w:lvl>
    <w:lvl w:ilvl="4" w:tplc="2996B1A8">
      <w:start w:val="1"/>
      <w:numFmt w:val="bullet"/>
      <w:lvlText w:val="o"/>
      <w:lvlJc w:val="left"/>
      <w:pPr>
        <w:ind w:left="3600" w:hanging="360"/>
      </w:pPr>
      <w:rPr>
        <w:rFonts w:ascii="Courier New" w:hAnsi="Courier New" w:hint="default"/>
      </w:rPr>
    </w:lvl>
    <w:lvl w:ilvl="5" w:tplc="F4702CF6">
      <w:start w:val="1"/>
      <w:numFmt w:val="bullet"/>
      <w:lvlText w:val=""/>
      <w:lvlJc w:val="left"/>
      <w:pPr>
        <w:ind w:left="4320" w:hanging="360"/>
      </w:pPr>
      <w:rPr>
        <w:rFonts w:ascii="Wingdings" w:hAnsi="Wingdings" w:hint="default"/>
      </w:rPr>
    </w:lvl>
    <w:lvl w:ilvl="6" w:tplc="22D812F2">
      <w:start w:val="1"/>
      <w:numFmt w:val="bullet"/>
      <w:lvlText w:val=""/>
      <w:lvlJc w:val="left"/>
      <w:pPr>
        <w:ind w:left="5040" w:hanging="360"/>
      </w:pPr>
      <w:rPr>
        <w:rFonts w:ascii="Symbol" w:hAnsi="Symbol" w:hint="default"/>
      </w:rPr>
    </w:lvl>
    <w:lvl w:ilvl="7" w:tplc="09DCA2C0">
      <w:start w:val="1"/>
      <w:numFmt w:val="bullet"/>
      <w:lvlText w:val="o"/>
      <w:lvlJc w:val="left"/>
      <w:pPr>
        <w:ind w:left="5760" w:hanging="360"/>
      </w:pPr>
      <w:rPr>
        <w:rFonts w:ascii="Courier New" w:hAnsi="Courier New" w:hint="default"/>
      </w:rPr>
    </w:lvl>
    <w:lvl w:ilvl="8" w:tplc="2228D4E4">
      <w:start w:val="1"/>
      <w:numFmt w:val="bullet"/>
      <w:lvlText w:val=""/>
      <w:lvlJc w:val="left"/>
      <w:pPr>
        <w:ind w:left="6480" w:hanging="360"/>
      </w:pPr>
      <w:rPr>
        <w:rFonts w:ascii="Wingdings" w:hAnsi="Wingdings" w:hint="default"/>
      </w:rPr>
    </w:lvl>
  </w:abstractNum>
  <w:abstractNum w:abstractNumId="35" w15:restartNumberingAfterBreak="0">
    <w:nsid w:val="6B330C33"/>
    <w:multiLevelType w:val="hybridMultilevel"/>
    <w:tmpl w:val="FFFFFFFF"/>
    <w:lvl w:ilvl="0" w:tplc="0A803A8C">
      <w:start w:val="1"/>
      <w:numFmt w:val="upperLetter"/>
      <w:lvlText w:val="%1."/>
      <w:lvlJc w:val="left"/>
      <w:pPr>
        <w:ind w:left="720" w:hanging="360"/>
      </w:pPr>
      <w:rPr>
        <w:rFonts w:ascii="Arial" w:hAnsi="Arial" w:hint="default"/>
      </w:rPr>
    </w:lvl>
    <w:lvl w:ilvl="1" w:tplc="6C80D344">
      <w:start w:val="1"/>
      <w:numFmt w:val="lowerLetter"/>
      <w:lvlText w:val="(%2)"/>
      <w:lvlJc w:val="left"/>
      <w:pPr>
        <w:ind w:left="1440" w:hanging="360"/>
      </w:pPr>
    </w:lvl>
    <w:lvl w:ilvl="2" w:tplc="890278AC">
      <w:start w:val="1"/>
      <w:numFmt w:val="decimal"/>
      <w:lvlText w:val="(%3)"/>
      <w:lvlJc w:val="left"/>
      <w:pPr>
        <w:ind w:left="2400" w:hanging="420"/>
      </w:pPr>
    </w:lvl>
    <w:lvl w:ilvl="3" w:tplc="C0260E54">
      <w:start w:val="1"/>
      <w:numFmt w:val="decimal"/>
      <w:lvlText w:val="%4."/>
      <w:lvlJc w:val="left"/>
      <w:pPr>
        <w:ind w:left="2880" w:hanging="360"/>
      </w:pPr>
    </w:lvl>
    <w:lvl w:ilvl="4" w:tplc="28581DB0">
      <w:start w:val="1"/>
      <w:numFmt w:val="lowerLetter"/>
      <w:lvlText w:val="%5."/>
      <w:lvlJc w:val="left"/>
      <w:pPr>
        <w:ind w:left="3600" w:hanging="360"/>
      </w:pPr>
    </w:lvl>
    <w:lvl w:ilvl="5" w:tplc="47F621A8">
      <w:start w:val="1"/>
      <w:numFmt w:val="lowerRoman"/>
      <w:lvlText w:val="%6."/>
      <w:lvlJc w:val="right"/>
      <w:pPr>
        <w:ind w:left="4320" w:hanging="180"/>
      </w:pPr>
    </w:lvl>
    <w:lvl w:ilvl="6" w:tplc="8D3CB2FA">
      <w:start w:val="1"/>
      <w:numFmt w:val="decimal"/>
      <w:lvlText w:val="%7."/>
      <w:lvlJc w:val="left"/>
      <w:pPr>
        <w:ind w:left="5040" w:hanging="360"/>
      </w:pPr>
    </w:lvl>
    <w:lvl w:ilvl="7" w:tplc="994EF39A">
      <w:start w:val="1"/>
      <w:numFmt w:val="lowerLetter"/>
      <w:lvlText w:val="%8."/>
      <w:lvlJc w:val="left"/>
      <w:pPr>
        <w:ind w:left="5760" w:hanging="360"/>
      </w:pPr>
    </w:lvl>
    <w:lvl w:ilvl="8" w:tplc="211442C6">
      <w:start w:val="1"/>
      <w:numFmt w:val="lowerRoman"/>
      <w:lvlText w:val="%9."/>
      <w:lvlJc w:val="right"/>
      <w:pPr>
        <w:ind w:left="6480" w:hanging="180"/>
      </w:pPr>
    </w:lvl>
  </w:abstractNum>
  <w:abstractNum w:abstractNumId="36" w15:restartNumberingAfterBreak="0">
    <w:nsid w:val="7412EE4B"/>
    <w:multiLevelType w:val="hybridMultilevel"/>
    <w:tmpl w:val="60D0A89C"/>
    <w:lvl w:ilvl="0" w:tplc="04241A18">
      <w:start w:val="1"/>
      <w:numFmt w:val="bullet"/>
      <w:lvlText w:val="·"/>
      <w:lvlJc w:val="left"/>
      <w:pPr>
        <w:ind w:left="720" w:hanging="360"/>
      </w:pPr>
      <w:rPr>
        <w:rFonts w:ascii="Symbol" w:hAnsi="Symbol" w:hint="default"/>
      </w:rPr>
    </w:lvl>
    <w:lvl w:ilvl="1" w:tplc="63948A14">
      <w:start w:val="1"/>
      <w:numFmt w:val="bullet"/>
      <w:lvlText w:val="o"/>
      <w:lvlJc w:val="left"/>
      <w:pPr>
        <w:ind w:left="1440" w:hanging="360"/>
      </w:pPr>
      <w:rPr>
        <w:rFonts w:ascii="Courier New" w:hAnsi="Courier New" w:hint="default"/>
      </w:rPr>
    </w:lvl>
    <w:lvl w:ilvl="2" w:tplc="BC0CA884">
      <w:start w:val="1"/>
      <w:numFmt w:val="bullet"/>
      <w:lvlText w:val=""/>
      <w:lvlJc w:val="left"/>
      <w:pPr>
        <w:ind w:left="2160" w:hanging="360"/>
      </w:pPr>
      <w:rPr>
        <w:rFonts w:ascii="Wingdings" w:hAnsi="Wingdings" w:hint="default"/>
      </w:rPr>
    </w:lvl>
    <w:lvl w:ilvl="3" w:tplc="5C2ED3B4">
      <w:start w:val="1"/>
      <w:numFmt w:val="bullet"/>
      <w:lvlText w:val=""/>
      <w:lvlJc w:val="left"/>
      <w:pPr>
        <w:ind w:left="2880" w:hanging="360"/>
      </w:pPr>
      <w:rPr>
        <w:rFonts w:ascii="Symbol" w:hAnsi="Symbol" w:hint="default"/>
      </w:rPr>
    </w:lvl>
    <w:lvl w:ilvl="4" w:tplc="4A6431F2">
      <w:start w:val="1"/>
      <w:numFmt w:val="bullet"/>
      <w:lvlText w:val="o"/>
      <w:lvlJc w:val="left"/>
      <w:pPr>
        <w:ind w:left="3600" w:hanging="360"/>
      </w:pPr>
      <w:rPr>
        <w:rFonts w:ascii="Courier New" w:hAnsi="Courier New" w:hint="default"/>
      </w:rPr>
    </w:lvl>
    <w:lvl w:ilvl="5" w:tplc="71D8FEB4">
      <w:start w:val="1"/>
      <w:numFmt w:val="bullet"/>
      <w:lvlText w:val=""/>
      <w:lvlJc w:val="left"/>
      <w:pPr>
        <w:ind w:left="4320" w:hanging="360"/>
      </w:pPr>
      <w:rPr>
        <w:rFonts w:ascii="Wingdings" w:hAnsi="Wingdings" w:hint="default"/>
      </w:rPr>
    </w:lvl>
    <w:lvl w:ilvl="6" w:tplc="CAC0BC30">
      <w:start w:val="1"/>
      <w:numFmt w:val="bullet"/>
      <w:lvlText w:val=""/>
      <w:lvlJc w:val="left"/>
      <w:pPr>
        <w:ind w:left="5040" w:hanging="360"/>
      </w:pPr>
      <w:rPr>
        <w:rFonts w:ascii="Symbol" w:hAnsi="Symbol" w:hint="default"/>
      </w:rPr>
    </w:lvl>
    <w:lvl w:ilvl="7" w:tplc="FCBA072A">
      <w:start w:val="1"/>
      <w:numFmt w:val="bullet"/>
      <w:lvlText w:val="o"/>
      <w:lvlJc w:val="left"/>
      <w:pPr>
        <w:ind w:left="5760" w:hanging="360"/>
      </w:pPr>
      <w:rPr>
        <w:rFonts w:ascii="Courier New" w:hAnsi="Courier New" w:hint="default"/>
      </w:rPr>
    </w:lvl>
    <w:lvl w:ilvl="8" w:tplc="38E63BD2">
      <w:start w:val="1"/>
      <w:numFmt w:val="bullet"/>
      <w:lvlText w:val=""/>
      <w:lvlJc w:val="left"/>
      <w:pPr>
        <w:ind w:left="6480" w:hanging="360"/>
      </w:pPr>
      <w:rPr>
        <w:rFonts w:ascii="Wingdings" w:hAnsi="Wingdings" w:hint="default"/>
      </w:rPr>
    </w:lvl>
  </w:abstractNum>
  <w:abstractNum w:abstractNumId="37" w15:restartNumberingAfterBreak="0">
    <w:nsid w:val="7AA73729"/>
    <w:multiLevelType w:val="hybridMultilevel"/>
    <w:tmpl w:val="BEAE9FE4"/>
    <w:lvl w:ilvl="0" w:tplc="972AA786">
      <w:start w:val="1"/>
      <w:numFmt w:val="bullet"/>
      <w:lvlText w:val="·"/>
      <w:lvlJc w:val="left"/>
      <w:pPr>
        <w:ind w:left="720" w:hanging="360"/>
      </w:pPr>
      <w:rPr>
        <w:rFonts w:ascii="Symbol" w:hAnsi="Symbol" w:hint="default"/>
      </w:rPr>
    </w:lvl>
    <w:lvl w:ilvl="1" w:tplc="682A8BA0">
      <w:start w:val="1"/>
      <w:numFmt w:val="bullet"/>
      <w:lvlText w:val="o"/>
      <w:lvlJc w:val="left"/>
      <w:pPr>
        <w:ind w:left="1440" w:hanging="360"/>
      </w:pPr>
      <w:rPr>
        <w:rFonts w:ascii="Courier New" w:hAnsi="Courier New" w:hint="default"/>
      </w:rPr>
    </w:lvl>
    <w:lvl w:ilvl="2" w:tplc="DB5016D8">
      <w:start w:val="1"/>
      <w:numFmt w:val="bullet"/>
      <w:lvlText w:val=""/>
      <w:lvlJc w:val="left"/>
      <w:pPr>
        <w:ind w:left="2160" w:hanging="360"/>
      </w:pPr>
      <w:rPr>
        <w:rFonts w:ascii="Wingdings" w:hAnsi="Wingdings" w:hint="default"/>
      </w:rPr>
    </w:lvl>
    <w:lvl w:ilvl="3" w:tplc="B282A4B8">
      <w:start w:val="1"/>
      <w:numFmt w:val="bullet"/>
      <w:lvlText w:val=""/>
      <w:lvlJc w:val="left"/>
      <w:pPr>
        <w:ind w:left="2880" w:hanging="360"/>
      </w:pPr>
      <w:rPr>
        <w:rFonts w:ascii="Symbol" w:hAnsi="Symbol" w:hint="default"/>
      </w:rPr>
    </w:lvl>
    <w:lvl w:ilvl="4" w:tplc="B0CAD32C">
      <w:start w:val="1"/>
      <w:numFmt w:val="bullet"/>
      <w:lvlText w:val="o"/>
      <w:lvlJc w:val="left"/>
      <w:pPr>
        <w:ind w:left="3600" w:hanging="360"/>
      </w:pPr>
      <w:rPr>
        <w:rFonts w:ascii="Courier New" w:hAnsi="Courier New" w:hint="default"/>
      </w:rPr>
    </w:lvl>
    <w:lvl w:ilvl="5" w:tplc="F38CFCEA">
      <w:start w:val="1"/>
      <w:numFmt w:val="bullet"/>
      <w:lvlText w:val=""/>
      <w:lvlJc w:val="left"/>
      <w:pPr>
        <w:ind w:left="4320" w:hanging="360"/>
      </w:pPr>
      <w:rPr>
        <w:rFonts w:ascii="Wingdings" w:hAnsi="Wingdings" w:hint="default"/>
      </w:rPr>
    </w:lvl>
    <w:lvl w:ilvl="6" w:tplc="4142CBF6">
      <w:start w:val="1"/>
      <w:numFmt w:val="bullet"/>
      <w:lvlText w:val=""/>
      <w:lvlJc w:val="left"/>
      <w:pPr>
        <w:ind w:left="5040" w:hanging="360"/>
      </w:pPr>
      <w:rPr>
        <w:rFonts w:ascii="Symbol" w:hAnsi="Symbol" w:hint="default"/>
      </w:rPr>
    </w:lvl>
    <w:lvl w:ilvl="7" w:tplc="38EAB032">
      <w:start w:val="1"/>
      <w:numFmt w:val="bullet"/>
      <w:lvlText w:val="o"/>
      <w:lvlJc w:val="left"/>
      <w:pPr>
        <w:ind w:left="5760" w:hanging="360"/>
      </w:pPr>
      <w:rPr>
        <w:rFonts w:ascii="Courier New" w:hAnsi="Courier New" w:hint="default"/>
      </w:rPr>
    </w:lvl>
    <w:lvl w:ilvl="8" w:tplc="0DE45250">
      <w:start w:val="1"/>
      <w:numFmt w:val="bullet"/>
      <w:lvlText w:val=""/>
      <w:lvlJc w:val="left"/>
      <w:pPr>
        <w:ind w:left="6480" w:hanging="360"/>
      </w:pPr>
      <w:rPr>
        <w:rFonts w:ascii="Wingdings" w:hAnsi="Wingdings" w:hint="default"/>
      </w:rPr>
    </w:lvl>
  </w:abstractNum>
  <w:abstractNum w:abstractNumId="38" w15:restartNumberingAfterBreak="0">
    <w:nsid w:val="7C6A33FD"/>
    <w:multiLevelType w:val="multilevel"/>
    <w:tmpl w:val="0EC4E482"/>
    <w:lvl w:ilvl="0">
      <w:start w:val="1"/>
      <w:numFmt w:val="decimal"/>
      <w:lvlText w:val="%1."/>
      <w:lvlJc w:val="left"/>
      <w:pPr>
        <w:ind w:left="360" w:hanging="360"/>
      </w:pPr>
      <w:rPr>
        <w:rFonts w:ascii="Arial" w:hAnsi="Arial" w:hint="default"/>
      </w:rPr>
    </w:lvl>
    <w:lvl w:ilvl="1">
      <w:start w:val="1"/>
      <w:numFmt w:val="decimal"/>
      <w:lvlText w:val="%1.%2"/>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3865DE"/>
    <w:multiLevelType w:val="hybridMultilevel"/>
    <w:tmpl w:val="C4129AA8"/>
    <w:lvl w:ilvl="0" w:tplc="CB4A942E">
      <w:start w:val="1"/>
      <w:numFmt w:val="bullet"/>
      <w:lvlText w:val=""/>
      <w:lvlJc w:val="left"/>
      <w:pPr>
        <w:ind w:left="720" w:hanging="360"/>
      </w:pPr>
      <w:rPr>
        <w:rFonts w:ascii="Symbol" w:hAnsi="Symbol" w:hint="default"/>
      </w:rPr>
    </w:lvl>
    <w:lvl w:ilvl="1" w:tplc="1FB4AC28">
      <w:start w:val="1"/>
      <w:numFmt w:val="bullet"/>
      <w:lvlText w:val="o"/>
      <w:lvlJc w:val="left"/>
      <w:pPr>
        <w:ind w:left="1440" w:hanging="360"/>
      </w:pPr>
      <w:rPr>
        <w:rFonts w:ascii="Courier New" w:hAnsi="Courier New" w:hint="default"/>
      </w:rPr>
    </w:lvl>
    <w:lvl w:ilvl="2" w:tplc="0C94EDBE">
      <w:start w:val="1"/>
      <w:numFmt w:val="bullet"/>
      <w:lvlText w:val=""/>
      <w:lvlJc w:val="left"/>
      <w:pPr>
        <w:ind w:left="2160" w:hanging="360"/>
      </w:pPr>
      <w:rPr>
        <w:rFonts w:ascii="Wingdings" w:hAnsi="Wingdings" w:hint="default"/>
      </w:rPr>
    </w:lvl>
    <w:lvl w:ilvl="3" w:tplc="1BE4812A">
      <w:start w:val="1"/>
      <w:numFmt w:val="bullet"/>
      <w:lvlText w:val=""/>
      <w:lvlJc w:val="left"/>
      <w:pPr>
        <w:ind w:left="2880" w:hanging="360"/>
      </w:pPr>
      <w:rPr>
        <w:rFonts w:ascii="Symbol" w:hAnsi="Symbol" w:hint="default"/>
      </w:rPr>
    </w:lvl>
    <w:lvl w:ilvl="4" w:tplc="B7A4C77A">
      <w:start w:val="1"/>
      <w:numFmt w:val="bullet"/>
      <w:lvlText w:val="o"/>
      <w:lvlJc w:val="left"/>
      <w:pPr>
        <w:ind w:left="3600" w:hanging="360"/>
      </w:pPr>
      <w:rPr>
        <w:rFonts w:ascii="Courier New" w:hAnsi="Courier New" w:hint="default"/>
      </w:rPr>
    </w:lvl>
    <w:lvl w:ilvl="5" w:tplc="45C63C0E">
      <w:start w:val="1"/>
      <w:numFmt w:val="bullet"/>
      <w:lvlText w:val=""/>
      <w:lvlJc w:val="left"/>
      <w:pPr>
        <w:ind w:left="4320" w:hanging="360"/>
      </w:pPr>
      <w:rPr>
        <w:rFonts w:ascii="Wingdings" w:hAnsi="Wingdings" w:hint="default"/>
      </w:rPr>
    </w:lvl>
    <w:lvl w:ilvl="6" w:tplc="4F2CD2CC">
      <w:start w:val="1"/>
      <w:numFmt w:val="bullet"/>
      <w:lvlText w:val=""/>
      <w:lvlJc w:val="left"/>
      <w:pPr>
        <w:ind w:left="5040" w:hanging="360"/>
      </w:pPr>
      <w:rPr>
        <w:rFonts w:ascii="Symbol" w:hAnsi="Symbol" w:hint="default"/>
      </w:rPr>
    </w:lvl>
    <w:lvl w:ilvl="7" w:tplc="68A86360">
      <w:start w:val="1"/>
      <w:numFmt w:val="bullet"/>
      <w:lvlText w:val="o"/>
      <w:lvlJc w:val="left"/>
      <w:pPr>
        <w:ind w:left="5760" w:hanging="360"/>
      </w:pPr>
      <w:rPr>
        <w:rFonts w:ascii="Courier New" w:hAnsi="Courier New" w:hint="default"/>
      </w:rPr>
    </w:lvl>
    <w:lvl w:ilvl="8" w:tplc="E32A5C2E">
      <w:start w:val="1"/>
      <w:numFmt w:val="bullet"/>
      <w:lvlText w:val=""/>
      <w:lvlJc w:val="left"/>
      <w:pPr>
        <w:ind w:left="6480" w:hanging="360"/>
      </w:pPr>
      <w:rPr>
        <w:rFonts w:ascii="Wingdings" w:hAnsi="Wingdings" w:hint="default"/>
      </w:rPr>
    </w:lvl>
  </w:abstractNum>
  <w:num w:numId="1" w16cid:durableId="1904176951">
    <w:abstractNumId w:val="26"/>
  </w:num>
  <w:num w:numId="2" w16cid:durableId="1230458914">
    <w:abstractNumId w:val="7"/>
  </w:num>
  <w:num w:numId="3" w16cid:durableId="1749494659">
    <w:abstractNumId w:val="6"/>
  </w:num>
  <w:num w:numId="4" w16cid:durableId="1028139023">
    <w:abstractNumId w:val="21"/>
  </w:num>
  <w:num w:numId="5" w16cid:durableId="1964653065">
    <w:abstractNumId w:val="34"/>
  </w:num>
  <w:num w:numId="6" w16cid:durableId="494806710">
    <w:abstractNumId w:val="23"/>
  </w:num>
  <w:num w:numId="7" w16cid:durableId="703746359">
    <w:abstractNumId w:val="4"/>
  </w:num>
  <w:num w:numId="8" w16cid:durableId="324281252">
    <w:abstractNumId w:val="28"/>
  </w:num>
  <w:num w:numId="9" w16cid:durableId="68699245">
    <w:abstractNumId w:val="8"/>
  </w:num>
  <w:num w:numId="10" w16cid:durableId="1171483712">
    <w:abstractNumId w:val="12"/>
  </w:num>
  <w:num w:numId="11" w16cid:durableId="1374305998">
    <w:abstractNumId w:val="39"/>
  </w:num>
  <w:num w:numId="12" w16cid:durableId="1434857393">
    <w:abstractNumId w:val="2"/>
  </w:num>
  <w:num w:numId="13" w16cid:durableId="632490020">
    <w:abstractNumId w:val="10"/>
  </w:num>
  <w:num w:numId="14" w16cid:durableId="956838320">
    <w:abstractNumId w:val="33"/>
  </w:num>
  <w:num w:numId="15" w16cid:durableId="467552408">
    <w:abstractNumId w:val="27"/>
  </w:num>
  <w:num w:numId="16" w16cid:durableId="1833376402">
    <w:abstractNumId w:val="37"/>
  </w:num>
  <w:num w:numId="17" w16cid:durableId="1359886908">
    <w:abstractNumId w:val="36"/>
  </w:num>
  <w:num w:numId="18" w16cid:durableId="1136874134">
    <w:abstractNumId w:val="16"/>
  </w:num>
  <w:num w:numId="19" w16cid:durableId="1870606179">
    <w:abstractNumId w:val="11"/>
  </w:num>
  <w:num w:numId="20" w16cid:durableId="1177765796">
    <w:abstractNumId w:val="15"/>
  </w:num>
  <w:num w:numId="21" w16cid:durableId="1636333470">
    <w:abstractNumId w:val="18"/>
  </w:num>
  <w:num w:numId="22" w16cid:durableId="1077824245">
    <w:abstractNumId w:val="3"/>
  </w:num>
  <w:num w:numId="23" w16cid:durableId="573584692">
    <w:abstractNumId w:val="19"/>
  </w:num>
  <w:num w:numId="24" w16cid:durableId="1393458442">
    <w:abstractNumId w:val="20"/>
  </w:num>
  <w:num w:numId="25" w16cid:durableId="652415924">
    <w:abstractNumId w:val="32"/>
  </w:num>
  <w:num w:numId="26" w16cid:durableId="1054475124">
    <w:abstractNumId w:val="22"/>
  </w:num>
  <w:num w:numId="27" w16cid:durableId="425075335">
    <w:abstractNumId w:val="17"/>
  </w:num>
  <w:num w:numId="28" w16cid:durableId="1549797872">
    <w:abstractNumId w:val="1"/>
  </w:num>
  <w:num w:numId="29" w16cid:durableId="1626153425">
    <w:abstractNumId w:val="29"/>
  </w:num>
  <w:num w:numId="30" w16cid:durableId="734593729">
    <w:abstractNumId w:val="9"/>
  </w:num>
  <w:num w:numId="31" w16cid:durableId="396443275">
    <w:abstractNumId w:val="0"/>
  </w:num>
  <w:num w:numId="32" w16cid:durableId="11495541">
    <w:abstractNumId w:val="38"/>
  </w:num>
  <w:num w:numId="33" w16cid:durableId="1457794491">
    <w:abstractNumId w:val="5"/>
  </w:num>
  <w:num w:numId="34" w16cid:durableId="582957428">
    <w:abstractNumId w:val="25"/>
  </w:num>
  <w:num w:numId="35" w16cid:durableId="1685934960">
    <w:abstractNumId w:val="35"/>
  </w:num>
  <w:num w:numId="36" w16cid:durableId="649018398">
    <w:abstractNumId w:val="31"/>
  </w:num>
  <w:num w:numId="37" w16cid:durableId="2042901713">
    <w:abstractNumId w:val="14"/>
  </w:num>
  <w:num w:numId="38" w16cid:durableId="1719358953">
    <w:abstractNumId w:val="24"/>
  </w:num>
  <w:num w:numId="39" w16cid:durableId="354962686">
    <w:abstractNumId w:val="13"/>
  </w:num>
  <w:num w:numId="40" w16cid:durableId="15205691">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20"/>
    <w:rsid w:val="00014B96"/>
    <w:rsid w:val="000159DE"/>
    <w:rsid w:val="000231FC"/>
    <w:rsid w:val="000245AA"/>
    <w:rsid w:val="00034599"/>
    <w:rsid w:val="00035818"/>
    <w:rsid w:val="00036C67"/>
    <w:rsid w:val="000379D4"/>
    <w:rsid w:val="00044F08"/>
    <w:rsid w:val="000453FB"/>
    <w:rsid w:val="000461DD"/>
    <w:rsid w:val="00047CE9"/>
    <w:rsid w:val="00050F8C"/>
    <w:rsid w:val="000520C0"/>
    <w:rsid w:val="00064848"/>
    <w:rsid w:val="00072B6B"/>
    <w:rsid w:val="000829D5"/>
    <w:rsid w:val="000848C7"/>
    <w:rsid w:val="00084AFB"/>
    <w:rsid w:val="000866C6"/>
    <w:rsid w:val="0009420E"/>
    <w:rsid w:val="00095DE6"/>
    <w:rsid w:val="0009781B"/>
    <w:rsid w:val="00097DD3"/>
    <w:rsid w:val="000A026F"/>
    <w:rsid w:val="000A0DEE"/>
    <w:rsid w:val="000A4641"/>
    <w:rsid w:val="000A7E46"/>
    <w:rsid w:val="000B3C74"/>
    <w:rsid w:val="000B58B9"/>
    <w:rsid w:val="000B6391"/>
    <w:rsid w:val="000D06D0"/>
    <w:rsid w:val="000D2CBD"/>
    <w:rsid w:val="000D467D"/>
    <w:rsid w:val="000D5B93"/>
    <w:rsid w:val="000E17F2"/>
    <w:rsid w:val="000E2947"/>
    <w:rsid w:val="000E6920"/>
    <w:rsid w:val="000F2584"/>
    <w:rsid w:val="000F48BA"/>
    <w:rsid w:val="000F49C3"/>
    <w:rsid w:val="00100C29"/>
    <w:rsid w:val="001052CA"/>
    <w:rsid w:val="00106973"/>
    <w:rsid w:val="00123127"/>
    <w:rsid w:val="00136034"/>
    <w:rsid w:val="0014276E"/>
    <w:rsid w:val="0014295F"/>
    <w:rsid w:val="001435BF"/>
    <w:rsid w:val="0016178D"/>
    <w:rsid w:val="001701DA"/>
    <w:rsid w:val="00176D13"/>
    <w:rsid w:val="00181306"/>
    <w:rsid w:val="00182A2A"/>
    <w:rsid w:val="001901AE"/>
    <w:rsid w:val="0019033A"/>
    <w:rsid w:val="00195F92"/>
    <w:rsid w:val="001966AC"/>
    <w:rsid w:val="00197E5E"/>
    <w:rsid w:val="001A22E7"/>
    <w:rsid w:val="001A522F"/>
    <w:rsid w:val="001A726D"/>
    <w:rsid w:val="001B7346"/>
    <w:rsid w:val="001B7BAB"/>
    <w:rsid w:val="001C1F17"/>
    <w:rsid w:val="001C3FF1"/>
    <w:rsid w:val="001C6ED9"/>
    <w:rsid w:val="001D3194"/>
    <w:rsid w:val="001D66BF"/>
    <w:rsid w:val="001E0714"/>
    <w:rsid w:val="001E26C0"/>
    <w:rsid w:val="001E3683"/>
    <w:rsid w:val="001E36D2"/>
    <w:rsid w:val="001E484C"/>
    <w:rsid w:val="001F27A1"/>
    <w:rsid w:val="001F5866"/>
    <w:rsid w:val="001F5D20"/>
    <w:rsid w:val="001F6641"/>
    <w:rsid w:val="00206D9E"/>
    <w:rsid w:val="00224563"/>
    <w:rsid w:val="002245DA"/>
    <w:rsid w:val="00224A1A"/>
    <w:rsid w:val="00226167"/>
    <w:rsid w:val="00227E7C"/>
    <w:rsid w:val="00230812"/>
    <w:rsid w:val="00234163"/>
    <w:rsid w:val="00236413"/>
    <w:rsid w:val="0024150B"/>
    <w:rsid w:val="00245BED"/>
    <w:rsid w:val="00251E72"/>
    <w:rsid w:val="00254388"/>
    <w:rsid w:val="0025577A"/>
    <w:rsid w:val="0026547E"/>
    <w:rsid w:val="00277CB2"/>
    <w:rsid w:val="00281DB3"/>
    <w:rsid w:val="00282003"/>
    <w:rsid w:val="002824F2"/>
    <w:rsid w:val="00284422"/>
    <w:rsid w:val="0029158C"/>
    <w:rsid w:val="002A4C87"/>
    <w:rsid w:val="002B0F96"/>
    <w:rsid w:val="002B137A"/>
    <w:rsid w:val="002B58EA"/>
    <w:rsid w:val="002B5A04"/>
    <w:rsid w:val="002C7D85"/>
    <w:rsid w:val="002D2509"/>
    <w:rsid w:val="002D6C11"/>
    <w:rsid w:val="002E3FD0"/>
    <w:rsid w:val="002E7267"/>
    <w:rsid w:val="002E7C67"/>
    <w:rsid w:val="002F203E"/>
    <w:rsid w:val="002F51F8"/>
    <w:rsid w:val="003017E4"/>
    <w:rsid w:val="003019E2"/>
    <w:rsid w:val="00301DBD"/>
    <w:rsid w:val="00302A27"/>
    <w:rsid w:val="003032C1"/>
    <w:rsid w:val="0030357C"/>
    <w:rsid w:val="0030592D"/>
    <w:rsid w:val="00307A16"/>
    <w:rsid w:val="003119FC"/>
    <w:rsid w:val="00311BA5"/>
    <w:rsid w:val="00313E77"/>
    <w:rsid w:val="00315225"/>
    <w:rsid w:val="00315925"/>
    <w:rsid w:val="00324CDC"/>
    <w:rsid w:val="00333894"/>
    <w:rsid w:val="00336150"/>
    <w:rsid w:val="003442B9"/>
    <w:rsid w:val="00344AA9"/>
    <w:rsid w:val="003451F7"/>
    <w:rsid w:val="00352F7D"/>
    <w:rsid w:val="00360D6A"/>
    <w:rsid w:val="00361BFF"/>
    <w:rsid w:val="00366625"/>
    <w:rsid w:val="00366A72"/>
    <w:rsid w:val="0037052E"/>
    <w:rsid w:val="003763BC"/>
    <w:rsid w:val="00383CDD"/>
    <w:rsid w:val="00386F02"/>
    <w:rsid w:val="00387068"/>
    <w:rsid w:val="00393A2E"/>
    <w:rsid w:val="003A7B15"/>
    <w:rsid w:val="003C015A"/>
    <w:rsid w:val="003C16EA"/>
    <w:rsid w:val="003C4ED3"/>
    <w:rsid w:val="003C5057"/>
    <w:rsid w:val="003D368F"/>
    <w:rsid w:val="003D4C7E"/>
    <w:rsid w:val="003D565E"/>
    <w:rsid w:val="003D61BD"/>
    <w:rsid w:val="003E137B"/>
    <w:rsid w:val="003E76CD"/>
    <w:rsid w:val="003F1151"/>
    <w:rsid w:val="003F44AA"/>
    <w:rsid w:val="003F5F8D"/>
    <w:rsid w:val="003F7538"/>
    <w:rsid w:val="00400124"/>
    <w:rsid w:val="0040252C"/>
    <w:rsid w:val="004046CE"/>
    <w:rsid w:val="00411605"/>
    <w:rsid w:val="00417736"/>
    <w:rsid w:val="00421D26"/>
    <w:rsid w:val="004271EF"/>
    <w:rsid w:val="0043594F"/>
    <w:rsid w:val="004363AB"/>
    <w:rsid w:val="00440EEA"/>
    <w:rsid w:val="004442FD"/>
    <w:rsid w:val="00444382"/>
    <w:rsid w:val="00450412"/>
    <w:rsid w:val="00452B67"/>
    <w:rsid w:val="00453252"/>
    <w:rsid w:val="004543BF"/>
    <w:rsid w:val="00462593"/>
    <w:rsid w:val="004758E7"/>
    <w:rsid w:val="00476EAD"/>
    <w:rsid w:val="0047763A"/>
    <w:rsid w:val="00482C9E"/>
    <w:rsid w:val="00487480"/>
    <w:rsid w:val="004914A5"/>
    <w:rsid w:val="00495842"/>
    <w:rsid w:val="004973E1"/>
    <w:rsid w:val="004B16E0"/>
    <w:rsid w:val="004B7033"/>
    <w:rsid w:val="004D22DB"/>
    <w:rsid w:val="004D5DF9"/>
    <w:rsid w:val="004E216B"/>
    <w:rsid w:val="004E2881"/>
    <w:rsid w:val="004E69F9"/>
    <w:rsid w:val="004F508F"/>
    <w:rsid w:val="004F5165"/>
    <w:rsid w:val="004F6C38"/>
    <w:rsid w:val="004F79B3"/>
    <w:rsid w:val="004F7E55"/>
    <w:rsid w:val="0050012C"/>
    <w:rsid w:val="00504716"/>
    <w:rsid w:val="005105C0"/>
    <w:rsid w:val="00512E56"/>
    <w:rsid w:val="00514928"/>
    <w:rsid w:val="00514E6B"/>
    <w:rsid w:val="00516B5E"/>
    <w:rsid w:val="0051761E"/>
    <w:rsid w:val="005214C8"/>
    <w:rsid w:val="005225D6"/>
    <w:rsid w:val="00522CF4"/>
    <w:rsid w:val="005237D3"/>
    <w:rsid w:val="00526F78"/>
    <w:rsid w:val="005352FA"/>
    <w:rsid w:val="00536B67"/>
    <w:rsid w:val="0053782D"/>
    <w:rsid w:val="00537EB7"/>
    <w:rsid w:val="00542152"/>
    <w:rsid w:val="00545DE6"/>
    <w:rsid w:val="00552F26"/>
    <w:rsid w:val="00565DDD"/>
    <w:rsid w:val="00567F82"/>
    <w:rsid w:val="0057519C"/>
    <w:rsid w:val="00582A8A"/>
    <w:rsid w:val="00586676"/>
    <w:rsid w:val="005919E6"/>
    <w:rsid w:val="005926F9"/>
    <w:rsid w:val="005932F5"/>
    <w:rsid w:val="005958D6"/>
    <w:rsid w:val="005961AD"/>
    <w:rsid w:val="005A3F19"/>
    <w:rsid w:val="005A4762"/>
    <w:rsid w:val="005A4EB0"/>
    <w:rsid w:val="005B432A"/>
    <w:rsid w:val="005C4A63"/>
    <w:rsid w:val="005C60C4"/>
    <w:rsid w:val="005C6776"/>
    <w:rsid w:val="005C7834"/>
    <w:rsid w:val="005D3ACB"/>
    <w:rsid w:val="005D5EDD"/>
    <w:rsid w:val="005E13D9"/>
    <w:rsid w:val="005E23F7"/>
    <w:rsid w:val="005E5ED1"/>
    <w:rsid w:val="005E7B8C"/>
    <w:rsid w:val="005F035D"/>
    <w:rsid w:val="005F0BF6"/>
    <w:rsid w:val="005F55A9"/>
    <w:rsid w:val="00604FE4"/>
    <w:rsid w:val="0060559B"/>
    <w:rsid w:val="00605FED"/>
    <w:rsid w:val="00607641"/>
    <w:rsid w:val="00622E9E"/>
    <w:rsid w:val="006245CB"/>
    <w:rsid w:val="006252F4"/>
    <w:rsid w:val="00626594"/>
    <w:rsid w:val="00634A69"/>
    <w:rsid w:val="006355ED"/>
    <w:rsid w:val="00640889"/>
    <w:rsid w:val="00641562"/>
    <w:rsid w:val="00642C9E"/>
    <w:rsid w:val="00644964"/>
    <w:rsid w:val="00651481"/>
    <w:rsid w:val="006530C1"/>
    <w:rsid w:val="0065379F"/>
    <w:rsid w:val="0065412C"/>
    <w:rsid w:val="0066423B"/>
    <w:rsid w:val="006660F7"/>
    <w:rsid w:val="00672B5F"/>
    <w:rsid w:val="006732A9"/>
    <w:rsid w:val="006777AC"/>
    <w:rsid w:val="006813A7"/>
    <w:rsid w:val="006857B2"/>
    <w:rsid w:val="00687ABF"/>
    <w:rsid w:val="006943F0"/>
    <w:rsid w:val="006A01D8"/>
    <w:rsid w:val="006A0B62"/>
    <w:rsid w:val="006A1748"/>
    <w:rsid w:val="006B1ABB"/>
    <w:rsid w:val="006B4030"/>
    <w:rsid w:val="006B6B57"/>
    <w:rsid w:val="006B6BF3"/>
    <w:rsid w:val="006B7F85"/>
    <w:rsid w:val="006C0C4E"/>
    <w:rsid w:val="006C1699"/>
    <w:rsid w:val="006C760A"/>
    <w:rsid w:val="006C7A72"/>
    <w:rsid w:val="006D2C99"/>
    <w:rsid w:val="006D4AEB"/>
    <w:rsid w:val="006D6082"/>
    <w:rsid w:val="006E26A9"/>
    <w:rsid w:val="006E2A6A"/>
    <w:rsid w:val="006E4812"/>
    <w:rsid w:val="006F572D"/>
    <w:rsid w:val="00702829"/>
    <w:rsid w:val="00702B27"/>
    <w:rsid w:val="0070449C"/>
    <w:rsid w:val="007047C0"/>
    <w:rsid w:val="00704B35"/>
    <w:rsid w:val="00704BD5"/>
    <w:rsid w:val="007101B7"/>
    <w:rsid w:val="00713517"/>
    <w:rsid w:val="007209C7"/>
    <w:rsid w:val="00721D5F"/>
    <w:rsid w:val="00724E92"/>
    <w:rsid w:val="00730E8A"/>
    <w:rsid w:val="00732B16"/>
    <w:rsid w:val="007376AB"/>
    <w:rsid w:val="00740F1D"/>
    <w:rsid w:val="0074107A"/>
    <w:rsid w:val="007416A7"/>
    <w:rsid w:val="00744969"/>
    <w:rsid w:val="007464C7"/>
    <w:rsid w:val="00751C71"/>
    <w:rsid w:val="00754058"/>
    <w:rsid w:val="00757371"/>
    <w:rsid w:val="00764695"/>
    <w:rsid w:val="0076486B"/>
    <w:rsid w:val="00764DF6"/>
    <w:rsid w:val="007810D5"/>
    <w:rsid w:val="00785EF7"/>
    <w:rsid w:val="00787EA8"/>
    <w:rsid w:val="007903FB"/>
    <w:rsid w:val="00790429"/>
    <w:rsid w:val="00791AE1"/>
    <w:rsid w:val="00796EA8"/>
    <w:rsid w:val="007A19E4"/>
    <w:rsid w:val="007A46CA"/>
    <w:rsid w:val="007A5923"/>
    <w:rsid w:val="007B2083"/>
    <w:rsid w:val="007B6AFA"/>
    <w:rsid w:val="007C14D1"/>
    <w:rsid w:val="007C1C48"/>
    <w:rsid w:val="007C2A76"/>
    <w:rsid w:val="007C4782"/>
    <w:rsid w:val="007C5E4D"/>
    <w:rsid w:val="007C63B7"/>
    <w:rsid w:val="007D39F3"/>
    <w:rsid w:val="007E35D3"/>
    <w:rsid w:val="007E7FE0"/>
    <w:rsid w:val="007F0CC9"/>
    <w:rsid w:val="007F63C9"/>
    <w:rsid w:val="008031D9"/>
    <w:rsid w:val="00803B64"/>
    <w:rsid w:val="008059D1"/>
    <w:rsid w:val="00806920"/>
    <w:rsid w:val="008116B8"/>
    <w:rsid w:val="00811ED5"/>
    <w:rsid w:val="00812B95"/>
    <w:rsid w:val="008152E7"/>
    <w:rsid w:val="00816C63"/>
    <w:rsid w:val="008244B7"/>
    <w:rsid w:val="00826710"/>
    <w:rsid w:val="00827EFE"/>
    <w:rsid w:val="0083044A"/>
    <w:rsid w:val="00830B74"/>
    <w:rsid w:val="00836C09"/>
    <w:rsid w:val="008408D8"/>
    <w:rsid w:val="00850147"/>
    <w:rsid w:val="008508E4"/>
    <w:rsid w:val="008553F3"/>
    <w:rsid w:val="00866A50"/>
    <w:rsid w:val="00870D2A"/>
    <w:rsid w:val="0087119B"/>
    <w:rsid w:val="00873A74"/>
    <w:rsid w:val="00874805"/>
    <w:rsid w:val="00876F6E"/>
    <w:rsid w:val="008821FF"/>
    <w:rsid w:val="0088341D"/>
    <w:rsid w:val="008855F4"/>
    <w:rsid w:val="008905A7"/>
    <w:rsid w:val="00891DB9"/>
    <w:rsid w:val="00895E9B"/>
    <w:rsid w:val="008A2614"/>
    <w:rsid w:val="008A2C6A"/>
    <w:rsid w:val="008A2F18"/>
    <w:rsid w:val="008B0597"/>
    <w:rsid w:val="008B0948"/>
    <w:rsid w:val="008B187B"/>
    <w:rsid w:val="008B36E5"/>
    <w:rsid w:val="008B58D4"/>
    <w:rsid w:val="008B6A60"/>
    <w:rsid w:val="008B7337"/>
    <w:rsid w:val="008C1C74"/>
    <w:rsid w:val="008C44D3"/>
    <w:rsid w:val="008D2076"/>
    <w:rsid w:val="008D4E40"/>
    <w:rsid w:val="008E07B3"/>
    <w:rsid w:val="008F0710"/>
    <w:rsid w:val="009012A3"/>
    <w:rsid w:val="00902C87"/>
    <w:rsid w:val="009061F1"/>
    <w:rsid w:val="00910837"/>
    <w:rsid w:val="009113E4"/>
    <w:rsid w:val="009117B3"/>
    <w:rsid w:val="00913E15"/>
    <w:rsid w:val="00914444"/>
    <w:rsid w:val="00914E98"/>
    <w:rsid w:val="00922E2C"/>
    <w:rsid w:val="00931D07"/>
    <w:rsid w:val="0093727B"/>
    <w:rsid w:val="00937A0F"/>
    <w:rsid w:val="0094043C"/>
    <w:rsid w:val="009416D6"/>
    <w:rsid w:val="00945627"/>
    <w:rsid w:val="0095423E"/>
    <w:rsid w:val="00964E97"/>
    <w:rsid w:val="009744BA"/>
    <w:rsid w:val="00980F4E"/>
    <w:rsid w:val="0098237C"/>
    <w:rsid w:val="0098469F"/>
    <w:rsid w:val="00985917"/>
    <w:rsid w:val="00990712"/>
    <w:rsid w:val="00993957"/>
    <w:rsid w:val="00997AB0"/>
    <w:rsid w:val="009A1602"/>
    <w:rsid w:val="009A3B9D"/>
    <w:rsid w:val="009A5DA1"/>
    <w:rsid w:val="009B29CD"/>
    <w:rsid w:val="009B5122"/>
    <w:rsid w:val="009B7DC3"/>
    <w:rsid w:val="009C5079"/>
    <w:rsid w:val="009D3012"/>
    <w:rsid w:val="009D4EB4"/>
    <w:rsid w:val="009E7851"/>
    <w:rsid w:val="009F07EB"/>
    <w:rsid w:val="009F46E7"/>
    <w:rsid w:val="00A03AE1"/>
    <w:rsid w:val="00A1655B"/>
    <w:rsid w:val="00A16717"/>
    <w:rsid w:val="00A208C0"/>
    <w:rsid w:val="00A26E32"/>
    <w:rsid w:val="00A32E51"/>
    <w:rsid w:val="00A33612"/>
    <w:rsid w:val="00A33DAD"/>
    <w:rsid w:val="00A41090"/>
    <w:rsid w:val="00A51870"/>
    <w:rsid w:val="00A52AFB"/>
    <w:rsid w:val="00A53567"/>
    <w:rsid w:val="00A54873"/>
    <w:rsid w:val="00A54992"/>
    <w:rsid w:val="00A555C2"/>
    <w:rsid w:val="00A66C3A"/>
    <w:rsid w:val="00A716D8"/>
    <w:rsid w:val="00A74F3C"/>
    <w:rsid w:val="00A81F67"/>
    <w:rsid w:val="00A82759"/>
    <w:rsid w:val="00A96A05"/>
    <w:rsid w:val="00AA0CA1"/>
    <w:rsid w:val="00AA61CA"/>
    <w:rsid w:val="00AA6FE5"/>
    <w:rsid w:val="00AA7A4D"/>
    <w:rsid w:val="00AB3C99"/>
    <w:rsid w:val="00AC2268"/>
    <w:rsid w:val="00AC4562"/>
    <w:rsid w:val="00AC5ACE"/>
    <w:rsid w:val="00AC7E71"/>
    <w:rsid w:val="00AD17D6"/>
    <w:rsid w:val="00AD2C58"/>
    <w:rsid w:val="00AD34F7"/>
    <w:rsid w:val="00AD6CD5"/>
    <w:rsid w:val="00AE49F2"/>
    <w:rsid w:val="00AE606E"/>
    <w:rsid w:val="00AE66BE"/>
    <w:rsid w:val="00AE7980"/>
    <w:rsid w:val="00AF1AD4"/>
    <w:rsid w:val="00AF432F"/>
    <w:rsid w:val="00AF76B7"/>
    <w:rsid w:val="00B045EC"/>
    <w:rsid w:val="00B04679"/>
    <w:rsid w:val="00B05A18"/>
    <w:rsid w:val="00B165CA"/>
    <w:rsid w:val="00B2206B"/>
    <w:rsid w:val="00B23D48"/>
    <w:rsid w:val="00B25FD2"/>
    <w:rsid w:val="00B3063C"/>
    <w:rsid w:val="00B31DAF"/>
    <w:rsid w:val="00B357FB"/>
    <w:rsid w:val="00B42946"/>
    <w:rsid w:val="00B42C1B"/>
    <w:rsid w:val="00B43F32"/>
    <w:rsid w:val="00B50FFC"/>
    <w:rsid w:val="00B57193"/>
    <w:rsid w:val="00B70734"/>
    <w:rsid w:val="00B7397A"/>
    <w:rsid w:val="00B85BBF"/>
    <w:rsid w:val="00B93EA4"/>
    <w:rsid w:val="00BA58DF"/>
    <w:rsid w:val="00BC29FE"/>
    <w:rsid w:val="00BC6848"/>
    <w:rsid w:val="00BE2408"/>
    <w:rsid w:val="00BE5B59"/>
    <w:rsid w:val="00BF1383"/>
    <w:rsid w:val="00BF589E"/>
    <w:rsid w:val="00BF671E"/>
    <w:rsid w:val="00BF7AD8"/>
    <w:rsid w:val="00BF7E65"/>
    <w:rsid w:val="00C00799"/>
    <w:rsid w:val="00C00C8B"/>
    <w:rsid w:val="00C010AE"/>
    <w:rsid w:val="00C062B8"/>
    <w:rsid w:val="00C10898"/>
    <w:rsid w:val="00C10AC8"/>
    <w:rsid w:val="00C117BF"/>
    <w:rsid w:val="00C127F2"/>
    <w:rsid w:val="00C15B12"/>
    <w:rsid w:val="00C24FB0"/>
    <w:rsid w:val="00C300E4"/>
    <w:rsid w:val="00C3090D"/>
    <w:rsid w:val="00C31AC2"/>
    <w:rsid w:val="00C32C24"/>
    <w:rsid w:val="00C400D3"/>
    <w:rsid w:val="00C4675C"/>
    <w:rsid w:val="00C557FF"/>
    <w:rsid w:val="00C734B0"/>
    <w:rsid w:val="00C73932"/>
    <w:rsid w:val="00C73C4A"/>
    <w:rsid w:val="00C745AC"/>
    <w:rsid w:val="00C8288C"/>
    <w:rsid w:val="00C85C26"/>
    <w:rsid w:val="00C85C97"/>
    <w:rsid w:val="00C868DC"/>
    <w:rsid w:val="00C96306"/>
    <w:rsid w:val="00CB2F4A"/>
    <w:rsid w:val="00CB6BA5"/>
    <w:rsid w:val="00CB7D50"/>
    <w:rsid w:val="00CE2B5F"/>
    <w:rsid w:val="00CF1711"/>
    <w:rsid w:val="00D000BE"/>
    <w:rsid w:val="00D0026B"/>
    <w:rsid w:val="00D0077E"/>
    <w:rsid w:val="00D137A7"/>
    <w:rsid w:val="00D14AA4"/>
    <w:rsid w:val="00D1508A"/>
    <w:rsid w:val="00D20920"/>
    <w:rsid w:val="00D20DF4"/>
    <w:rsid w:val="00D21322"/>
    <w:rsid w:val="00D2446D"/>
    <w:rsid w:val="00D24DF6"/>
    <w:rsid w:val="00D259E1"/>
    <w:rsid w:val="00D2606D"/>
    <w:rsid w:val="00D34DDC"/>
    <w:rsid w:val="00D41075"/>
    <w:rsid w:val="00D41BCB"/>
    <w:rsid w:val="00D5051C"/>
    <w:rsid w:val="00D514B9"/>
    <w:rsid w:val="00D568D4"/>
    <w:rsid w:val="00D574A0"/>
    <w:rsid w:val="00D61FAD"/>
    <w:rsid w:val="00D627CC"/>
    <w:rsid w:val="00D62A9F"/>
    <w:rsid w:val="00D72E68"/>
    <w:rsid w:val="00D731DA"/>
    <w:rsid w:val="00D86EFA"/>
    <w:rsid w:val="00D9133D"/>
    <w:rsid w:val="00D966CF"/>
    <w:rsid w:val="00D97C76"/>
    <w:rsid w:val="00DA2E97"/>
    <w:rsid w:val="00DA34CE"/>
    <w:rsid w:val="00DB1A5B"/>
    <w:rsid w:val="00DC63E0"/>
    <w:rsid w:val="00DD1B46"/>
    <w:rsid w:val="00DD1B6E"/>
    <w:rsid w:val="00DD4E80"/>
    <w:rsid w:val="00DD534B"/>
    <w:rsid w:val="00DE7CBC"/>
    <w:rsid w:val="00DF526E"/>
    <w:rsid w:val="00DF573B"/>
    <w:rsid w:val="00DF6940"/>
    <w:rsid w:val="00E000C1"/>
    <w:rsid w:val="00E033D1"/>
    <w:rsid w:val="00E079BE"/>
    <w:rsid w:val="00E14E01"/>
    <w:rsid w:val="00E15355"/>
    <w:rsid w:val="00E16B60"/>
    <w:rsid w:val="00E173B7"/>
    <w:rsid w:val="00E21AF5"/>
    <w:rsid w:val="00E2322C"/>
    <w:rsid w:val="00E234EB"/>
    <w:rsid w:val="00E2381C"/>
    <w:rsid w:val="00E2739A"/>
    <w:rsid w:val="00E307A3"/>
    <w:rsid w:val="00E31302"/>
    <w:rsid w:val="00E32DB8"/>
    <w:rsid w:val="00E32F92"/>
    <w:rsid w:val="00E41953"/>
    <w:rsid w:val="00E43606"/>
    <w:rsid w:val="00E520A9"/>
    <w:rsid w:val="00E520F7"/>
    <w:rsid w:val="00E61C1B"/>
    <w:rsid w:val="00E6444F"/>
    <w:rsid w:val="00E65DCE"/>
    <w:rsid w:val="00E67429"/>
    <w:rsid w:val="00E71935"/>
    <w:rsid w:val="00E725A2"/>
    <w:rsid w:val="00E75BF8"/>
    <w:rsid w:val="00E86C57"/>
    <w:rsid w:val="00E87AD3"/>
    <w:rsid w:val="00E93A09"/>
    <w:rsid w:val="00E963CC"/>
    <w:rsid w:val="00E97BE2"/>
    <w:rsid w:val="00E97D14"/>
    <w:rsid w:val="00EA17ED"/>
    <w:rsid w:val="00EA21CB"/>
    <w:rsid w:val="00EA33BC"/>
    <w:rsid w:val="00EA401C"/>
    <w:rsid w:val="00EA4251"/>
    <w:rsid w:val="00EA46E4"/>
    <w:rsid w:val="00EA732B"/>
    <w:rsid w:val="00EB2E18"/>
    <w:rsid w:val="00EB59F6"/>
    <w:rsid w:val="00EC4D9B"/>
    <w:rsid w:val="00ED1598"/>
    <w:rsid w:val="00ED2B3B"/>
    <w:rsid w:val="00ED318F"/>
    <w:rsid w:val="00ED3E40"/>
    <w:rsid w:val="00EE1F25"/>
    <w:rsid w:val="00EE35A5"/>
    <w:rsid w:val="00EE53B6"/>
    <w:rsid w:val="00EE734D"/>
    <w:rsid w:val="00EF1EA9"/>
    <w:rsid w:val="00EF5F59"/>
    <w:rsid w:val="00EF6480"/>
    <w:rsid w:val="00F025AD"/>
    <w:rsid w:val="00F111C3"/>
    <w:rsid w:val="00F15EDC"/>
    <w:rsid w:val="00F2293E"/>
    <w:rsid w:val="00F3158E"/>
    <w:rsid w:val="00F361B7"/>
    <w:rsid w:val="00F40BAE"/>
    <w:rsid w:val="00F44A63"/>
    <w:rsid w:val="00F47112"/>
    <w:rsid w:val="00F5025C"/>
    <w:rsid w:val="00F50994"/>
    <w:rsid w:val="00F50E7D"/>
    <w:rsid w:val="00F514C5"/>
    <w:rsid w:val="00F52016"/>
    <w:rsid w:val="00F54B2F"/>
    <w:rsid w:val="00F56EAF"/>
    <w:rsid w:val="00F63132"/>
    <w:rsid w:val="00F64E67"/>
    <w:rsid w:val="00F6758A"/>
    <w:rsid w:val="00F710B7"/>
    <w:rsid w:val="00F71288"/>
    <w:rsid w:val="00F7134B"/>
    <w:rsid w:val="00F72D95"/>
    <w:rsid w:val="00F741D8"/>
    <w:rsid w:val="00F85D9B"/>
    <w:rsid w:val="00F87189"/>
    <w:rsid w:val="00F8762A"/>
    <w:rsid w:val="00F87FD9"/>
    <w:rsid w:val="00F9320B"/>
    <w:rsid w:val="00F952E6"/>
    <w:rsid w:val="00F95C75"/>
    <w:rsid w:val="00FA0281"/>
    <w:rsid w:val="00FA352F"/>
    <w:rsid w:val="00FA6F30"/>
    <w:rsid w:val="00FB40C7"/>
    <w:rsid w:val="00FB6E2C"/>
    <w:rsid w:val="00FC6DFC"/>
    <w:rsid w:val="00FD0488"/>
    <w:rsid w:val="00FD778E"/>
    <w:rsid w:val="00FE18F0"/>
    <w:rsid w:val="00FF01FD"/>
    <w:rsid w:val="00FF7989"/>
    <w:rsid w:val="0106A063"/>
    <w:rsid w:val="0153E914"/>
    <w:rsid w:val="025A4BF3"/>
    <w:rsid w:val="0264C157"/>
    <w:rsid w:val="03074A9C"/>
    <w:rsid w:val="05695374"/>
    <w:rsid w:val="06230F33"/>
    <w:rsid w:val="06A04FA3"/>
    <w:rsid w:val="06FCAD47"/>
    <w:rsid w:val="0851677D"/>
    <w:rsid w:val="087EA0E9"/>
    <w:rsid w:val="09697D13"/>
    <w:rsid w:val="09F02A9F"/>
    <w:rsid w:val="0A730CDA"/>
    <w:rsid w:val="0AAFD58D"/>
    <w:rsid w:val="0ABEDD7E"/>
    <w:rsid w:val="0B753361"/>
    <w:rsid w:val="0DC9BEE0"/>
    <w:rsid w:val="10244A59"/>
    <w:rsid w:val="124505D2"/>
    <w:rsid w:val="12DA2439"/>
    <w:rsid w:val="13506EA1"/>
    <w:rsid w:val="150F5895"/>
    <w:rsid w:val="1655837E"/>
    <w:rsid w:val="1736D54B"/>
    <w:rsid w:val="1AFAAF25"/>
    <w:rsid w:val="1B0A7246"/>
    <w:rsid w:val="1B8BE10D"/>
    <w:rsid w:val="1C49DF2B"/>
    <w:rsid w:val="1CDAE4E0"/>
    <w:rsid w:val="1CF3E4D7"/>
    <w:rsid w:val="1CF97A54"/>
    <w:rsid w:val="1CFB7A5E"/>
    <w:rsid w:val="1DEC4AEF"/>
    <w:rsid w:val="1DEDB6D6"/>
    <w:rsid w:val="1DF6F4FB"/>
    <w:rsid w:val="1F0A607D"/>
    <w:rsid w:val="1FC0B184"/>
    <w:rsid w:val="211D504E"/>
    <w:rsid w:val="2379FC6B"/>
    <w:rsid w:val="254A4242"/>
    <w:rsid w:val="26C516B4"/>
    <w:rsid w:val="26E991C2"/>
    <w:rsid w:val="278E8A10"/>
    <w:rsid w:val="27F3E1C9"/>
    <w:rsid w:val="28A7FC2E"/>
    <w:rsid w:val="28C58822"/>
    <w:rsid w:val="2B6C6AE5"/>
    <w:rsid w:val="2C6002F5"/>
    <w:rsid w:val="2CAF7D69"/>
    <w:rsid w:val="30B70323"/>
    <w:rsid w:val="311CF19C"/>
    <w:rsid w:val="320D2441"/>
    <w:rsid w:val="3213D02A"/>
    <w:rsid w:val="3270428E"/>
    <w:rsid w:val="32B8C1FD"/>
    <w:rsid w:val="3345964C"/>
    <w:rsid w:val="341292C9"/>
    <w:rsid w:val="341A5737"/>
    <w:rsid w:val="345B8BB2"/>
    <w:rsid w:val="352B30E5"/>
    <w:rsid w:val="367D370E"/>
    <w:rsid w:val="3A4AA9BD"/>
    <w:rsid w:val="3B732133"/>
    <w:rsid w:val="3C00363A"/>
    <w:rsid w:val="3C1B3A34"/>
    <w:rsid w:val="3C5CFE62"/>
    <w:rsid w:val="3CE57527"/>
    <w:rsid w:val="3D50C155"/>
    <w:rsid w:val="3D76E496"/>
    <w:rsid w:val="3DA7A241"/>
    <w:rsid w:val="3DCC91CE"/>
    <w:rsid w:val="411356AC"/>
    <w:rsid w:val="4128D7EA"/>
    <w:rsid w:val="41C606FB"/>
    <w:rsid w:val="41C771DF"/>
    <w:rsid w:val="42D42D6C"/>
    <w:rsid w:val="438F7533"/>
    <w:rsid w:val="43BE1FCB"/>
    <w:rsid w:val="43D03DAD"/>
    <w:rsid w:val="43F75775"/>
    <w:rsid w:val="4455068F"/>
    <w:rsid w:val="462532F9"/>
    <w:rsid w:val="47767517"/>
    <w:rsid w:val="478F6E4E"/>
    <w:rsid w:val="47BE9AE2"/>
    <w:rsid w:val="484CCF76"/>
    <w:rsid w:val="4971F28A"/>
    <w:rsid w:val="49E229F7"/>
    <w:rsid w:val="4B8A3BCE"/>
    <w:rsid w:val="4C24A7C7"/>
    <w:rsid w:val="4CB585B8"/>
    <w:rsid w:val="4E938396"/>
    <w:rsid w:val="4F6929D5"/>
    <w:rsid w:val="52212DE5"/>
    <w:rsid w:val="52725596"/>
    <w:rsid w:val="53AA6D41"/>
    <w:rsid w:val="53CAAD48"/>
    <w:rsid w:val="5416914F"/>
    <w:rsid w:val="5622B65D"/>
    <w:rsid w:val="577D04E2"/>
    <w:rsid w:val="58EA0272"/>
    <w:rsid w:val="5C38A082"/>
    <w:rsid w:val="5D2C9C12"/>
    <w:rsid w:val="5DE71571"/>
    <w:rsid w:val="5E1734B0"/>
    <w:rsid w:val="5E51370F"/>
    <w:rsid w:val="622616D8"/>
    <w:rsid w:val="6373620B"/>
    <w:rsid w:val="6384A7AB"/>
    <w:rsid w:val="63C1E739"/>
    <w:rsid w:val="63DB0F96"/>
    <w:rsid w:val="6420B2BA"/>
    <w:rsid w:val="65D72819"/>
    <w:rsid w:val="667BE859"/>
    <w:rsid w:val="67091A98"/>
    <w:rsid w:val="67160225"/>
    <w:rsid w:val="67B29E6A"/>
    <w:rsid w:val="67D8C7CA"/>
    <w:rsid w:val="6817B8BA"/>
    <w:rsid w:val="691A046D"/>
    <w:rsid w:val="6AF9D685"/>
    <w:rsid w:val="6B418690"/>
    <w:rsid w:val="6B814F2C"/>
    <w:rsid w:val="6BCCF91E"/>
    <w:rsid w:val="6CEB7EDA"/>
    <w:rsid w:val="6D70E607"/>
    <w:rsid w:val="6DF1F671"/>
    <w:rsid w:val="6E886697"/>
    <w:rsid w:val="6F6F8236"/>
    <w:rsid w:val="712FE471"/>
    <w:rsid w:val="714B8E9C"/>
    <w:rsid w:val="722E4DB5"/>
    <w:rsid w:val="73321E39"/>
    <w:rsid w:val="73D632E7"/>
    <w:rsid w:val="73D80B03"/>
    <w:rsid w:val="7454AE86"/>
    <w:rsid w:val="7468818A"/>
    <w:rsid w:val="74D1465A"/>
    <w:rsid w:val="766A4438"/>
    <w:rsid w:val="779FFE2A"/>
    <w:rsid w:val="78036EB8"/>
    <w:rsid w:val="79DC1D22"/>
    <w:rsid w:val="7E2F694A"/>
    <w:rsid w:val="7E607154"/>
    <w:rsid w:val="7E986343"/>
    <w:rsid w:val="7F18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40ADA"/>
  <w15:chartTrackingRefBased/>
  <w15:docId w15:val="{A2C9415A-F36A-4820-8608-479128F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12"/>
    <w:rPr>
      <w:rFonts w:ascii="Times New Roman" w:hAnsi="Times New Roman"/>
      <w:sz w:val="24"/>
    </w:rPr>
  </w:style>
  <w:style w:type="paragraph" w:styleId="Heading1">
    <w:name w:val="heading 1"/>
    <w:basedOn w:val="Normal"/>
    <w:next w:val="Normal"/>
    <w:link w:val="Heading1Char"/>
    <w:autoRedefine/>
    <w:uiPriority w:val="9"/>
    <w:qFormat/>
    <w:rsid w:val="004363AB"/>
    <w:pPr>
      <w:spacing w:before="100" w:beforeAutospacing="1" w:after="100" w:afterAutospacing="1" w:line="240" w:lineRule="auto"/>
      <w:jc w:val="both"/>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787EA8"/>
    <w:pPr>
      <w:keepNext/>
      <w:keepLines/>
      <w:spacing w:before="40" w:after="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51C7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51C71"/>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CE2B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99"/>
  </w:style>
  <w:style w:type="paragraph" w:styleId="Footer">
    <w:name w:val="footer"/>
    <w:basedOn w:val="Normal"/>
    <w:link w:val="FooterChar"/>
    <w:uiPriority w:val="99"/>
    <w:unhideWhenUsed/>
    <w:rsid w:val="006C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99"/>
  </w:style>
  <w:style w:type="table" w:styleId="TableGrid">
    <w:name w:val="Table Grid"/>
    <w:basedOn w:val="TableNormal"/>
    <w:uiPriority w:val="39"/>
    <w:rsid w:val="008B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948"/>
    <w:pPr>
      <w:ind w:left="720"/>
      <w:contextualSpacing/>
    </w:pPr>
  </w:style>
  <w:style w:type="paragraph" w:styleId="BalloonText">
    <w:name w:val="Balloon Text"/>
    <w:basedOn w:val="Normal"/>
    <w:link w:val="BalloonTextChar"/>
    <w:uiPriority w:val="99"/>
    <w:semiHidden/>
    <w:unhideWhenUsed/>
    <w:rsid w:val="00E3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02"/>
    <w:rPr>
      <w:rFonts w:ascii="Segoe UI" w:hAnsi="Segoe UI" w:cs="Segoe UI"/>
      <w:sz w:val="18"/>
      <w:szCs w:val="18"/>
    </w:rPr>
  </w:style>
  <w:style w:type="character" w:styleId="Hyperlink">
    <w:name w:val="Hyperlink"/>
    <w:uiPriority w:val="99"/>
    <w:rsid w:val="00902C87"/>
    <w:rPr>
      <w:rFonts w:ascii="Arial" w:hAnsi="Arial" w:cs="Arial"/>
      <w:color w:val="1F3864" w:themeColor="accent5" w:themeShade="80"/>
      <w:u w:val="single"/>
    </w:rPr>
  </w:style>
  <w:style w:type="character" w:styleId="CommentReference">
    <w:name w:val="annotation reference"/>
    <w:basedOn w:val="DefaultParagraphFont"/>
    <w:uiPriority w:val="99"/>
    <w:unhideWhenUsed/>
    <w:rsid w:val="000A026F"/>
    <w:rPr>
      <w:sz w:val="16"/>
      <w:szCs w:val="16"/>
    </w:rPr>
  </w:style>
  <w:style w:type="paragraph" w:styleId="CommentText">
    <w:name w:val="annotation text"/>
    <w:basedOn w:val="Normal"/>
    <w:link w:val="CommentTextChar"/>
    <w:uiPriority w:val="99"/>
    <w:unhideWhenUsed/>
    <w:rsid w:val="000A026F"/>
    <w:pPr>
      <w:spacing w:line="240" w:lineRule="auto"/>
    </w:pPr>
    <w:rPr>
      <w:sz w:val="20"/>
      <w:szCs w:val="20"/>
    </w:rPr>
  </w:style>
  <w:style w:type="character" w:customStyle="1" w:styleId="CommentTextChar">
    <w:name w:val="Comment Text Char"/>
    <w:basedOn w:val="DefaultParagraphFont"/>
    <w:link w:val="CommentText"/>
    <w:uiPriority w:val="99"/>
    <w:rsid w:val="000A026F"/>
    <w:rPr>
      <w:sz w:val="20"/>
      <w:szCs w:val="20"/>
    </w:rPr>
  </w:style>
  <w:style w:type="paragraph" w:styleId="CommentSubject">
    <w:name w:val="annotation subject"/>
    <w:basedOn w:val="CommentText"/>
    <w:next w:val="CommentText"/>
    <w:link w:val="CommentSubjectChar"/>
    <w:uiPriority w:val="99"/>
    <w:semiHidden/>
    <w:unhideWhenUsed/>
    <w:rsid w:val="000A026F"/>
    <w:rPr>
      <w:b/>
      <w:bCs/>
    </w:rPr>
  </w:style>
  <w:style w:type="character" w:customStyle="1" w:styleId="CommentSubjectChar">
    <w:name w:val="Comment Subject Char"/>
    <w:basedOn w:val="CommentTextChar"/>
    <w:link w:val="CommentSubject"/>
    <w:uiPriority w:val="99"/>
    <w:semiHidden/>
    <w:rsid w:val="000A026F"/>
    <w:rPr>
      <w:b/>
      <w:bCs/>
      <w:sz w:val="20"/>
      <w:szCs w:val="20"/>
    </w:rPr>
  </w:style>
  <w:style w:type="paragraph" w:customStyle="1" w:styleId="Default">
    <w:name w:val="Default"/>
    <w:rsid w:val="00866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363AB"/>
    <w:rPr>
      <w:rFonts w:ascii="Arial" w:hAnsi="Arial" w:cs="Arial"/>
      <w:b/>
      <w:sz w:val="28"/>
      <w:szCs w:val="28"/>
    </w:rPr>
  </w:style>
  <w:style w:type="paragraph" w:styleId="TOCHeading">
    <w:name w:val="TOC Heading"/>
    <w:basedOn w:val="Heading1"/>
    <w:next w:val="Normal"/>
    <w:uiPriority w:val="39"/>
    <w:unhideWhenUsed/>
    <w:qFormat/>
    <w:rsid w:val="00E86C57"/>
    <w:pPr>
      <w:outlineLvl w:val="9"/>
    </w:pPr>
  </w:style>
  <w:style w:type="paragraph" w:styleId="TOC1">
    <w:name w:val="toc 1"/>
    <w:basedOn w:val="Normal"/>
    <w:next w:val="Normal"/>
    <w:autoRedefine/>
    <w:uiPriority w:val="39"/>
    <w:unhideWhenUsed/>
    <w:rsid w:val="00B31DAF"/>
    <w:pPr>
      <w:tabs>
        <w:tab w:val="left" w:pos="440"/>
        <w:tab w:val="right" w:leader="dot" w:pos="9350"/>
      </w:tabs>
      <w:spacing w:after="100"/>
    </w:pPr>
  </w:style>
  <w:style w:type="paragraph" w:styleId="BodyTextIndent">
    <w:name w:val="Body Text Indent"/>
    <w:basedOn w:val="Default"/>
    <w:link w:val="BodyTextIndentChar"/>
    <w:rsid w:val="00F47112"/>
    <w:pPr>
      <w:spacing w:before="100" w:beforeAutospacing="1" w:after="100" w:afterAutospacing="1"/>
      <w:jc w:val="both"/>
    </w:pPr>
    <w:rPr>
      <w:rFonts w:ascii="Arial" w:hAnsi="Arial" w:cs="Arial"/>
    </w:rPr>
  </w:style>
  <w:style w:type="character" w:customStyle="1" w:styleId="BodyTextIndentChar">
    <w:name w:val="Body Text Indent Char"/>
    <w:basedOn w:val="DefaultParagraphFont"/>
    <w:link w:val="BodyTextIndent"/>
    <w:rsid w:val="00F47112"/>
    <w:rPr>
      <w:rFonts w:ascii="Arial" w:hAnsi="Arial" w:cs="Arial"/>
      <w:color w:val="000000"/>
      <w:sz w:val="24"/>
      <w:szCs w:val="24"/>
    </w:rPr>
  </w:style>
  <w:style w:type="character" w:customStyle="1" w:styleId="Heading2Char">
    <w:name w:val="Heading 2 Char"/>
    <w:basedOn w:val="DefaultParagraphFont"/>
    <w:link w:val="Heading2"/>
    <w:uiPriority w:val="9"/>
    <w:rsid w:val="00787EA8"/>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751C71"/>
    <w:rPr>
      <w:rFonts w:ascii="Times New Roman" w:eastAsiaTheme="majorEastAsia" w:hAnsi="Times New Roman" w:cstheme="majorBidi"/>
      <w:b/>
      <w:sz w:val="24"/>
      <w:szCs w:val="24"/>
    </w:rPr>
  </w:style>
  <w:style w:type="paragraph" w:styleId="TOC2">
    <w:name w:val="toc 2"/>
    <w:basedOn w:val="Normal"/>
    <w:next w:val="Normal"/>
    <w:autoRedefine/>
    <w:uiPriority w:val="39"/>
    <w:unhideWhenUsed/>
    <w:rsid w:val="00AE7980"/>
    <w:pPr>
      <w:tabs>
        <w:tab w:val="left" w:pos="880"/>
        <w:tab w:val="right" w:leader="dot" w:pos="9350"/>
      </w:tabs>
      <w:spacing w:after="100"/>
      <w:ind w:left="220"/>
    </w:pPr>
    <w:rPr>
      <w:rFonts w:cs="Times New Roman"/>
      <w:noProof/>
    </w:rPr>
  </w:style>
  <w:style w:type="paragraph" w:styleId="TOC3">
    <w:name w:val="toc 3"/>
    <w:basedOn w:val="Normal"/>
    <w:next w:val="Normal"/>
    <w:autoRedefine/>
    <w:uiPriority w:val="39"/>
    <w:unhideWhenUsed/>
    <w:rsid w:val="0043594F"/>
    <w:pPr>
      <w:tabs>
        <w:tab w:val="right" w:leader="dot" w:pos="9350"/>
      </w:tabs>
      <w:spacing w:after="100"/>
      <w:ind w:left="440"/>
    </w:pPr>
  </w:style>
  <w:style w:type="paragraph" w:styleId="Caption">
    <w:name w:val="caption"/>
    <w:basedOn w:val="Normal"/>
    <w:next w:val="Normal"/>
    <w:qFormat/>
    <w:rsid w:val="009B7DC3"/>
    <w:pPr>
      <w:spacing w:after="0" w:line="240" w:lineRule="auto"/>
    </w:pPr>
    <w:rPr>
      <w:rFonts w:ascii="Courier New" w:eastAsia="Times New Roman" w:hAnsi="Courier New" w:cs="Times New Roman"/>
      <w:szCs w:val="20"/>
    </w:rPr>
  </w:style>
  <w:style w:type="paragraph" w:customStyle="1" w:styleId="Legal2">
    <w:name w:val="Legal 2"/>
    <w:basedOn w:val="Normal"/>
    <w:rsid w:val="009B7DC3"/>
    <w:pPr>
      <w:widowControl w:val="0"/>
      <w:spacing w:after="0" w:line="240" w:lineRule="auto"/>
      <w:ind w:left="720" w:hanging="720"/>
      <w:jc w:val="both"/>
    </w:pPr>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CE2B5F"/>
    <w:rPr>
      <w:rFonts w:asciiTheme="majorHAnsi" w:eastAsiaTheme="majorEastAsia" w:hAnsiTheme="majorHAnsi" w:cstheme="majorBidi"/>
      <w:color w:val="2E74B5" w:themeColor="accent1" w:themeShade="BF"/>
    </w:rPr>
  </w:style>
  <w:style w:type="paragraph" w:styleId="Revision">
    <w:name w:val="Revision"/>
    <w:hidden/>
    <w:uiPriority w:val="99"/>
    <w:semiHidden/>
    <w:rsid w:val="00AD34F7"/>
    <w:pPr>
      <w:spacing w:after="0" w:line="240" w:lineRule="auto"/>
    </w:pPr>
  </w:style>
  <w:style w:type="character" w:customStyle="1" w:styleId="UnresolvedMention1">
    <w:name w:val="Unresolved Mention1"/>
    <w:basedOn w:val="DefaultParagraphFont"/>
    <w:uiPriority w:val="99"/>
    <w:semiHidden/>
    <w:unhideWhenUsed/>
    <w:rsid w:val="00791AE1"/>
    <w:rPr>
      <w:color w:val="605E5C"/>
      <w:shd w:val="clear" w:color="auto" w:fill="E1DFDD"/>
    </w:rPr>
  </w:style>
  <w:style w:type="paragraph" w:styleId="Subtitle">
    <w:name w:val="Subtitle"/>
    <w:basedOn w:val="Normal"/>
    <w:next w:val="Normal"/>
    <w:link w:val="SubtitleChar"/>
    <w:uiPriority w:val="11"/>
    <w:qFormat/>
    <w:rsid w:val="00751C71"/>
    <w:pPr>
      <w:numPr>
        <w:ilvl w:val="1"/>
      </w:numPr>
    </w:pPr>
    <w:rPr>
      <w:rFonts w:asciiTheme="minorHAnsi" w:eastAsiaTheme="minorEastAsia" w:hAnsiTheme="minorHAnsi"/>
      <w:spacing w:val="15"/>
      <w:sz w:val="22"/>
    </w:rPr>
  </w:style>
  <w:style w:type="character" w:customStyle="1" w:styleId="SubtitleChar">
    <w:name w:val="Subtitle Char"/>
    <w:basedOn w:val="DefaultParagraphFont"/>
    <w:link w:val="Subtitle"/>
    <w:uiPriority w:val="11"/>
    <w:rsid w:val="00751C71"/>
    <w:rPr>
      <w:rFonts w:eastAsiaTheme="minorEastAsia"/>
      <w:spacing w:val="15"/>
    </w:rPr>
  </w:style>
  <w:style w:type="character" w:customStyle="1" w:styleId="Heading4Char">
    <w:name w:val="Heading 4 Char"/>
    <w:basedOn w:val="DefaultParagraphFont"/>
    <w:link w:val="Heading4"/>
    <w:uiPriority w:val="9"/>
    <w:rsid w:val="00751C71"/>
    <w:rPr>
      <w:rFonts w:ascii="Times New Roman" w:eastAsiaTheme="majorEastAsia" w:hAnsi="Times New Roman" w:cstheme="majorBidi"/>
      <w:i/>
      <w:iCs/>
      <w:sz w:val="24"/>
    </w:rPr>
  </w:style>
  <w:style w:type="character" w:styleId="FollowedHyperlink">
    <w:name w:val="FollowedHyperlink"/>
    <w:basedOn w:val="DefaultParagraphFont"/>
    <w:uiPriority w:val="99"/>
    <w:semiHidden/>
    <w:unhideWhenUsed/>
    <w:rsid w:val="008855F4"/>
    <w:rPr>
      <w:color w:val="954F72" w:themeColor="followedHyperlink"/>
      <w:u w:val="single"/>
    </w:rPr>
  </w:style>
  <w:style w:type="paragraph" w:styleId="NoSpacing">
    <w:name w:val="No Spacing"/>
    <w:uiPriority w:val="1"/>
    <w:qFormat/>
    <w:rsid w:val="004F508F"/>
    <w:pPr>
      <w:spacing w:after="0" w:line="240" w:lineRule="auto"/>
    </w:pPr>
    <w:rPr>
      <w:rFonts w:ascii="Times New Roman" w:hAnsi="Times New Roman"/>
      <w:sz w:val="24"/>
    </w:rPr>
  </w:style>
  <w:style w:type="paragraph" w:customStyle="1" w:styleId="pf0">
    <w:name w:val="pf0"/>
    <w:basedOn w:val="Normal"/>
    <w:rsid w:val="00641562"/>
    <w:pPr>
      <w:spacing w:before="100" w:beforeAutospacing="1" w:after="100" w:afterAutospacing="1" w:line="240" w:lineRule="auto"/>
    </w:pPr>
    <w:rPr>
      <w:rFonts w:eastAsia="Times New Roman" w:cs="Times New Roman"/>
      <w:szCs w:val="24"/>
    </w:rPr>
  </w:style>
  <w:style w:type="character" w:customStyle="1" w:styleId="cf01">
    <w:name w:val="cf01"/>
    <w:basedOn w:val="DefaultParagraphFont"/>
    <w:rsid w:val="00641562"/>
    <w:rPr>
      <w:rFonts w:ascii="Segoe UI" w:hAnsi="Segoe UI" w:cs="Segoe UI" w:hint="default"/>
      <w:sz w:val="18"/>
      <w:szCs w:val="18"/>
    </w:rPr>
  </w:style>
  <w:style w:type="character" w:customStyle="1" w:styleId="contentpasted0">
    <w:name w:val="contentpasted0"/>
    <w:basedOn w:val="DefaultParagraphFont"/>
    <w:rsid w:val="006C760A"/>
  </w:style>
  <w:style w:type="character" w:styleId="UnresolvedMention">
    <w:name w:val="Unresolved Mention"/>
    <w:basedOn w:val="DefaultParagraphFont"/>
    <w:uiPriority w:val="99"/>
    <w:semiHidden/>
    <w:unhideWhenUsed/>
    <w:rsid w:val="00F47112"/>
    <w:rPr>
      <w:color w:val="605E5C"/>
      <w:shd w:val="clear" w:color="auto" w:fill="E1DFDD"/>
    </w:rPr>
  </w:style>
  <w:style w:type="paragraph" w:customStyle="1" w:styleId="Pa17">
    <w:name w:val="Pa17"/>
    <w:basedOn w:val="Normal"/>
    <w:next w:val="Normal"/>
    <w:uiPriority w:val="99"/>
    <w:rsid w:val="006D2C99"/>
    <w:pPr>
      <w:autoSpaceDE w:val="0"/>
      <w:autoSpaceDN w:val="0"/>
      <w:adjustRightInd w:val="0"/>
      <w:spacing w:after="0" w:line="261" w:lineRule="atLeast"/>
    </w:pPr>
    <w:rPr>
      <w:rFonts w:ascii="Gotham Narrow Book" w:eastAsia="Calibri" w:hAnsi="Gotham Narrow Book" w:cs="Calibri"/>
      <w:szCs w:val="24"/>
    </w:rPr>
  </w:style>
  <w:style w:type="paragraph" w:styleId="Title">
    <w:name w:val="Title"/>
    <w:basedOn w:val="Normal"/>
    <w:next w:val="Normal"/>
    <w:link w:val="TitleChar"/>
    <w:uiPriority w:val="10"/>
    <w:qFormat/>
    <w:rsid w:val="00902C87"/>
    <w:pPr>
      <w:spacing w:before="100" w:beforeAutospacing="1" w:after="100" w:afterAutospacing="1" w:line="240" w:lineRule="auto"/>
      <w:jc w:val="center"/>
    </w:pPr>
    <w:rPr>
      <w:rFonts w:ascii="Arial" w:hAnsi="Arial" w:cs="Arial"/>
      <w:b/>
      <w:sz w:val="36"/>
      <w:szCs w:val="36"/>
    </w:rPr>
  </w:style>
  <w:style w:type="character" w:customStyle="1" w:styleId="TitleChar">
    <w:name w:val="Title Char"/>
    <w:basedOn w:val="DefaultParagraphFont"/>
    <w:link w:val="Title"/>
    <w:uiPriority w:val="10"/>
    <w:rsid w:val="00902C87"/>
    <w:rPr>
      <w:rFonts w:ascii="Arial" w:hAnsi="Arial" w:cs="Arial"/>
      <w:b/>
      <w:sz w:val="36"/>
      <w:szCs w:val="36"/>
    </w:rPr>
  </w:style>
  <w:style w:type="character" w:customStyle="1" w:styleId="normaltextrun">
    <w:name w:val="normaltextrun"/>
    <w:basedOn w:val="DefaultParagraphFont"/>
    <w:rsid w:val="00D4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302">
      <w:bodyDiv w:val="1"/>
      <w:marLeft w:val="0"/>
      <w:marRight w:val="0"/>
      <w:marTop w:val="0"/>
      <w:marBottom w:val="0"/>
      <w:divBdr>
        <w:top w:val="none" w:sz="0" w:space="0" w:color="auto"/>
        <w:left w:val="none" w:sz="0" w:space="0" w:color="auto"/>
        <w:bottom w:val="none" w:sz="0" w:space="0" w:color="auto"/>
        <w:right w:val="none" w:sz="0" w:space="0" w:color="auto"/>
      </w:divBdr>
    </w:div>
    <w:div w:id="451485777">
      <w:bodyDiv w:val="1"/>
      <w:marLeft w:val="0"/>
      <w:marRight w:val="0"/>
      <w:marTop w:val="0"/>
      <w:marBottom w:val="0"/>
      <w:divBdr>
        <w:top w:val="none" w:sz="0" w:space="0" w:color="auto"/>
        <w:left w:val="none" w:sz="0" w:space="0" w:color="auto"/>
        <w:bottom w:val="none" w:sz="0" w:space="0" w:color="auto"/>
        <w:right w:val="none" w:sz="0" w:space="0" w:color="auto"/>
      </w:divBdr>
    </w:div>
    <w:div w:id="523903385">
      <w:bodyDiv w:val="1"/>
      <w:marLeft w:val="0"/>
      <w:marRight w:val="0"/>
      <w:marTop w:val="0"/>
      <w:marBottom w:val="0"/>
      <w:divBdr>
        <w:top w:val="none" w:sz="0" w:space="0" w:color="auto"/>
        <w:left w:val="none" w:sz="0" w:space="0" w:color="auto"/>
        <w:bottom w:val="none" w:sz="0" w:space="0" w:color="auto"/>
        <w:right w:val="none" w:sz="0" w:space="0" w:color="auto"/>
      </w:divBdr>
    </w:div>
    <w:div w:id="1246495341">
      <w:bodyDiv w:val="1"/>
      <w:marLeft w:val="0"/>
      <w:marRight w:val="0"/>
      <w:marTop w:val="0"/>
      <w:marBottom w:val="0"/>
      <w:divBdr>
        <w:top w:val="none" w:sz="0" w:space="0" w:color="auto"/>
        <w:left w:val="none" w:sz="0" w:space="0" w:color="auto"/>
        <w:bottom w:val="none" w:sz="0" w:space="0" w:color="auto"/>
        <w:right w:val="none" w:sz="0" w:space="0" w:color="auto"/>
      </w:divBdr>
    </w:div>
    <w:div w:id="1574773371">
      <w:bodyDiv w:val="1"/>
      <w:marLeft w:val="0"/>
      <w:marRight w:val="0"/>
      <w:marTop w:val="0"/>
      <w:marBottom w:val="0"/>
      <w:divBdr>
        <w:top w:val="none" w:sz="0" w:space="0" w:color="auto"/>
        <w:left w:val="none" w:sz="0" w:space="0" w:color="auto"/>
        <w:bottom w:val="none" w:sz="0" w:space="0" w:color="auto"/>
        <w:right w:val="none" w:sz="0" w:space="0" w:color="auto"/>
      </w:divBdr>
    </w:div>
    <w:div w:id="18341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cwia-my.sharepoint.com/:f:/g/personal/shellen_pcwia_org/El70BnU7W1VNozTxmY5wJQEB9dXbJ02xdSEXiy9ymTSTIQ?e=cdDRGf" TargetMode="External"/><Relationship Id="rId18" Type="http://schemas.openxmlformats.org/officeDocument/2006/relationships/hyperlink" Target="mailto:shellen@pcwi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hellen@pcwia.org" TargetMode="External"/><Relationship Id="rId17" Type="http://schemas.openxmlformats.org/officeDocument/2006/relationships/hyperlink" Target="mailto:shellen@pcwia.org" TargetMode="External"/><Relationship Id="rId2" Type="http://schemas.openxmlformats.org/officeDocument/2006/relationships/customXml" Target="../customXml/item2.xml"/><Relationship Id="rId16" Type="http://schemas.openxmlformats.org/officeDocument/2006/relationships/hyperlink" Target="mailto:dahmccl@ptd.net" TargetMode="External"/><Relationship Id="rId20" Type="http://schemas.openxmlformats.org/officeDocument/2006/relationships/hyperlink" Target="http://www.pcwi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shellen@pcwi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hellen@pcw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cwia.org/rf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0F8F8-2F20-4311-B9C2-54E535CDC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64DE8-01A8-4936-8CBB-1DD707CC6C5E}">
  <ds:schemaRefs>
    <ds:schemaRef ds:uri="http://schemas.openxmlformats.org/officeDocument/2006/bibliography"/>
  </ds:schemaRefs>
</ds:datastoreItem>
</file>

<file path=customXml/itemProps3.xml><?xml version="1.0" encoding="utf-8"?>
<ds:datastoreItem xmlns:ds="http://schemas.openxmlformats.org/officeDocument/2006/customXml" ds:itemID="{D51DD0F1-78B7-4BF3-9673-C3F633D27C8B}">
  <ds:schemaRefs>
    <ds:schemaRef ds:uri="http://schemas.microsoft.com/sharepoint/v3/contenttype/forms"/>
  </ds:schemaRefs>
</ds:datastoreItem>
</file>

<file path=customXml/itemProps4.xml><?xml version="1.0" encoding="utf-8"?>
<ds:datastoreItem xmlns:ds="http://schemas.openxmlformats.org/officeDocument/2006/customXml" ds:itemID="{606FBC54-8FBF-440E-819A-24A73EDE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30</Pages>
  <Words>9799</Words>
  <Characters>55859</Characters>
  <Application>Microsoft Office Word</Application>
  <DocSecurity>0</DocSecurity>
  <Lines>465</Lines>
  <Paragraphs>131</Paragraphs>
  <ScaleCrop>false</ScaleCrop>
  <Company/>
  <LinksUpToDate>false</LinksUpToDate>
  <CharactersWithSpaces>65527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Hoffnagle, Elena</dc:creator>
  <cp:keywords/>
  <dc:description/>
  <cp:lastModifiedBy>Samuel  Hellen</cp:lastModifiedBy>
  <cp:revision>39</cp:revision>
  <dcterms:created xsi:type="dcterms:W3CDTF">2023-03-13T12:35:00Z</dcterms:created>
  <dcterms:modified xsi:type="dcterms:W3CDTF">2023-04-12T12:43:00Z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